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left"/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 w:eastAsia="zh-TW"/>
        </w:rPr>
        <w:t>附件</w:t>
      </w: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  <w:lang w:val="en-US" w:eastAsia="zh-CN"/>
        </w:rPr>
        <w:t>5</w:t>
      </w:r>
    </w:p>
    <w:p>
      <w:pPr>
        <w:tabs>
          <w:tab w:val="left" w:pos="5220"/>
        </w:tabs>
        <w:ind w:firstLine="640" w:firstLineChars="200"/>
        <w:jc w:val="righ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eastAsia="zh-TW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 w:eastAsia="zh-TW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 w:eastAsia="zh-TW"/>
        </w:rPr>
        <w:instrText xml:space="preserve">ADDIN CNKISM.UserStyle</w:instrTex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 w:eastAsia="zh-TW"/>
        </w:rPr>
        <w:fldChar w:fldCharType="separate"/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 w:eastAsia="zh-TW"/>
        </w:rPr>
        <w:fldChar w:fldCharType="end"/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>申报编号: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  <w:t>___________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val="zh-CN"/>
        </w:rPr>
        <w:t>第三批数字广西建设标杆引领重点示范平台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PMingLiU" w:cs="Times New Roman"/>
          <w:bCs/>
          <w:color w:val="auto"/>
          <w:sz w:val="32"/>
          <w:szCs w:val="32"/>
          <w:lang w:eastAsia="zh-TW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val="zh-TW" w:eastAsia="zh-TW"/>
        </w:rPr>
        <w:t>申报书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平台名称：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申报单位：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 w:eastAsia="zh-TW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hint="default" w:ascii="Times New Roman" w:hAnsi="Times New Roman" w:eastAsia="等线" w:cs="Times New Roman"/>
          <w:color w:val="auto"/>
          <w:sz w:val="32"/>
          <w:szCs w:val="32"/>
          <w:u w:val="single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联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系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  <w:t xml:space="preserve"> 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人：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hint="default" w:ascii="Times New Roman" w:hAnsi="Times New Roman" w:eastAsia="等线" w:cs="Times New Roman"/>
          <w:color w:val="auto"/>
          <w:sz w:val="32"/>
          <w:szCs w:val="32"/>
          <w:u w:val="single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联系电话：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hint="default" w:ascii="Times New Roman" w:hAnsi="Times New Roman" w:eastAsia="等线" w:cs="Times New Roman"/>
          <w:color w:val="auto"/>
          <w:sz w:val="32"/>
          <w:szCs w:val="32"/>
          <w:u w:val="single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推荐单位：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______________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______________________</w:t>
      </w:r>
      <w:r>
        <w:rPr>
          <w:rFonts w:hint="default" w:ascii="Times New Roman" w:hAnsi="Times New Roman" w:eastAsia="等线" w:cs="Times New Roman"/>
          <w:color w:val="auto"/>
          <w:spacing w:val="-17"/>
          <w:sz w:val="32"/>
          <w:szCs w:val="32"/>
          <w:lang w:val="zh-TW"/>
        </w:rPr>
        <w:t>_</w:t>
      </w:r>
      <w:r>
        <w:rPr>
          <w:rFonts w:hint="default" w:ascii="Times New Roman" w:hAnsi="Times New Roman" w:eastAsia="PMingLiU" w:cs="Times New Roman"/>
          <w:color w:val="auto"/>
          <w:spacing w:val="-17"/>
          <w:sz w:val="32"/>
          <w:szCs w:val="32"/>
          <w:lang w:val="zh-TW" w:eastAsia="zh-TW"/>
        </w:rPr>
        <w:t>_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960" w:firstLineChars="300"/>
        <w:textAlignment w:val="auto"/>
        <w:rPr>
          <w:rFonts w:hint="default" w:ascii="Times New Roman" w:hAnsi="Times New Roman" w:eastAsia="等线" w:cs="Times New Roman"/>
          <w:color w:val="auto"/>
          <w:sz w:val="32"/>
          <w:szCs w:val="32"/>
          <w:u w:val="single"/>
          <w:lang w:val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平台类型：□大数据产业园区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□大数据创新创业中心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□大数据人才培养基地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80" w:lineRule="exact"/>
        <w:ind w:firstLine="2560" w:firstLineChars="800"/>
        <w:jc w:val="left"/>
        <w:textAlignment w:val="auto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□大数据专业服务机构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50" w:line="480" w:lineRule="exact"/>
        <w:ind w:firstLine="960" w:firstLineChars="300"/>
        <w:jc w:val="left"/>
        <w:textAlignment w:val="auto"/>
        <w:rPr>
          <w:rFonts w:hint="default" w:ascii="Times New Roman" w:hAnsi="Times New Roman" w:eastAsia="等线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报送日期：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______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年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______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月</w:t>
      </w:r>
      <w:r>
        <w:rPr>
          <w:rFonts w:hint="default" w:ascii="Times New Roman" w:hAnsi="Times New Roman" w:eastAsia="等线" w:cs="Times New Roman"/>
          <w:color w:val="auto"/>
          <w:sz w:val="32"/>
          <w:szCs w:val="32"/>
          <w:lang w:val="zh-TW"/>
        </w:rPr>
        <w:t>______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</w:pPr>
    </w:p>
    <w:p>
      <w:pPr>
        <w:spacing w:line="60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  <w:t>广西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壮族自治区大数据发展局制</w:t>
      </w:r>
    </w:p>
    <w:p>
      <w:pPr>
        <w:spacing w:line="600" w:lineRule="exact"/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/>
        </w:rPr>
        <w:t xml:space="preserve">2021年 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 xml:space="preserve">    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zh-TW" w:eastAsia="zh-TW"/>
        </w:rPr>
        <w:t>月</w:t>
      </w:r>
    </w:p>
    <w:p>
      <w:pPr>
        <w:widowControl/>
        <w:jc w:val="center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  <w:lang w:val="zh-TW" w:eastAsia="zh-TW"/>
        </w:rPr>
        <w:br w:type="page"/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/>
        </w:rPr>
        <w:t>第一部分  基本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情况</w:t>
      </w:r>
    </w:p>
    <w:p>
      <w:pPr>
        <w:widowControl/>
        <w:jc w:val="center"/>
        <w:rPr>
          <w:rFonts w:hint="default" w:ascii="Times New Roman" w:hAnsi="Times New Roman" w:eastAsia="PMingLiU" w:cs="Times New Roman"/>
          <w:b/>
          <w:bCs/>
          <w:color w:val="auto"/>
          <w:sz w:val="32"/>
          <w:szCs w:val="32"/>
          <w:lang w:val="zh-TW" w:eastAsia="zh-TW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722"/>
        <w:gridCol w:w="650"/>
        <w:gridCol w:w="657"/>
        <w:gridCol w:w="786"/>
        <w:gridCol w:w="929"/>
        <w:gridCol w:w="960"/>
        <w:gridCol w:w="918"/>
        <w:gridCol w:w="810"/>
        <w:gridCol w:w="156"/>
        <w:gridCol w:w="1144"/>
        <w:gridCol w:w="11"/>
        <w:gridCol w:w="1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default" w:ascii="Times New Roman" w:hAnsi="Times New Roman" w:eastAsia="PMingLiU" w:cs="Times New Roman"/>
                <w:color w:val="auto"/>
                <w:kern w:val="0"/>
                <w:sz w:val="32"/>
                <w:szCs w:val="32"/>
              </w:rPr>
            </w:pPr>
            <w:bookmarkStart w:id="0" w:name="_Hlk35462512"/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平台名称</w:t>
            </w:r>
          </w:p>
        </w:tc>
        <w:tc>
          <w:tcPr>
            <w:tcW w:w="703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PMingLiU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申报单位</w:t>
            </w:r>
          </w:p>
        </w:tc>
        <w:tc>
          <w:tcPr>
            <w:tcW w:w="703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单位地址</w:t>
            </w:r>
          </w:p>
        </w:tc>
        <w:tc>
          <w:tcPr>
            <w:tcW w:w="703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法定代表人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组织机构代码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单位邮编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单位性质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 ）1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党政机关；2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事业单位；3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社会及人民团体；4高等院校；5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科研机构；6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企业（□国有 □民营 □三资）；7</w:t>
            </w:r>
            <w:r>
              <w:rPr>
                <w:rFonts w:hint="default" w:ascii="Times New Roman" w:hAnsi="Times New Roman" w:eastAsia="MS Mincho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､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成立时间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注册资本（万元）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平台负责人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职务职称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传     真</w:t>
            </w:r>
          </w:p>
        </w:tc>
        <w:tc>
          <w:tcPr>
            <w:tcW w:w="9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邮    箱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近3年经营状况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201</w:t>
            </w: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年</w:t>
            </w: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201</w:t>
            </w: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年</w:t>
            </w: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</w:t>
            </w: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资产总额（万元）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负债总额（万元）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销售收入总额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税后利润总额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税  金（万元）</w:t>
            </w:r>
          </w:p>
        </w:tc>
        <w:tc>
          <w:tcPr>
            <w:tcW w:w="17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24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平台建设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参与单位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188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组织机构代码</w:t>
            </w:r>
          </w:p>
        </w:tc>
        <w:tc>
          <w:tcPr>
            <w:tcW w:w="1728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ind w:left="343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法定代表人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510" w:hRule="atLeast"/>
          <w:jc w:val="center"/>
        </w:trPr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PMingLiU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平台简介</w:t>
            </w:r>
          </w:p>
        </w:tc>
        <w:tc>
          <w:tcPr>
            <w:tcW w:w="834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1.平台主要功能定位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2.基础设施建设目标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3.服务人才队伍建设目标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4.平台的运行机制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8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6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单位简介</w:t>
            </w:r>
          </w:p>
        </w:tc>
        <w:tc>
          <w:tcPr>
            <w:tcW w:w="83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（发展历程、主营业务、单位特点、市场销售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管理创新等方面基本情况，限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eastAsia="zh-TW"/>
              </w:rPr>
              <w:t>800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>字）</w:t>
            </w: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  <w:p>
            <w:pPr>
              <w:spacing w:before="86"/>
              <w:ind w:left="455"/>
              <w:jc w:val="left"/>
              <w:rPr>
                <w:rFonts w:hint="default" w:ascii="Times New Roman" w:hAnsi="Times New Roman" w:eastAsia="PMingLiU" w:cs="Times New Roman"/>
                <w:b/>
                <w:bCs/>
                <w:color w:val="auto"/>
                <w:sz w:val="32"/>
                <w:szCs w:val="32"/>
                <w:lang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真实性承诺</w:t>
            </w:r>
          </w:p>
        </w:tc>
        <w:tc>
          <w:tcPr>
            <w:tcW w:w="834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</w:p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</w:p>
          <w:p>
            <w:pPr>
              <w:snapToGrid w:val="0"/>
              <w:spacing w:before="48" w:beforeLines="2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</w:p>
          <w:p>
            <w:pPr>
              <w:snapToGrid w:val="0"/>
              <w:spacing w:before="48" w:beforeLines="20"/>
              <w:ind w:firstLine="5140" w:firstLineChars="1600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>法定代表人（签字）：</w:t>
            </w:r>
          </w:p>
          <w:p>
            <w:pPr>
              <w:snapToGrid w:val="0"/>
              <w:spacing w:before="48" w:beforeLines="20"/>
              <w:ind w:left="3373" w:hanging="4498" w:hangingChars="1400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     </w:t>
            </w:r>
          </w:p>
          <w:p>
            <w:pPr>
              <w:snapToGrid w:val="0"/>
              <w:spacing w:before="48" w:beforeLines="20"/>
              <w:ind w:left="3362" w:right="964" w:hanging="4484" w:hangingChars="1400"/>
              <w:jc w:val="center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单位（盖章）                                                                                               </w:t>
            </w:r>
          </w:p>
          <w:p>
            <w:pPr>
              <w:snapToGrid w:val="0"/>
              <w:spacing w:before="48" w:beforeLines="20"/>
              <w:ind w:left="3373" w:right="964" w:hanging="4498" w:hangingChars="1400"/>
              <w:jc w:val="center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</w:t>
            </w:r>
          </w:p>
          <w:p>
            <w:pPr>
              <w:snapToGrid w:val="0"/>
              <w:spacing w:before="48" w:beforeLines="20"/>
              <w:ind w:left="3373" w:right="964" w:hanging="4498" w:hangingChars="1400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>年   月   日</w:t>
            </w:r>
          </w:p>
          <w:p>
            <w:pPr>
              <w:snapToGrid w:val="0"/>
              <w:spacing w:before="48" w:beforeLines="20"/>
              <w:ind w:left="3373" w:right="964" w:hanging="4498" w:hangingChars="1400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lang w:val="zh-TW" w:eastAsia="zh-TW"/>
              </w:rPr>
              <w:t>推荐单位意见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62"/>
              <w:ind w:firstLine="5783" w:firstLineChars="1800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</w:p>
          <w:p>
            <w:pPr>
              <w:spacing w:before="62"/>
              <w:ind w:firstLine="5783" w:firstLineChars="1800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</w:p>
          <w:p>
            <w:pPr>
              <w:spacing w:before="62"/>
              <w:ind w:firstLine="5783" w:firstLineChars="1800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</w:p>
          <w:p>
            <w:pPr>
              <w:spacing w:before="62"/>
              <w:ind w:firstLine="5783" w:firstLineChars="1800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</w:pPr>
          </w:p>
          <w:p>
            <w:pPr>
              <w:ind w:firstLine="4979" w:firstLineChars="1550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>单位负责人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（签字）：            </w:t>
            </w:r>
          </w:p>
          <w:p>
            <w:pPr>
              <w:ind w:firstLine="4324" w:firstLineChars="1350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ind w:firstLine="4337" w:firstLineChars="1350"/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单位（盖章） </w:t>
            </w:r>
          </w:p>
          <w:p>
            <w:pPr>
              <w:spacing w:before="62"/>
              <w:ind w:right="964" w:firstLine="5461" w:firstLineChars="1700"/>
              <w:jc w:val="both"/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 xml:space="preserve">年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sz w:val="32"/>
                <w:szCs w:val="32"/>
                <w:lang w:val="zh-TW" w:eastAsia="zh-TW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 xml:space="preserve">月 </w:t>
            </w:r>
            <w:r>
              <w:rPr>
                <w:rFonts w:hint="default" w:ascii="Times New Roman" w:hAnsi="Times New Roman" w:eastAsia="PMingLiU" w:cs="Times New Roman"/>
                <w:b/>
                <w:color w:val="auto"/>
                <w:sz w:val="32"/>
                <w:szCs w:val="32"/>
                <w:lang w:val="zh-TW" w:eastAsia="zh-TW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/>
              </w:rPr>
              <w:t xml:space="preserve">日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                  </w:t>
            </w:r>
          </w:p>
          <w:p>
            <w:pPr>
              <w:spacing w:before="62"/>
              <w:jc w:val="right"/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32"/>
                <w:szCs w:val="32"/>
                <w:lang w:val="zh-TW" w:eastAsia="zh-TW"/>
              </w:rPr>
              <w:t xml:space="preserve">                     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32"/>
                <w:szCs w:val="32"/>
                <w:lang w:val="zh-TW" w:eastAsia="zh-TW"/>
              </w:rPr>
              <w:t xml:space="preserve">                           </w:t>
            </w:r>
          </w:p>
        </w:tc>
      </w:tr>
    </w:tbl>
    <w:p>
      <w:pPr>
        <w:tabs>
          <w:tab w:val="left" w:pos="5220"/>
        </w:tabs>
        <w:snapToGrid w:val="0"/>
        <w:spacing w:line="590" w:lineRule="exact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>第二部分  重点示范平台申请报告（模板）</w:t>
      </w:r>
    </w:p>
    <w:p>
      <w:pPr>
        <w:snapToGrid w:val="0"/>
        <w:spacing w:line="590" w:lineRule="exact"/>
        <w:ind w:firstLine="72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一、申报单位基本情况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（一）单位概况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资本性质、组织结构、主营业务，近年来的主营业务收入、利润、税金、固定资产、资产负债率，银行信用等级等，应提供包括但不限于企（事）业法人营业执照复印件等；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（二）行业优势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。平台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在该应用领域的规模优势、技术优势、服务优势；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（三）大数据基础和能力（大数据基础设施，具有专利、知识产权等的大数据技术，主导的大数据标准制定，已开展应用的大数据产品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服务情况，已获得国家、自治区政府扶持但尚未投入应用的大数据产品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服务情况等）；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（四）安全保障能力（在保障数据全生命周期各环节安全采取的措施、建立的机制等）。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二、示范</w:t>
      </w:r>
      <w:bookmarkStart w:id="1" w:name="OLE_LINK1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平台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zh-TW" w:eastAsia="zh-TW"/>
        </w:rPr>
        <w:t>情况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（一）背景（应用需求和行业背景等）。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（二）应用模式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内容。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建设目的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如提供的服务、帮助企业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公众解决的问题、形成新服务新业态等；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内容和架构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主要内容，总体架构、技术构架、数据流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数据和技术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存量数据、增量数据的来源和获取等，数据的安全保障，采用的大数据技术、理念和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方法等；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基础环境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所需的大数据基础设施环境、应用环境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或服务场景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服务模式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提供的服务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模式、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运营模式等。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（三）推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应该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情况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已取得的典型案例，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说明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应用亮点、行业优势、成效，如在数据采集、整理、分析、挖掘、展现、应用、服务等环节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形成的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亮点，在社会治理效率和公共服务水平提高、经营管理方式变革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服务模式和商业模式创新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等方面的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优势和成效，形成新应用、新服务、新业态等。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）发展规划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本年度及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2022、2023年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预期目标以及达到的经济和社会效应；申报单位对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平台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持续发展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能力保障；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平台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数字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西建设的促进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作用等。</w:t>
      </w:r>
    </w:p>
    <w:bookmarkEnd w:id="1"/>
    <w:p>
      <w:pPr>
        <w:adjustRightInd w:val="0"/>
        <w:snapToGrid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idowControl/>
        <w:snapToGrid w:val="0"/>
        <w:spacing w:line="590" w:lineRule="exact"/>
        <w:ind w:left="1344" w:leftChars="640" w:firstLine="630" w:firstLineChars="196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zh-TW" w:eastAsia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 w:eastAsia="zh-TW"/>
        </w:rPr>
        <w:t xml:space="preserve">第三部分  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lang w:val="zh-TW"/>
        </w:rPr>
        <w:t>相关附件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仿宋" w:cs="Times New Roman"/>
          <w:color w:val="auto"/>
          <w:sz w:val="32"/>
          <w:szCs w:val="32"/>
          <w:lang w:val="zh-TW"/>
        </w:rPr>
      </w:pP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（一）法人证书、营业执照（复印件盖章）。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（二）各级主管部门、经授权的工业园区管委会等部门对项目的核准或备案文件，以及其他相关审批文件。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（三）经会计师事务所审计的201</w:t>
      </w:r>
      <w:r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  <w:t>8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zh-TW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2019年度财务报告（附会计师事务所营业执照复印件）。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/>
        </w:rPr>
        <w:t>（四）项目资金来源及投入凭证，包括银行的贷款合同或意向书、承诺函，自有资金证明，支出凭证、合同复印件等。</w:t>
      </w:r>
    </w:p>
    <w:p>
      <w:pPr>
        <w:snapToGrid w:val="0"/>
        <w:spacing w:line="59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TW" w:eastAsia="zh-TW"/>
        </w:rPr>
        <w:t>（五）其他需要提供的材料。</w:t>
      </w:r>
    </w:p>
    <w:p>
      <w:pPr>
        <w:snapToGrid w:val="0"/>
        <w:spacing w:line="590" w:lineRule="exact"/>
        <w:rPr>
          <w:rFonts w:hint="default" w:ascii="Times New Roman" w:hAnsi="Times New Roman" w:eastAsia="PMingLiU" w:cs="Times New Roman"/>
          <w:color w:val="auto"/>
          <w:sz w:val="32"/>
          <w:szCs w:val="32"/>
          <w:lang w:val="zh-TW" w:eastAsia="zh-TW"/>
        </w:rPr>
      </w:pPr>
    </w:p>
    <w:p>
      <w:pPr>
        <w:spacing w:line="580" w:lineRule="exact"/>
        <w:ind w:right="60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TW"/>
        </w:rPr>
      </w:pPr>
    </w:p>
    <w:p>
      <w:pPr>
        <w:spacing w:line="580" w:lineRule="exact"/>
        <w:rPr>
          <w:rFonts w:hint="default" w:ascii="Times New Roman" w:hAnsi="Times New Roman" w:cs="Times New Roman"/>
          <w:color w:val="auto"/>
          <w:sz w:val="32"/>
          <w:szCs w:val="32"/>
          <w:lang w:val="zh-TW" w:eastAsia="zh-TW"/>
        </w:rPr>
      </w:pPr>
    </w:p>
    <w:p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TW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楷体_GBK">
    <w:altName w:val="楷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F4"/>
    <w:rsid w:val="6FB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2021-03-31T07:33:00Z</dcterms:created>
  <dc:creator>收文员</dc:creator>
  <cp:lastModifiedBy>收文员</cp:lastModifiedBy>
  <dcterms:modified xsi:type="dcterms:W3CDTF">2021-03-31T07:33:32Z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