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312" w:beforeLines="100" w:line="560" w:lineRule="exact"/>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eastAsia="zh-CN"/>
        </w:rPr>
        <w:t>附件</w:t>
      </w:r>
      <w:r>
        <w:rPr>
          <w:rFonts w:hint="eastAsia" w:ascii="黑体" w:hAnsi="黑体" w:eastAsia="黑体" w:cs="黑体"/>
          <w:sz w:val="30"/>
          <w:szCs w:val="30"/>
          <w:lang w:val="en-US" w:eastAsia="zh-CN"/>
        </w:rPr>
        <w:t>2</w:t>
      </w:r>
    </w:p>
    <w:p>
      <w:pPr>
        <w:keepNext w:val="0"/>
        <w:keepLines w:val="0"/>
        <w:pageBreakBefore w:val="0"/>
        <w:kinsoku/>
        <w:wordWrap/>
        <w:overflowPunct/>
        <w:topLinePunct w:val="0"/>
        <w:autoSpaceDE/>
        <w:autoSpaceDN/>
        <w:bidi w:val="0"/>
        <w:adjustRightInd/>
        <w:spacing w:before="312" w:beforeLines="10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柳州市政府投资信息化项目后评价报告</w:t>
      </w:r>
    </w:p>
    <w:p>
      <w:pPr>
        <w:keepNext w:val="0"/>
        <w:keepLines w:val="0"/>
        <w:pageBreakBefore w:val="0"/>
        <w:kinsoku/>
        <w:wordWrap/>
        <w:overflowPunct/>
        <w:topLinePunct w:val="0"/>
        <w:autoSpaceDE/>
        <w:autoSpaceDN/>
        <w:bidi w:val="0"/>
        <w:adjustRightInd/>
        <w:spacing w:before="312" w:beforeLines="10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编制大纲（试行）</w:t>
      </w:r>
    </w:p>
    <w:p>
      <w:pPr>
        <w:pStyle w:val="2"/>
        <w:keepNext w:val="0"/>
        <w:keepLines w:val="0"/>
        <w:pageBreakBefore w:val="0"/>
        <w:kinsoku/>
        <w:wordWrap/>
        <w:overflowPunct/>
        <w:topLinePunct w:val="0"/>
        <w:autoSpaceDE/>
        <w:autoSpaceDN/>
        <w:bidi w:val="0"/>
        <w:adjustRightInd/>
        <w:spacing w:line="560" w:lineRule="exact"/>
        <w:textAlignment w:val="auto"/>
        <w:rPr>
          <w:rFonts w:hint="default" w:ascii="Times New Roman" w:hAnsi="Times New Roman" w:eastAsia="黑体" w:cs="Times New Roman"/>
          <w:szCs w:val="32"/>
          <w:lang w:eastAsia="zh-CN"/>
        </w:rPr>
      </w:pPr>
      <w:bookmarkStart w:id="0" w:name="_Toc369003669"/>
      <w:r>
        <w:rPr>
          <w:rFonts w:hint="default" w:ascii="Times New Roman" w:hAnsi="Times New Roman" w:eastAsia="黑体" w:cs="Times New Roman"/>
          <w:lang w:eastAsia="zh-CN"/>
        </w:rPr>
        <w:t>第一部分</w:t>
      </w:r>
      <w:r>
        <w:rPr>
          <w:rFonts w:hint="default" w:ascii="Times New Roman" w:hAnsi="Times New Roman" w:eastAsia="黑体" w:cs="Times New Roman"/>
          <w:szCs w:val="32"/>
          <w:lang w:eastAsia="zh-CN"/>
        </w:rPr>
        <w:t xml:space="preserve"> 项目概况</w:t>
      </w:r>
      <w:bookmarkEnd w:id="0"/>
    </w:p>
    <w:p>
      <w:pPr>
        <w:pStyle w:val="16"/>
        <w:keepNext w:val="0"/>
        <w:keepLines w:val="0"/>
        <w:pageBreakBefore w:val="0"/>
        <w:numPr>
          <w:ilvl w:val="0"/>
          <w:numId w:val="1"/>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项目基本情况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包括项目建设背景</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建设目标</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项目设计单位、建设单位、</w:t>
      </w:r>
      <w:r>
        <w:rPr>
          <w:rFonts w:hint="default" w:ascii="Times New Roman" w:hAnsi="Times New Roman" w:eastAsia="FangSong_GB2312" w:cs="Times New Roman"/>
          <w:sz w:val="32"/>
          <w:szCs w:val="32"/>
          <w:lang w:val="en-US" w:eastAsia="zh-CN"/>
        </w:rPr>
        <w:t>承建</w:t>
      </w:r>
      <w:r>
        <w:rPr>
          <w:rFonts w:hint="default" w:ascii="Times New Roman" w:hAnsi="Times New Roman" w:eastAsia="FangSong_GB2312" w:cs="Times New Roman"/>
          <w:sz w:val="32"/>
          <w:szCs w:val="32"/>
        </w:rPr>
        <w:t>单位、使用单位、监理单位及项目管理单位。</w:t>
      </w:r>
    </w:p>
    <w:p>
      <w:pPr>
        <w:pStyle w:val="16"/>
        <w:keepNext w:val="0"/>
        <w:keepLines w:val="0"/>
        <w:pageBreakBefore w:val="0"/>
        <w:numPr>
          <w:ilvl w:val="0"/>
          <w:numId w:val="1"/>
        </w:numPr>
        <w:kinsoku/>
        <w:wordWrap/>
        <w:overflowPunct/>
        <w:topLinePunct w:val="0"/>
        <w:autoSpaceDE/>
        <w:autoSpaceDN/>
        <w:bidi w:val="0"/>
        <w:adjustRightInd/>
        <w:snapToGrid w:val="0"/>
        <w:spacing w:line="560" w:lineRule="exact"/>
        <w:textAlignment w:val="auto"/>
        <w:rPr>
          <w:rFonts w:hint="default" w:ascii="Times New Roman" w:hAnsi="Times New Roman" w:eastAsia="FangSong_GB2312" w:cs="Times New Roman"/>
          <w:sz w:val="32"/>
          <w:szCs w:val="32"/>
        </w:rPr>
      </w:pPr>
      <w:r>
        <w:rPr>
          <w:rFonts w:hint="default" w:ascii="Times New Roman" w:hAnsi="Times New Roman" w:eastAsia="楷体" w:cs="Times New Roman"/>
          <w:sz w:val="32"/>
          <w:szCs w:val="32"/>
        </w:rPr>
        <w:t>项目决策依据与必要性</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概述项目决策的依据、理由和建设必要性。</w:t>
      </w:r>
    </w:p>
    <w:p>
      <w:pPr>
        <w:pStyle w:val="16"/>
        <w:keepNext w:val="0"/>
        <w:keepLines w:val="0"/>
        <w:pageBreakBefore w:val="0"/>
        <w:numPr>
          <w:ilvl w:val="0"/>
          <w:numId w:val="1"/>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项目建设内容及规模</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概述项目经批准的建设内容、建设规模，实际建成</w:t>
      </w:r>
      <w:r>
        <w:rPr>
          <w:rFonts w:hint="default" w:ascii="Times New Roman" w:hAnsi="Times New Roman" w:eastAsia="FangSong_GB2312" w:cs="Times New Roman"/>
          <w:sz w:val="32"/>
          <w:szCs w:val="32"/>
          <w:lang w:val="en-US" w:eastAsia="zh-CN"/>
        </w:rPr>
        <w:t>内容及</w:t>
      </w:r>
      <w:r>
        <w:rPr>
          <w:rFonts w:hint="default" w:ascii="Times New Roman" w:hAnsi="Times New Roman" w:eastAsia="FangSong_GB2312" w:cs="Times New Roman"/>
          <w:sz w:val="32"/>
          <w:szCs w:val="32"/>
        </w:rPr>
        <w:t>规模。</w:t>
      </w:r>
    </w:p>
    <w:p>
      <w:pPr>
        <w:pStyle w:val="16"/>
        <w:keepNext w:val="0"/>
        <w:keepLines w:val="0"/>
        <w:pageBreakBefore w:val="0"/>
        <w:numPr>
          <w:ilvl w:val="0"/>
          <w:numId w:val="1"/>
        </w:numPr>
        <w:kinsoku/>
        <w:wordWrap/>
        <w:overflowPunct/>
        <w:topLinePunct w:val="0"/>
        <w:autoSpaceDE/>
        <w:autoSpaceDN/>
        <w:bidi w:val="0"/>
        <w:adjustRightInd/>
        <w:snapToGrid w:val="0"/>
        <w:spacing w:line="560" w:lineRule="exact"/>
        <w:textAlignment w:val="auto"/>
        <w:rPr>
          <w:rFonts w:hint="default" w:ascii="Times New Roman" w:hAnsi="Times New Roman" w:eastAsia="FangSong_GB2312" w:cs="Times New Roman"/>
          <w:sz w:val="32"/>
          <w:szCs w:val="32"/>
        </w:rPr>
      </w:pPr>
      <w:r>
        <w:rPr>
          <w:rFonts w:hint="default" w:ascii="Times New Roman" w:hAnsi="Times New Roman" w:eastAsia="楷体" w:cs="Times New Roman"/>
          <w:sz w:val="32"/>
          <w:szCs w:val="32"/>
        </w:rPr>
        <w:t>项目投资情况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概述项目初步设计概算、资金来源，资金到位情况，竣工决算</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资金来源</w:t>
      </w:r>
      <w:r>
        <w:rPr>
          <w:rFonts w:hint="default" w:ascii="Times New Roman" w:hAnsi="Times New Roman" w:eastAsia="FangSong_GB2312" w:cs="Times New Roman"/>
          <w:sz w:val="32"/>
          <w:szCs w:val="32"/>
          <w:lang w:val="en-US" w:eastAsia="zh-CN"/>
        </w:rPr>
        <w:t>情况</w:t>
      </w:r>
      <w:r>
        <w:rPr>
          <w:rFonts w:hint="default" w:ascii="Times New Roman" w:hAnsi="Times New Roman" w:eastAsia="FangSong_GB2312" w:cs="Times New Roman"/>
          <w:sz w:val="32"/>
          <w:szCs w:val="32"/>
        </w:rPr>
        <w:t>。</w:t>
      </w:r>
    </w:p>
    <w:p>
      <w:pPr>
        <w:pStyle w:val="16"/>
        <w:keepNext w:val="0"/>
        <w:keepLines w:val="0"/>
        <w:pageBreakBefore w:val="0"/>
        <w:numPr>
          <w:ilvl w:val="0"/>
          <w:numId w:val="1"/>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项目实施情况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rPr>
      </w:pPr>
      <w:r>
        <w:rPr>
          <w:rFonts w:hint="default" w:ascii="Times New Roman" w:hAnsi="Times New Roman" w:eastAsia="FangSong_GB2312" w:cs="Times New Roman"/>
          <w:sz w:val="32"/>
          <w:szCs w:val="32"/>
        </w:rPr>
        <w:t>概述项目主要实施过程</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包括</w:t>
      </w:r>
      <w:r>
        <w:rPr>
          <w:rFonts w:hint="default" w:ascii="Times New Roman" w:hAnsi="Times New Roman" w:eastAsia="FangSong_GB2312" w:cs="Times New Roman"/>
          <w:sz w:val="32"/>
          <w:szCs w:val="32"/>
          <w:lang w:val="en-US" w:eastAsia="zh-CN"/>
        </w:rPr>
        <w:t>项目</w:t>
      </w:r>
      <w:r>
        <w:rPr>
          <w:rFonts w:hint="default" w:ascii="Times New Roman" w:hAnsi="Times New Roman" w:eastAsia="FangSong_GB2312" w:cs="Times New Roman"/>
          <w:sz w:val="32"/>
          <w:szCs w:val="32"/>
        </w:rPr>
        <w:t>建设周期</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项目变更情况及原因</w:t>
      </w:r>
      <w:r>
        <w:rPr>
          <w:rFonts w:hint="default" w:ascii="Times New Roman" w:hAnsi="Times New Roman" w:eastAsia="FangSong_GB2312" w:cs="Times New Roman"/>
          <w:sz w:val="32"/>
          <w:szCs w:val="32"/>
          <w:lang w:eastAsia="zh-CN"/>
        </w:rPr>
        <w:t>，</w:t>
      </w:r>
      <w:r>
        <w:rPr>
          <w:rFonts w:hint="default" w:ascii="Times New Roman" w:hAnsi="Times New Roman" w:eastAsia="FangSong_GB2312" w:cs="Times New Roman"/>
          <w:sz w:val="32"/>
          <w:szCs w:val="32"/>
        </w:rPr>
        <w:t>开工和竣工、上线运行</w:t>
      </w:r>
      <w:r>
        <w:rPr>
          <w:rFonts w:hint="default" w:ascii="Times New Roman" w:hAnsi="Times New Roman" w:eastAsia="FangSong_GB2312" w:cs="Times New Roman"/>
          <w:sz w:val="32"/>
          <w:szCs w:val="32"/>
          <w:lang w:val="en-US" w:eastAsia="zh-CN"/>
        </w:rPr>
        <w:t>情况</w:t>
      </w:r>
      <w:r>
        <w:rPr>
          <w:rFonts w:hint="default" w:ascii="Times New Roman" w:hAnsi="Times New Roman" w:eastAsia="FangSong_GB2312" w:cs="Times New Roman"/>
          <w:sz w:val="32"/>
          <w:szCs w:val="32"/>
        </w:rPr>
        <w:t>等进行概要描述。</w:t>
      </w:r>
    </w:p>
    <w:p>
      <w:pPr>
        <w:pStyle w:val="16"/>
        <w:keepNext w:val="0"/>
        <w:keepLines w:val="0"/>
        <w:pageBreakBefore w:val="0"/>
        <w:numPr>
          <w:ilvl w:val="0"/>
          <w:numId w:val="1"/>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项目单位经验总结</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概述项目规划、建设、验收、运维过程中所遇到的问题以及对应解决方案，对未来项目执行的启发和帮助。</w:t>
      </w:r>
    </w:p>
    <w:p>
      <w:pPr>
        <w:pStyle w:val="2"/>
        <w:keepNext w:val="0"/>
        <w:keepLines w:val="0"/>
        <w:pageBreakBefore w:val="0"/>
        <w:numPr>
          <w:ilvl w:val="0"/>
          <w:numId w:val="2"/>
        </w:numPr>
        <w:kinsoku/>
        <w:wordWrap/>
        <w:overflowPunct/>
        <w:topLinePunct w:val="0"/>
        <w:autoSpaceDE/>
        <w:autoSpaceDN/>
        <w:bidi w:val="0"/>
        <w:adjustRightInd/>
        <w:spacing w:line="560" w:lineRule="exact"/>
        <w:textAlignment w:val="auto"/>
        <w:rPr>
          <w:rFonts w:hint="default" w:ascii="Times New Roman" w:hAnsi="Times New Roman" w:cs="Times New Roman"/>
          <w:lang w:val="en-US" w:eastAsia="zh-CN"/>
        </w:rPr>
      </w:pPr>
      <w:bookmarkStart w:id="1" w:name="_Toc369003670"/>
      <w:r>
        <w:rPr>
          <w:rFonts w:hint="default" w:ascii="Times New Roman" w:hAnsi="Times New Roman" w:cs="Times New Roman"/>
          <w:lang w:val="en-US" w:eastAsia="zh-CN"/>
        </w:rPr>
        <w:t xml:space="preserve"> 项目后评价过程概述</w:t>
      </w:r>
      <w:bookmarkStart w:id="5" w:name="_GoBack"/>
      <w:bookmarkEnd w:id="5"/>
    </w:p>
    <w:p>
      <w:pPr>
        <w:pStyle w:val="16"/>
        <w:keepNext w:val="0"/>
        <w:keepLines w:val="0"/>
        <w:pageBreakBefore w:val="0"/>
        <w:numPr>
          <w:ilvl w:val="0"/>
          <w:numId w:val="3"/>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项目评价资料收集过程情况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包括收集的资料清单，资料的详细、准确程度。</w:t>
      </w:r>
    </w:p>
    <w:p>
      <w:pPr>
        <w:pStyle w:val="16"/>
        <w:keepNext w:val="0"/>
        <w:keepLines w:val="0"/>
        <w:pageBreakBefore w:val="0"/>
        <w:numPr>
          <w:ilvl w:val="0"/>
          <w:numId w:val="3"/>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项目的评价过程</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包括走访调研、调查问卷的编制、发放及回收情况。</w:t>
      </w:r>
    </w:p>
    <w:p>
      <w:pPr>
        <w:pStyle w:val="2"/>
        <w:keepNext w:val="0"/>
        <w:keepLines w:val="0"/>
        <w:pageBreakBefore w:val="0"/>
        <w:numPr>
          <w:ilvl w:val="0"/>
          <w:numId w:val="2"/>
        </w:numPr>
        <w:kinsoku/>
        <w:wordWrap/>
        <w:overflowPunct/>
        <w:topLinePunct w:val="0"/>
        <w:autoSpaceDE/>
        <w:autoSpaceDN/>
        <w:bidi w:val="0"/>
        <w:adjustRightInd/>
        <w:spacing w:line="560" w:lineRule="exact"/>
        <w:textAlignment w:val="auto"/>
        <w:rPr>
          <w:rFonts w:hint="default" w:ascii="Times New Roman" w:hAnsi="Times New Roman" w:cs="Times New Roman"/>
          <w:lang w:eastAsia="zh-CN"/>
        </w:rPr>
      </w:pPr>
      <w:r>
        <w:rPr>
          <w:rFonts w:hint="default" w:ascii="Times New Roman" w:hAnsi="Times New Roman" w:cs="Times New Roman"/>
          <w:lang w:eastAsia="zh-CN"/>
        </w:rPr>
        <w:t xml:space="preserve"> </w:t>
      </w:r>
      <w:bookmarkEnd w:id="1"/>
      <w:r>
        <w:rPr>
          <w:rFonts w:hint="default" w:ascii="Times New Roman" w:hAnsi="Times New Roman" w:cs="Times New Roman"/>
          <w:lang w:eastAsia="zh-CN"/>
        </w:rPr>
        <w:t>项目集约化建设情况评价</w:t>
      </w:r>
    </w:p>
    <w:p>
      <w:pPr>
        <w:pStyle w:val="16"/>
        <w:keepNext w:val="0"/>
        <w:keepLines w:val="0"/>
        <w:pageBreakBefore w:val="0"/>
        <w:numPr>
          <w:ilvl w:val="0"/>
          <w:numId w:val="4"/>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壮美广西·柳州云资源使用情况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列出该项目在壮美广西·柳州云所申请的云资源清单，包括计算、存储、数据库、中间件、网络和安全服务等所有以云服务形式提供的资源。</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如果存在使用自建资源没有使用壮美广西·柳州云的情况，需提供相关文件或批准材料。</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描述云服务器的CPU、内存和数据盘使用率情况，并提供运管平台的相关截图或日志记录。</w:t>
      </w:r>
    </w:p>
    <w:p>
      <w:pPr>
        <w:pStyle w:val="16"/>
        <w:keepNext w:val="0"/>
        <w:keepLines w:val="0"/>
        <w:pageBreakBefore w:val="0"/>
        <w:numPr>
          <w:ilvl w:val="0"/>
          <w:numId w:val="4"/>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电子政务外网使用情况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描述系统网络出口的情况，并提供网络拓扑、网络方案。</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如果单独租用出口的，需提供相关文件或批准材料。</w:t>
      </w:r>
    </w:p>
    <w:p>
      <w:pPr>
        <w:pStyle w:val="2"/>
        <w:keepNext w:val="0"/>
        <w:keepLines w:val="0"/>
        <w:pageBreakBefore w:val="0"/>
        <w:numPr>
          <w:ilvl w:val="0"/>
          <w:numId w:val="2"/>
        </w:numPr>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 xml:space="preserve"> 系统</w:t>
      </w:r>
      <w:r>
        <w:rPr>
          <w:rFonts w:hint="default" w:ascii="Times New Roman" w:hAnsi="Times New Roman" w:cs="Times New Roman"/>
          <w:lang w:val="en-US" w:eastAsia="zh-CN"/>
        </w:rPr>
        <w:t>使用</w:t>
      </w:r>
      <w:r>
        <w:rPr>
          <w:rFonts w:hint="default" w:ascii="Times New Roman" w:hAnsi="Times New Roman" w:eastAsia="黑体" w:cs="Times New Roman"/>
          <w:lang w:eastAsia="zh-CN"/>
        </w:rPr>
        <w:t>度评价</w:t>
      </w:r>
    </w:p>
    <w:p>
      <w:pPr>
        <w:pStyle w:val="16"/>
        <w:keepNext w:val="0"/>
        <w:keepLines w:val="0"/>
        <w:pageBreakBefore w:val="0"/>
        <w:numPr>
          <w:ilvl w:val="0"/>
          <w:numId w:val="5"/>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系统数据量增加率</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项目建设完成运营过程中系统数据量的增加，以系统数据库的记录条数进行计算，通过系统数据的数量变化反应系统正常运行。</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定义系统数据增加率=当年主要系统数据记录数较上年增加量/上年记录数×100%。。</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需提供数据库记录或者系统日志的截图。</w:t>
      </w:r>
    </w:p>
    <w:p>
      <w:pPr>
        <w:pStyle w:val="16"/>
        <w:keepNext w:val="0"/>
        <w:keepLines w:val="0"/>
        <w:pageBreakBefore w:val="0"/>
        <w:numPr>
          <w:ilvl w:val="0"/>
          <w:numId w:val="5"/>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用户使用度</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项目建设完成运营过程中，用户每月登录及使用系统的情况，按年用户登录总数平均折算出每月用户登录数;</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用户使用度=每月平台的用户数量/用户总量×100%。</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需提供系统管理平台或运行日志截图。</w:t>
      </w:r>
    </w:p>
    <w:p>
      <w:pPr>
        <w:pStyle w:val="2"/>
        <w:keepNext w:val="0"/>
        <w:keepLines w:val="0"/>
        <w:pageBreakBefore w:val="0"/>
        <w:numPr>
          <w:ilvl w:val="0"/>
          <w:numId w:val="2"/>
        </w:numPr>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黑体" w:cs="Times New Roman"/>
          <w:lang w:eastAsia="zh-CN"/>
        </w:rPr>
      </w:pPr>
      <w:r>
        <w:rPr>
          <w:rFonts w:hint="default" w:ascii="Times New Roman" w:hAnsi="Times New Roman" w:cs="Times New Roman"/>
          <w:lang w:val="en-US" w:eastAsia="zh-CN"/>
        </w:rPr>
        <w:t xml:space="preserve"> </w:t>
      </w:r>
      <w:r>
        <w:rPr>
          <w:rFonts w:hint="default" w:ascii="Times New Roman" w:hAnsi="Times New Roman" w:eastAsia="黑体" w:cs="Times New Roman"/>
          <w:lang w:eastAsia="zh-CN"/>
        </w:rPr>
        <w:t>项目数据</w:t>
      </w:r>
      <w:r>
        <w:rPr>
          <w:rFonts w:hint="default" w:ascii="Times New Roman" w:hAnsi="Times New Roman" w:cs="Times New Roman"/>
          <w:lang w:val="en-US" w:eastAsia="zh-CN"/>
        </w:rPr>
        <w:t>开放</w:t>
      </w:r>
      <w:r>
        <w:rPr>
          <w:rFonts w:hint="default" w:ascii="Times New Roman" w:hAnsi="Times New Roman" w:eastAsia="黑体" w:cs="Times New Roman"/>
          <w:lang w:eastAsia="zh-CN"/>
        </w:rPr>
        <w:t>共享情况</w:t>
      </w:r>
      <w:r>
        <w:rPr>
          <w:rFonts w:hint="default" w:ascii="Times New Roman" w:hAnsi="Times New Roman" w:cs="Times New Roman"/>
          <w:lang w:eastAsia="zh-CN"/>
        </w:rPr>
        <w:t>评价</w:t>
      </w:r>
    </w:p>
    <w:p>
      <w:pPr>
        <w:pStyle w:val="16"/>
        <w:keepNext w:val="0"/>
        <w:keepLines w:val="0"/>
        <w:pageBreakBefore w:val="0"/>
        <w:numPr>
          <w:ilvl w:val="0"/>
          <w:numId w:val="6"/>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数据对公众开放情况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描述本系统在广西壮族自治区公共数据开放平台或柳州市政务信息共享平台需要对公众开放的数据情况，包括数据名称、类型和描述，说明数据</w:t>
      </w:r>
      <w:r>
        <w:rPr>
          <w:rFonts w:hint="eastAsia" w:ascii="Times New Roman" w:hAnsi="Times New Roman" w:eastAsia="FangSong_GB2312" w:cs="Times New Roman"/>
          <w:sz w:val="32"/>
          <w:szCs w:val="32"/>
          <w:lang w:val="en-US" w:eastAsia="zh-CN"/>
        </w:rPr>
        <w:t>向</w:t>
      </w:r>
      <w:r>
        <w:rPr>
          <w:rFonts w:hint="default" w:ascii="Times New Roman" w:hAnsi="Times New Roman" w:eastAsia="FangSong_GB2312" w:cs="Times New Roman"/>
          <w:sz w:val="32"/>
          <w:szCs w:val="32"/>
          <w:lang w:val="en-US" w:eastAsia="zh-CN"/>
        </w:rPr>
        <w:t>公众开放情况。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需提供在各平台的相关截图。</w:t>
      </w:r>
    </w:p>
    <w:p>
      <w:pPr>
        <w:pStyle w:val="16"/>
        <w:keepNext w:val="0"/>
        <w:keepLines w:val="0"/>
        <w:pageBreakBefore w:val="0"/>
        <w:numPr>
          <w:ilvl w:val="0"/>
          <w:numId w:val="6"/>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需求响应及评价</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描述本年度该系统收到的数据需求请求情况、响应请求并提供数据的时长情况。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描述数据使用单位对数据资源响应的评价情况，包括评价单位、评价结果等。</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需提供各平台的数据请求办理及评价结果截图。</w:t>
      </w:r>
    </w:p>
    <w:p>
      <w:pPr>
        <w:pStyle w:val="16"/>
        <w:keepNext w:val="0"/>
        <w:keepLines w:val="0"/>
        <w:pageBreakBefore w:val="0"/>
        <w:numPr>
          <w:ilvl w:val="0"/>
          <w:numId w:val="6"/>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共享数据鲜活性</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描述系统发布的数据目录和承诺的更新周期，说明数据实际更新</w:t>
      </w:r>
      <w:r>
        <w:rPr>
          <w:rFonts w:hint="eastAsia" w:ascii="Times New Roman" w:hAnsi="Times New Roman" w:eastAsia="FangSong_GB2312" w:cs="Times New Roman"/>
          <w:sz w:val="32"/>
          <w:szCs w:val="32"/>
          <w:lang w:val="en-US" w:eastAsia="zh-CN"/>
        </w:rPr>
        <w:t>周期</w:t>
      </w:r>
      <w:r>
        <w:rPr>
          <w:rFonts w:hint="default" w:ascii="Times New Roman" w:hAnsi="Times New Roman" w:eastAsia="FangSong_GB2312" w:cs="Times New Roman"/>
          <w:sz w:val="32"/>
          <w:szCs w:val="32"/>
          <w:lang w:val="en-US" w:eastAsia="zh-CN"/>
        </w:rPr>
        <w:t>。</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需提供信息共享平台的数据共享记录。</w:t>
      </w:r>
    </w:p>
    <w:p>
      <w:pPr>
        <w:pStyle w:val="16"/>
        <w:keepNext w:val="0"/>
        <w:keepLines w:val="0"/>
        <w:pageBreakBefore w:val="0"/>
        <w:numPr>
          <w:ilvl w:val="0"/>
          <w:numId w:val="6"/>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数据资源普查</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描述本系统的数据资源普查</w:t>
      </w:r>
      <w:r>
        <w:rPr>
          <w:rFonts w:hint="eastAsia" w:ascii="Times New Roman" w:hAnsi="Times New Roman" w:eastAsia="FangSong_GB2312" w:cs="Times New Roman"/>
          <w:sz w:val="32"/>
          <w:szCs w:val="32"/>
          <w:lang w:val="en-US" w:eastAsia="zh-CN"/>
        </w:rPr>
        <w:t>工作</w:t>
      </w:r>
      <w:r>
        <w:rPr>
          <w:rFonts w:hint="default" w:ascii="Times New Roman" w:hAnsi="Times New Roman" w:eastAsia="FangSong_GB2312" w:cs="Times New Roman"/>
          <w:sz w:val="32"/>
          <w:szCs w:val="32"/>
          <w:lang w:val="en-US" w:eastAsia="zh-CN"/>
        </w:rPr>
        <w:t>完成情况。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需提供信息共享平台的数据共享记录。</w:t>
      </w:r>
    </w:p>
    <w:p>
      <w:pPr>
        <w:pStyle w:val="16"/>
        <w:keepNext w:val="0"/>
        <w:keepLines w:val="0"/>
        <w:pageBreakBefore w:val="0"/>
        <w:numPr>
          <w:ilvl w:val="0"/>
          <w:numId w:val="6"/>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共享数据纠错</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描述本年度是否有数据使用单位对数据提出纠错，对每次数据纠错的响应时间、修改时间、修改后情况。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需提供信息共享平台的数据共享记录。</w:t>
      </w:r>
    </w:p>
    <w:p>
      <w:pPr>
        <w:pStyle w:val="16"/>
        <w:keepNext w:val="0"/>
        <w:keepLines w:val="0"/>
        <w:pageBreakBefore w:val="0"/>
        <w:numPr>
          <w:ilvl w:val="0"/>
          <w:numId w:val="6"/>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数据调用量</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描述该系统在本年度被调用的情况，以及本系统调用其他系统数据资源的情况。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需提供信息共享平台的数据共享记录。</w:t>
      </w:r>
    </w:p>
    <w:p>
      <w:pPr>
        <w:pStyle w:val="2"/>
        <w:keepNext w:val="0"/>
        <w:keepLines w:val="0"/>
        <w:pageBreakBefore w:val="0"/>
        <w:numPr>
          <w:ilvl w:val="0"/>
          <w:numId w:val="2"/>
        </w:numPr>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项目安全防护建设情况</w:t>
      </w:r>
      <w:r>
        <w:rPr>
          <w:rFonts w:hint="default" w:ascii="Times New Roman" w:hAnsi="Times New Roman" w:cs="Times New Roman"/>
          <w:lang w:eastAsia="zh-CN"/>
        </w:rPr>
        <w:t>评价</w:t>
      </w:r>
    </w:p>
    <w:p>
      <w:pPr>
        <w:pStyle w:val="16"/>
        <w:keepNext w:val="0"/>
        <w:keepLines w:val="0"/>
        <w:pageBreakBefore w:val="0"/>
        <w:numPr>
          <w:ilvl w:val="0"/>
          <w:numId w:val="7"/>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应急响应机制</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描述建设单位的应急响应机制制定情况，描述建设单位的信息安全应急预案制定情况。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需提供响应预案的文本文件。</w:t>
      </w:r>
    </w:p>
    <w:p>
      <w:pPr>
        <w:pStyle w:val="16"/>
        <w:keepNext w:val="0"/>
        <w:keepLines w:val="0"/>
        <w:pageBreakBefore w:val="0"/>
        <w:numPr>
          <w:ilvl w:val="0"/>
          <w:numId w:val="7"/>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应急安全演练</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描述本单位的应急安全演练情况，包括演练时间，演练范围，演练方案等。</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需提供应急安全演练方案、通知等材料。</w:t>
      </w:r>
    </w:p>
    <w:p>
      <w:pPr>
        <w:pStyle w:val="16"/>
        <w:keepNext w:val="0"/>
        <w:keepLines w:val="0"/>
        <w:pageBreakBefore w:val="0"/>
        <w:numPr>
          <w:ilvl w:val="0"/>
          <w:numId w:val="7"/>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信息系统等级保护定期检查</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描述本系统的等保情况，定期检测情况，包括检测时间、委托第三方公司，测评结果等。说明信息系统安全检查问题及整改情况。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需提供检测记录、检测结果及整改情况说明等材料。</w:t>
      </w:r>
    </w:p>
    <w:p>
      <w:pPr>
        <w:pStyle w:val="16"/>
        <w:keepNext w:val="0"/>
        <w:keepLines w:val="0"/>
        <w:pageBreakBefore w:val="0"/>
        <w:numPr>
          <w:ilvl w:val="0"/>
          <w:numId w:val="7"/>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信息安全专项服务情况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专门进行信息安全服务人员的情况，可以是委托的第三方公司的资质情况、合同情况、服务内容等。描述信息系统安全检查情况及结果的整改情况。描述系统数据分级情况，包括级别定义、数据范围、不同级别的处置措施。描述数据安全管理制度的情况，人员安全管理制度及保密制度。</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需提供专项人员的证明材料，包括第三方协议、各项工作制度、信息安全管理制度等。</w:t>
      </w:r>
    </w:p>
    <w:p>
      <w:pPr>
        <w:pStyle w:val="16"/>
        <w:keepNext w:val="0"/>
        <w:keepLines w:val="0"/>
        <w:pageBreakBefore w:val="0"/>
        <w:numPr>
          <w:ilvl w:val="0"/>
          <w:numId w:val="7"/>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安全通报情况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描述在项目建设完成至进行后评价</w:t>
      </w:r>
      <w:r>
        <w:rPr>
          <w:rFonts w:hint="eastAsia" w:ascii="Times New Roman" w:hAnsi="Times New Roman" w:eastAsia="FangSong_GB2312" w:cs="Times New Roman"/>
          <w:sz w:val="32"/>
          <w:szCs w:val="32"/>
          <w:lang w:val="en-US" w:eastAsia="zh-CN"/>
        </w:rPr>
        <w:t>期间</w:t>
      </w:r>
      <w:r>
        <w:rPr>
          <w:rFonts w:hint="default" w:ascii="Times New Roman" w:hAnsi="Times New Roman" w:eastAsia="FangSong_GB2312" w:cs="Times New Roman"/>
          <w:sz w:val="32"/>
          <w:szCs w:val="32"/>
          <w:lang w:val="en-US" w:eastAsia="zh-CN"/>
        </w:rPr>
        <w:t>，是否被信息安全主管部门进行了信息安全的通报，说明通报单位、通报内容等。</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需提供相关通报文件材料。</w:t>
      </w:r>
    </w:p>
    <w:p>
      <w:pPr>
        <w:pStyle w:val="2"/>
        <w:keepNext w:val="0"/>
        <w:keepLines w:val="0"/>
        <w:pageBreakBefore w:val="0"/>
        <w:numPr>
          <w:ilvl w:val="0"/>
          <w:numId w:val="2"/>
        </w:numPr>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项目的效益评价</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描述项目的经济效益及社会效益</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通过对比项目可行性研究报告、项目建议书或项目实施方案中关于经济效益和社会效益的内容，对经济效益和社会效益进行评价。</w:t>
      </w:r>
    </w:p>
    <w:p>
      <w:pPr>
        <w:pStyle w:val="2"/>
        <w:keepNext w:val="0"/>
        <w:keepLines w:val="0"/>
        <w:pageBreakBefore w:val="0"/>
        <w:numPr>
          <w:ilvl w:val="0"/>
          <w:numId w:val="2"/>
        </w:numPr>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使用对象满意度评价</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总体满意度结论</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描述调查问卷的内容，调查对象和方式，对调查内容进行总结归纳。</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需提供调查问卷及答复材料。</w:t>
      </w:r>
    </w:p>
    <w:p>
      <w:pPr>
        <w:pStyle w:val="2"/>
        <w:keepNext w:val="0"/>
        <w:keepLines w:val="0"/>
        <w:pageBreakBefore w:val="0"/>
        <w:numPr>
          <w:ilvl w:val="0"/>
          <w:numId w:val="2"/>
        </w:numPr>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eastAsia="黑体" w:cs="Times New Roman"/>
          <w:smallCaps/>
          <w:spacing w:val="5"/>
          <w:kern w:val="0"/>
          <w:sz w:val="32"/>
          <w:szCs w:val="36"/>
          <w:lang w:val="en-US" w:eastAsia="zh-CN" w:bidi="en-US"/>
        </w:rPr>
      </w:pPr>
      <w:bookmarkStart w:id="2" w:name="_Toc369003685"/>
      <w:bookmarkStart w:id="3" w:name="_Toc369003675"/>
      <w:r>
        <w:rPr>
          <w:rFonts w:hint="default" w:ascii="Times New Roman" w:hAnsi="Times New Roman" w:cs="Times New Roman"/>
          <w:smallCaps/>
          <w:spacing w:val="5"/>
          <w:kern w:val="0"/>
          <w:sz w:val="32"/>
          <w:szCs w:val="36"/>
          <w:lang w:val="en-US" w:eastAsia="zh-CN" w:bidi="en-US"/>
        </w:rPr>
        <w:t xml:space="preserve"> </w:t>
      </w:r>
      <w:r>
        <w:rPr>
          <w:rFonts w:hint="default" w:ascii="Times New Roman" w:hAnsi="Times New Roman" w:eastAsia="黑体" w:cs="Times New Roman"/>
          <w:smallCaps/>
          <w:spacing w:val="5"/>
          <w:kern w:val="0"/>
          <w:sz w:val="32"/>
          <w:szCs w:val="36"/>
          <w:lang w:val="en-US" w:eastAsia="zh-CN" w:bidi="en-US"/>
        </w:rPr>
        <w:t>项目运维</w:t>
      </w:r>
      <w:r>
        <w:rPr>
          <w:rFonts w:hint="default" w:ascii="Times New Roman" w:hAnsi="Times New Roman" w:cs="Times New Roman"/>
          <w:smallCaps/>
          <w:spacing w:val="5"/>
          <w:kern w:val="0"/>
          <w:sz w:val="32"/>
          <w:szCs w:val="36"/>
          <w:lang w:val="en-US" w:eastAsia="zh-CN" w:bidi="en-US"/>
        </w:rPr>
        <w:t>和</w:t>
      </w:r>
      <w:r>
        <w:rPr>
          <w:rFonts w:hint="default" w:ascii="Times New Roman" w:hAnsi="Times New Roman" w:eastAsia="黑体" w:cs="Times New Roman"/>
          <w:smallCaps/>
          <w:spacing w:val="5"/>
          <w:kern w:val="0"/>
          <w:sz w:val="32"/>
          <w:szCs w:val="36"/>
          <w:lang w:val="en-US" w:eastAsia="zh-CN" w:bidi="en-US"/>
        </w:rPr>
        <w:t>运营情况</w:t>
      </w:r>
      <w:r>
        <w:rPr>
          <w:rFonts w:hint="default" w:ascii="Times New Roman" w:hAnsi="Times New Roman" w:cs="Times New Roman"/>
          <w:smallCaps/>
          <w:spacing w:val="5"/>
          <w:kern w:val="0"/>
          <w:sz w:val="32"/>
          <w:szCs w:val="36"/>
          <w:lang w:val="en-US" w:eastAsia="zh-CN" w:bidi="en-US"/>
        </w:rPr>
        <w:t>评价</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运维运营情况</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描述该系统的运维情况，是否专人运维，是否委托第三方。</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描述该系统的运营情况，是否专人运营，是否委托第三方。</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需提供相关方案及合同、协议等文件材料。</w:t>
      </w:r>
    </w:p>
    <w:p>
      <w:pPr>
        <w:pStyle w:val="2"/>
        <w:keepNext w:val="0"/>
        <w:keepLines w:val="0"/>
        <w:pageBreakBefore w:val="0"/>
        <w:numPr>
          <w:ilvl w:val="0"/>
          <w:numId w:val="2"/>
        </w:numPr>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 项目后评价结论和主要经验教训</w:t>
      </w:r>
      <w:bookmarkEnd w:id="2"/>
    </w:p>
    <w:p>
      <w:pPr>
        <w:pStyle w:val="16"/>
        <w:keepNext w:val="0"/>
        <w:keepLines w:val="0"/>
        <w:pageBreakBefore w:val="0"/>
        <w:numPr>
          <w:ilvl w:val="0"/>
          <w:numId w:val="8"/>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主要评价和结论</w:t>
      </w:r>
      <w:r>
        <w:rPr>
          <w:rFonts w:hint="default" w:ascii="Times New Roman" w:hAnsi="Times New Roman" w:eastAsia="楷体" w:cs="Times New Roman"/>
          <w:sz w:val="32"/>
          <w:szCs w:val="32"/>
        </w:rPr>
        <w:tab/>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针对各部分的评价结果进行说明，指出被扣分或</w:t>
      </w:r>
      <w:r>
        <w:rPr>
          <w:rFonts w:hint="eastAsia" w:ascii="Times New Roman" w:hAnsi="Times New Roman" w:eastAsia="FangSong_GB2312" w:cs="Times New Roman"/>
          <w:sz w:val="32"/>
          <w:szCs w:val="32"/>
          <w:lang w:val="en-US" w:eastAsia="zh-CN"/>
        </w:rPr>
        <w:t>者</w:t>
      </w:r>
      <w:r>
        <w:rPr>
          <w:rFonts w:hint="default" w:ascii="Times New Roman" w:hAnsi="Times New Roman" w:eastAsia="FangSong_GB2312" w:cs="Times New Roman"/>
          <w:sz w:val="32"/>
          <w:szCs w:val="32"/>
          <w:lang w:val="en-US" w:eastAsia="zh-CN"/>
        </w:rPr>
        <w:t>加分的内容，并根据以上评价内容给出项目的综合评价。</w:t>
      </w:r>
    </w:p>
    <w:p>
      <w:pPr>
        <w:pStyle w:val="16"/>
        <w:keepNext w:val="0"/>
        <w:keepLines w:val="0"/>
        <w:pageBreakBefore w:val="0"/>
        <w:numPr>
          <w:ilvl w:val="0"/>
          <w:numId w:val="8"/>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主要经验和教训</w:t>
      </w:r>
      <w:r>
        <w:rPr>
          <w:rFonts w:hint="default" w:ascii="Times New Roman" w:hAnsi="Times New Roman" w:eastAsia="楷体" w:cs="Times New Roman"/>
          <w:sz w:val="32"/>
          <w:szCs w:val="32"/>
        </w:rPr>
        <w:tab/>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按照评价结论中扣分高低，对不同问题进行总结，按照集约化、活跃度、数据共享、信息安全、使用对象满意度等各方面进行评述。</w:t>
      </w:r>
    </w:p>
    <w:p>
      <w:pPr>
        <w:pStyle w:val="2"/>
        <w:keepNext w:val="0"/>
        <w:keepLines w:val="0"/>
        <w:pageBreakBefore w:val="0"/>
        <w:numPr>
          <w:ilvl w:val="0"/>
          <w:numId w:val="2"/>
        </w:numPr>
        <w:kinsoku/>
        <w:wordWrap/>
        <w:overflowPunct/>
        <w:topLinePunct w:val="0"/>
        <w:autoSpaceDE/>
        <w:autoSpaceDN/>
        <w:bidi w:val="0"/>
        <w:adjustRightInd/>
        <w:spacing w:line="560" w:lineRule="exact"/>
        <w:ind w:left="0" w:leftChars="0" w:firstLine="0" w:firstLineChars="0"/>
        <w:textAlignment w:val="auto"/>
        <w:rPr>
          <w:rFonts w:hint="default" w:ascii="Times New Roman" w:hAnsi="Times New Roman" w:cs="Times New Roman"/>
          <w:lang w:val="en-US" w:eastAsia="zh-CN"/>
        </w:rPr>
      </w:pPr>
      <w:bookmarkStart w:id="4" w:name="_Toc369003686"/>
      <w:r>
        <w:rPr>
          <w:rFonts w:hint="default" w:ascii="Times New Roman" w:hAnsi="Times New Roman" w:cs="Times New Roman"/>
          <w:lang w:val="en-US" w:eastAsia="zh-CN"/>
        </w:rPr>
        <w:t xml:space="preserve"> 对策建议</w:t>
      </w:r>
      <w:bookmarkEnd w:id="4"/>
    </w:p>
    <w:p>
      <w:pPr>
        <w:pStyle w:val="16"/>
        <w:keepNext w:val="0"/>
        <w:keepLines w:val="0"/>
        <w:pageBreakBefore w:val="0"/>
        <w:numPr>
          <w:ilvl w:val="0"/>
          <w:numId w:val="9"/>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宏观建议</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FangSong_GB2312" w:cs="Times New Roman"/>
          <w:sz w:val="32"/>
          <w:szCs w:val="32"/>
          <w:lang w:val="en-US" w:eastAsia="zh-CN"/>
        </w:rPr>
      </w:pPr>
      <w:r>
        <w:rPr>
          <w:rFonts w:hint="default" w:ascii="Times New Roman" w:hAnsi="Times New Roman" w:eastAsia="FangSong_GB2312" w:cs="Times New Roman"/>
          <w:sz w:val="32"/>
          <w:szCs w:val="32"/>
          <w:lang w:val="en-US" w:eastAsia="zh-CN"/>
        </w:rPr>
        <w:t>在对项目进行全面深入的分析和客观评价的基础上，就进一步优化财政资源配置、提升投资效益和应用效能等提出合理可行的政策建议，为政府开展规划制定、项目审批、投资决策、项目管理等提供参考和借鉴。</w:t>
      </w:r>
    </w:p>
    <w:p>
      <w:pPr>
        <w:pStyle w:val="16"/>
        <w:keepNext w:val="0"/>
        <w:keepLines w:val="0"/>
        <w:pageBreakBefore w:val="0"/>
        <w:numPr>
          <w:ilvl w:val="0"/>
          <w:numId w:val="9"/>
        </w:numPr>
        <w:kinsoku/>
        <w:wordWrap/>
        <w:overflowPunct/>
        <w:topLinePunct w:val="0"/>
        <w:autoSpaceDE/>
        <w:autoSpaceDN/>
        <w:bidi w:val="0"/>
        <w:adjustRightInd/>
        <w:snapToGrid w:val="0"/>
        <w:spacing w:line="560" w:lineRule="exact"/>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微观建议</w:t>
      </w:r>
    </w:p>
    <w:p>
      <w:pPr>
        <w:pStyle w:val="16"/>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KaiTi_GB2312" w:cs="Times New Roman"/>
          <w:sz w:val="30"/>
          <w:szCs w:val="30"/>
        </w:rPr>
      </w:pPr>
      <w:r>
        <w:rPr>
          <w:rFonts w:hint="default" w:ascii="Times New Roman" w:hAnsi="Times New Roman" w:eastAsia="FangSong_GB2312" w:cs="Times New Roman"/>
          <w:sz w:val="32"/>
          <w:szCs w:val="32"/>
          <w:lang w:val="en-US" w:eastAsia="zh-CN"/>
        </w:rPr>
        <w:t>结合项目建设过程中形成的行之有效的工作机制、制度办法等，就进一步加强项目的组织领导、过程管理、协调推进、实施应用等，对项目单位及项目提出具体性的建议。</w:t>
      </w:r>
      <w:bookmarkEnd w:id="3"/>
    </w:p>
    <w:sectPr>
      <w:headerReference r:id="rId3" w:type="default"/>
      <w:footerReference r:id="rId4" w:type="default"/>
      <w:pgSz w:w="11906" w:h="16838"/>
      <w:pgMar w:top="1928" w:right="1644" w:bottom="1474" w:left="1644" w:header="851" w:footer="1247"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Verdana">
    <w:altName w:val="DejaVu Sans"/>
    <w:panose1 w:val="020B0604030504040204"/>
    <w:charset w:val="00"/>
    <w:family w:val="swiss"/>
    <w:pitch w:val="default"/>
    <w:sig w:usb0="00000000" w:usb1="00000000" w:usb2="00000010" w:usb3="00000000" w:csb0="2000019F" w:csb1="00000000"/>
  </w:font>
  <w:font w:name="FangSong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KaiTi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6"/>
                      <w:jc w:val="center"/>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265A8"/>
    <w:multiLevelType w:val="multilevel"/>
    <w:tmpl w:val="8E9265A8"/>
    <w:lvl w:ilvl="0" w:tentative="0">
      <w:start w:val="1"/>
      <w:numFmt w:val="japaneseCounting"/>
      <w:lvlText w:val="%1、"/>
      <w:lvlJc w:val="left"/>
      <w:pPr>
        <w:ind w:left="1366" w:hanging="720"/>
      </w:pPr>
      <w:rPr>
        <w:rFonts w:hint="default"/>
        <w:lang w:val="en-US"/>
      </w:rPr>
    </w:lvl>
    <w:lvl w:ilvl="1" w:tentative="0">
      <w:start w:val="1"/>
      <w:numFmt w:val="lowerLetter"/>
      <w:lvlText w:val="%2."/>
      <w:lvlJc w:val="left"/>
      <w:pPr>
        <w:ind w:left="1726" w:hanging="360"/>
      </w:pPr>
    </w:lvl>
    <w:lvl w:ilvl="2" w:tentative="0">
      <w:start w:val="1"/>
      <w:numFmt w:val="lowerRoman"/>
      <w:lvlText w:val="%3."/>
      <w:lvlJc w:val="right"/>
      <w:pPr>
        <w:ind w:left="2446" w:hanging="180"/>
      </w:pPr>
    </w:lvl>
    <w:lvl w:ilvl="3" w:tentative="0">
      <w:start w:val="1"/>
      <w:numFmt w:val="decimal"/>
      <w:lvlText w:val="%4."/>
      <w:lvlJc w:val="left"/>
      <w:pPr>
        <w:ind w:left="3166" w:hanging="360"/>
      </w:pPr>
    </w:lvl>
    <w:lvl w:ilvl="4" w:tentative="0">
      <w:start w:val="1"/>
      <w:numFmt w:val="lowerLetter"/>
      <w:lvlText w:val="%5."/>
      <w:lvlJc w:val="left"/>
      <w:pPr>
        <w:ind w:left="3886" w:hanging="360"/>
      </w:pPr>
    </w:lvl>
    <w:lvl w:ilvl="5" w:tentative="0">
      <w:start w:val="1"/>
      <w:numFmt w:val="lowerRoman"/>
      <w:lvlText w:val="%6."/>
      <w:lvlJc w:val="right"/>
      <w:pPr>
        <w:ind w:left="4606" w:hanging="180"/>
      </w:pPr>
    </w:lvl>
    <w:lvl w:ilvl="6" w:tentative="0">
      <w:start w:val="1"/>
      <w:numFmt w:val="decimal"/>
      <w:lvlText w:val="%7."/>
      <w:lvlJc w:val="left"/>
      <w:pPr>
        <w:ind w:left="5326" w:hanging="360"/>
      </w:pPr>
    </w:lvl>
    <w:lvl w:ilvl="7" w:tentative="0">
      <w:start w:val="1"/>
      <w:numFmt w:val="lowerLetter"/>
      <w:lvlText w:val="%8."/>
      <w:lvlJc w:val="left"/>
      <w:pPr>
        <w:ind w:left="6046" w:hanging="360"/>
      </w:pPr>
    </w:lvl>
    <w:lvl w:ilvl="8" w:tentative="0">
      <w:start w:val="1"/>
      <w:numFmt w:val="lowerRoman"/>
      <w:lvlText w:val="%9."/>
      <w:lvlJc w:val="right"/>
      <w:pPr>
        <w:ind w:left="6766" w:hanging="180"/>
      </w:pPr>
    </w:lvl>
  </w:abstractNum>
  <w:abstractNum w:abstractNumId="1">
    <w:nsid w:val="C48F4132"/>
    <w:multiLevelType w:val="multilevel"/>
    <w:tmpl w:val="C48F4132"/>
    <w:lvl w:ilvl="0" w:tentative="0">
      <w:start w:val="1"/>
      <w:numFmt w:val="japaneseCounting"/>
      <w:lvlText w:val="%1、"/>
      <w:lvlJc w:val="left"/>
      <w:pPr>
        <w:ind w:left="1366" w:hanging="720"/>
      </w:pPr>
      <w:rPr>
        <w:rFonts w:hint="default"/>
        <w:lang w:val="en-US"/>
      </w:rPr>
    </w:lvl>
    <w:lvl w:ilvl="1" w:tentative="0">
      <w:start w:val="1"/>
      <w:numFmt w:val="lowerLetter"/>
      <w:lvlText w:val="%2."/>
      <w:lvlJc w:val="left"/>
      <w:pPr>
        <w:ind w:left="1726" w:hanging="360"/>
      </w:pPr>
    </w:lvl>
    <w:lvl w:ilvl="2" w:tentative="0">
      <w:start w:val="1"/>
      <w:numFmt w:val="lowerRoman"/>
      <w:lvlText w:val="%3."/>
      <w:lvlJc w:val="right"/>
      <w:pPr>
        <w:ind w:left="2446" w:hanging="180"/>
      </w:pPr>
    </w:lvl>
    <w:lvl w:ilvl="3" w:tentative="0">
      <w:start w:val="1"/>
      <w:numFmt w:val="decimal"/>
      <w:lvlText w:val="%4."/>
      <w:lvlJc w:val="left"/>
      <w:pPr>
        <w:ind w:left="3166" w:hanging="360"/>
      </w:pPr>
    </w:lvl>
    <w:lvl w:ilvl="4" w:tentative="0">
      <w:start w:val="1"/>
      <w:numFmt w:val="lowerLetter"/>
      <w:lvlText w:val="%5."/>
      <w:lvlJc w:val="left"/>
      <w:pPr>
        <w:ind w:left="3886" w:hanging="360"/>
      </w:pPr>
    </w:lvl>
    <w:lvl w:ilvl="5" w:tentative="0">
      <w:start w:val="1"/>
      <w:numFmt w:val="lowerRoman"/>
      <w:lvlText w:val="%6."/>
      <w:lvlJc w:val="right"/>
      <w:pPr>
        <w:ind w:left="4606" w:hanging="180"/>
      </w:pPr>
    </w:lvl>
    <w:lvl w:ilvl="6" w:tentative="0">
      <w:start w:val="1"/>
      <w:numFmt w:val="decimal"/>
      <w:lvlText w:val="%7."/>
      <w:lvlJc w:val="left"/>
      <w:pPr>
        <w:ind w:left="5326" w:hanging="360"/>
      </w:pPr>
    </w:lvl>
    <w:lvl w:ilvl="7" w:tentative="0">
      <w:start w:val="1"/>
      <w:numFmt w:val="lowerLetter"/>
      <w:lvlText w:val="%8."/>
      <w:lvlJc w:val="left"/>
      <w:pPr>
        <w:ind w:left="6046" w:hanging="360"/>
      </w:pPr>
    </w:lvl>
    <w:lvl w:ilvl="8" w:tentative="0">
      <w:start w:val="1"/>
      <w:numFmt w:val="lowerRoman"/>
      <w:lvlText w:val="%9."/>
      <w:lvlJc w:val="right"/>
      <w:pPr>
        <w:ind w:left="6766" w:hanging="180"/>
      </w:pPr>
    </w:lvl>
  </w:abstractNum>
  <w:abstractNum w:abstractNumId="2">
    <w:nsid w:val="CF19B91A"/>
    <w:multiLevelType w:val="multilevel"/>
    <w:tmpl w:val="CF19B91A"/>
    <w:lvl w:ilvl="0" w:tentative="0">
      <w:start w:val="1"/>
      <w:numFmt w:val="japaneseCounting"/>
      <w:lvlText w:val="%1、"/>
      <w:lvlJc w:val="left"/>
      <w:pPr>
        <w:ind w:left="1366" w:hanging="720"/>
      </w:pPr>
      <w:rPr>
        <w:rFonts w:hint="default"/>
        <w:lang w:val="en-US"/>
      </w:rPr>
    </w:lvl>
    <w:lvl w:ilvl="1" w:tentative="0">
      <w:start w:val="1"/>
      <w:numFmt w:val="lowerLetter"/>
      <w:lvlText w:val="%2."/>
      <w:lvlJc w:val="left"/>
      <w:pPr>
        <w:ind w:left="1726" w:hanging="360"/>
      </w:pPr>
    </w:lvl>
    <w:lvl w:ilvl="2" w:tentative="0">
      <w:start w:val="1"/>
      <w:numFmt w:val="lowerRoman"/>
      <w:lvlText w:val="%3."/>
      <w:lvlJc w:val="right"/>
      <w:pPr>
        <w:ind w:left="2446" w:hanging="180"/>
      </w:pPr>
    </w:lvl>
    <w:lvl w:ilvl="3" w:tentative="0">
      <w:start w:val="1"/>
      <w:numFmt w:val="decimal"/>
      <w:lvlText w:val="%4."/>
      <w:lvlJc w:val="left"/>
      <w:pPr>
        <w:ind w:left="3166" w:hanging="360"/>
      </w:pPr>
    </w:lvl>
    <w:lvl w:ilvl="4" w:tentative="0">
      <w:start w:val="1"/>
      <w:numFmt w:val="lowerLetter"/>
      <w:lvlText w:val="%5."/>
      <w:lvlJc w:val="left"/>
      <w:pPr>
        <w:ind w:left="3886" w:hanging="360"/>
      </w:pPr>
    </w:lvl>
    <w:lvl w:ilvl="5" w:tentative="0">
      <w:start w:val="1"/>
      <w:numFmt w:val="lowerRoman"/>
      <w:lvlText w:val="%6."/>
      <w:lvlJc w:val="right"/>
      <w:pPr>
        <w:ind w:left="4606" w:hanging="180"/>
      </w:pPr>
    </w:lvl>
    <w:lvl w:ilvl="6" w:tentative="0">
      <w:start w:val="1"/>
      <w:numFmt w:val="decimal"/>
      <w:lvlText w:val="%7."/>
      <w:lvlJc w:val="left"/>
      <w:pPr>
        <w:ind w:left="5326" w:hanging="360"/>
      </w:pPr>
    </w:lvl>
    <w:lvl w:ilvl="7" w:tentative="0">
      <w:start w:val="1"/>
      <w:numFmt w:val="lowerLetter"/>
      <w:lvlText w:val="%8."/>
      <w:lvlJc w:val="left"/>
      <w:pPr>
        <w:ind w:left="6046" w:hanging="360"/>
      </w:pPr>
    </w:lvl>
    <w:lvl w:ilvl="8" w:tentative="0">
      <w:start w:val="1"/>
      <w:numFmt w:val="lowerRoman"/>
      <w:lvlText w:val="%9."/>
      <w:lvlJc w:val="right"/>
      <w:pPr>
        <w:ind w:left="6766" w:hanging="180"/>
      </w:pPr>
    </w:lvl>
  </w:abstractNum>
  <w:abstractNum w:abstractNumId="3">
    <w:nsid w:val="206EED72"/>
    <w:multiLevelType w:val="multilevel"/>
    <w:tmpl w:val="206EED72"/>
    <w:lvl w:ilvl="0" w:tentative="0">
      <w:start w:val="1"/>
      <w:numFmt w:val="japaneseCounting"/>
      <w:lvlText w:val="%1、"/>
      <w:lvlJc w:val="left"/>
      <w:pPr>
        <w:ind w:left="1366" w:hanging="720"/>
      </w:pPr>
      <w:rPr>
        <w:rFonts w:hint="default"/>
        <w:lang w:val="en-US"/>
      </w:rPr>
    </w:lvl>
    <w:lvl w:ilvl="1" w:tentative="0">
      <w:start w:val="1"/>
      <w:numFmt w:val="lowerLetter"/>
      <w:lvlText w:val="%2."/>
      <w:lvlJc w:val="left"/>
      <w:pPr>
        <w:ind w:left="1726" w:hanging="360"/>
      </w:pPr>
    </w:lvl>
    <w:lvl w:ilvl="2" w:tentative="0">
      <w:start w:val="1"/>
      <w:numFmt w:val="lowerRoman"/>
      <w:lvlText w:val="%3."/>
      <w:lvlJc w:val="right"/>
      <w:pPr>
        <w:ind w:left="2446" w:hanging="180"/>
      </w:pPr>
    </w:lvl>
    <w:lvl w:ilvl="3" w:tentative="0">
      <w:start w:val="1"/>
      <w:numFmt w:val="decimal"/>
      <w:lvlText w:val="%4."/>
      <w:lvlJc w:val="left"/>
      <w:pPr>
        <w:ind w:left="3166" w:hanging="360"/>
      </w:pPr>
    </w:lvl>
    <w:lvl w:ilvl="4" w:tentative="0">
      <w:start w:val="1"/>
      <w:numFmt w:val="lowerLetter"/>
      <w:lvlText w:val="%5."/>
      <w:lvlJc w:val="left"/>
      <w:pPr>
        <w:ind w:left="3886" w:hanging="360"/>
      </w:pPr>
    </w:lvl>
    <w:lvl w:ilvl="5" w:tentative="0">
      <w:start w:val="1"/>
      <w:numFmt w:val="lowerRoman"/>
      <w:lvlText w:val="%6."/>
      <w:lvlJc w:val="right"/>
      <w:pPr>
        <w:ind w:left="4606" w:hanging="180"/>
      </w:pPr>
    </w:lvl>
    <w:lvl w:ilvl="6" w:tentative="0">
      <w:start w:val="1"/>
      <w:numFmt w:val="decimal"/>
      <w:lvlText w:val="%7."/>
      <w:lvlJc w:val="left"/>
      <w:pPr>
        <w:ind w:left="5326" w:hanging="360"/>
      </w:pPr>
    </w:lvl>
    <w:lvl w:ilvl="7" w:tentative="0">
      <w:start w:val="1"/>
      <w:numFmt w:val="lowerLetter"/>
      <w:lvlText w:val="%8."/>
      <w:lvlJc w:val="left"/>
      <w:pPr>
        <w:ind w:left="6046" w:hanging="360"/>
      </w:pPr>
    </w:lvl>
    <w:lvl w:ilvl="8" w:tentative="0">
      <w:start w:val="1"/>
      <w:numFmt w:val="lowerRoman"/>
      <w:lvlText w:val="%9."/>
      <w:lvlJc w:val="right"/>
      <w:pPr>
        <w:ind w:left="6766" w:hanging="180"/>
      </w:pPr>
    </w:lvl>
  </w:abstractNum>
  <w:abstractNum w:abstractNumId="4">
    <w:nsid w:val="225D72FD"/>
    <w:multiLevelType w:val="multilevel"/>
    <w:tmpl w:val="225D72FD"/>
    <w:lvl w:ilvl="0" w:tentative="0">
      <w:start w:val="1"/>
      <w:numFmt w:val="japaneseCounting"/>
      <w:lvlText w:val="%1、"/>
      <w:lvlJc w:val="left"/>
      <w:pPr>
        <w:ind w:left="1366" w:hanging="720"/>
      </w:pPr>
      <w:rPr>
        <w:rFonts w:hint="default"/>
        <w:lang w:val="en-US"/>
      </w:rPr>
    </w:lvl>
    <w:lvl w:ilvl="1" w:tentative="0">
      <w:start w:val="1"/>
      <w:numFmt w:val="lowerLetter"/>
      <w:lvlText w:val="%2."/>
      <w:lvlJc w:val="left"/>
      <w:pPr>
        <w:ind w:left="1726" w:hanging="360"/>
      </w:pPr>
    </w:lvl>
    <w:lvl w:ilvl="2" w:tentative="0">
      <w:start w:val="1"/>
      <w:numFmt w:val="lowerRoman"/>
      <w:lvlText w:val="%3."/>
      <w:lvlJc w:val="right"/>
      <w:pPr>
        <w:ind w:left="2446" w:hanging="180"/>
      </w:pPr>
    </w:lvl>
    <w:lvl w:ilvl="3" w:tentative="0">
      <w:start w:val="1"/>
      <w:numFmt w:val="decimal"/>
      <w:lvlText w:val="%4."/>
      <w:lvlJc w:val="left"/>
      <w:pPr>
        <w:ind w:left="3166" w:hanging="360"/>
      </w:pPr>
    </w:lvl>
    <w:lvl w:ilvl="4" w:tentative="0">
      <w:start w:val="1"/>
      <w:numFmt w:val="lowerLetter"/>
      <w:lvlText w:val="%5."/>
      <w:lvlJc w:val="left"/>
      <w:pPr>
        <w:ind w:left="3886" w:hanging="360"/>
      </w:pPr>
    </w:lvl>
    <w:lvl w:ilvl="5" w:tentative="0">
      <w:start w:val="1"/>
      <w:numFmt w:val="lowerRoman"/>
      <w:lvlText w:val="%6."/>
      <w:lvlJc w:val="right"/>
      <w:pPr>
        <w:ind w:left="4606" w:hanging="180"/>
      </w:pPr>
    </w:lvl>
    <w:lvl w:ilvl="6" w:tentative="0">
      <w:start w:val="1"/>
      <w:numFmt w:val="decimal"/>
      <w:lvlText w:val="%7."/>
      <w:lvlJc w:val="left"/>
      <w:pPr>
        <w:ind w:left="5326" w:hanging="360"/>
      </w:pPr>
    </w:lvl>
    <w:lvl w:ilvl="7" w:tentative="0">
      <w:start w:val="1"/>
      <w:numFmt w:val="lowerLetter"/>
      <w:lvlText w:val="%8."/>
      <w:lvlJc w:val="left"/>
      <w:pPr>
        <w:ind w:left="6046" w:hanging="360"/>
      </w:pPr>
    </w:lvl>
    <w:lvl w:ilvl="8" w:tentative="0">
      <w:start w:val="1"/>
      <w:numFmt w:val="lowerRoman"/>
      <w:lvlText w:val="%9."/>
      <w:lvlJc w:val="right"/>
      <w:pPr>
        <w:ind w:left="6766" w:hanging="180"/>
      </w:pPr>
    </w:lvl>
  </w:abstractNum>
  <w:abstractNum w:abstractNumId="5">
    <w:nsid w:val="22AC56F5"/>
    <w:multiLevelType w:val="multilevel"/>
    <w:tmpl w:val="22AC56F5"/>
    <w:lvl w:ilvl="0" w:tentative="0">
      <w:start w:val="1"/>
      <w:numFmt w:val="japaneseCounting"/>
      <w:lvlText w:val="%1、"/>
      <w:lvlJc w:val="left"/>
      <w:pPr>
        <w:ind w:left="1366" w:hanging="720"/>
      </w:pPr>
      <w:rPr>
        <w:rFonts w:hint="default"/>
        <w:lang w:val="en-US"/>
      </w:rPr>
    </w:lvl>
    <w:lvl w:ilvl="1" w:tentative="0">
      <w:start w:val="1"/>
      <w:numFmt w:val="lowerLetter"/>
      <w:lvlText w:val="%2."/>
      <w:lvlJc w:val="left"/>
      <w:pPr>
        <w:ind w:left="1726" w:hanging="360"/>
      </w:pPr>
    </w:lvl>
    <w:lvl w:ilvl="2" w:tentative="0">
      <w:start w:val="1"/>
      <w:numFmt w:val="lowerRoman"/>
      <w:lvlText w:val="%3."/>
      <w:lvlJc w:val="right"/>
      <w:pPr>
        <w:ind w:left="2446" w:hanging="180"/>
      </w:pPr>
    </w:lvl>
    <w:lvl w:ilvl="3" w:tentative="0">
      <w:start w:val="1"/>
      <w:numFmt w:val="decimal"/>
      <w:lvlText w:val="%4."/>
      <w:lvlJc w:val="left"/>
      <w:pPr>
        <w:ind w:left="3166" w:hanging="360"/>
      </w:pPr>
    </w:lvl>
    <w:lvl w:ilvl="4" w:tentative="0">
      <w:start w:val="1"/>
      <w:numFmt w:val="lowerLetter"/>
      <w:lvlText w:val="%5."/>
      <w:lvlJc w:val="left"/>
      <w:pPr>
        <w:ind w:left="3886" w:hanging="360"/>
      </w:pPr>
    </w:lvl>
    <w:lvl w:ilvl="5" w:tentative="0">
      <w:start w:val="1"/>
      <w:numFmt w:val="lowerRoman"/>
      <w:lvlText w:val="%6."/>
      <w:lvlJc w:val="right"/>
      <w:pPr>
        <w:ind w:left="4606" w:hanging="180"/>
      </w:pPr>
    </w:lvl>
    <w:lvl w:ilvl="6" w:tentative="0">
      <w:start w:val="1"/>
      <w:numFmt w:val="decimal"/>
      <w:lvlText w:val="%7."/>
      <w:lvlJc w:val="left"/>
      <w:pPr>
        <w:ind w:left="5326" w:hanging="360"/>
      </w:pPr>
    </w:lvl>
    <w:lvl w:ilvl="7" w:tentative="0">
      <w:start w:val="1"/>
      <w:numFmt w:val="lowerLetter"/>
      <w:lvlText w:val="%8."/>
      <w:lvlJc w:val="left"/>
      <w:pPr>
        <w:ind w:left="6046" w:hanging="360"/>
      </w:pPr>
    </w:lvl>
    <w:lvl w:ilvl="8" w:tentative="0">
      <w:start w:val="1"/>
      <w:numFmt w:val="lowerRoman"/>
      <w:lvlText w:val="%9."/>
      <w:lvlJc w:val="right"/>
      <w:pPr>
        <w:ind w:left="6766" w:hanging="180"/>
      </w:pPr>
    </w:lvl>
  </w:abstractNum>
  <w:abstractNum w:abstractNumId="6">
    <w:nsid w:val="252E4087"/>
    <w:multiLevelType w:val="singleLevel"/>
    <w:tmpl w:val="252E4087"/>
    <w:lvl w:ilvl="0" w:tentative="0">
      <w:start w:val="2"/>
      <w:numFmt w:val="chineseCounting"/>
      <w:suff w:val="space"/>
      <w:lvlText w:val="第%1部分"/>
      <w:lvlJc w:val="left"/>
      <w:rPr>
        <w:rFonts w:hint="eastAsia"/>
      </w:rPr>
    </w:lvl>
  </w:abstractNum>
  <w:abstractNum w:abstractNumId="7">
    <w:nsid w:val="5BE811EC"/>
    <w:multiLevelType w:val="multilevel"/>
    <w:tmpl w:val="5BE811EC"/>
    <w:lvl w:ilvl="0" w:tentative="0">
      <w:start w:val="1"/>
      <w:numFmt w:val="japaneseCounting"/>
      <w:lvlText w:val="%1、"/>
      <w:lvlJc w:val="left"/>
      <w:pPr>
        <w:ind w:left="1366" w:hanging="720"/>
      </w:pPr>
      <w:rPr>
        <w:rFonts w:hint="default"/>
      </w:rPr>
    </w:lvl>
    <w:lvl w:ilvl="1" w:tentative="0">
      <w:start w:val="1"/>
      <w:numFmt w:val="lowerLetter"/>
      <w:lvlText w:val="%2."/>
      <w:lvlJc w:val="left"/>
      <w:pPr>
        <w:ind w:left="1726" w:hanging="360"/>
      </w:pPr>
    </w:lvl>
    <w:lvl w:ilvl="2" w:tentative="0">
      <w:start w:val="1"/>
      <w:numFmt w:val="lowerRoman"/>
      <w:lvlText w:val="%3."/>
      <w:lvlJc w:val="right"/>
      <w:pPr>
        <w:ind w:left="2446" w:hanging="180"/>
      </w:pPr>
    </w:lvl>
    <w:lvl w:ilvl="3" w:tentative="0">
      <w:start w:val="1"/>
      <w:numFmt w:val="decimal"/>
      <w:lvlText w:val="%4."/>
      <w:lvlJc w:val="left"/>
      <w:pPr>
        <w:ind w:left="3166" w:hanging="360"/>
      </w:pPr>
    </w:lvl>
    <w:lvl w:ilvl="4" w:tentative="0">
      <w:start w:val="1"/>
      <w:numFmt w:val="lowerLetter"/>
      <w:lvlText w:val="%5."/>
      <w:lvlJc w:val="left"/>
      <w:pPr>
        <w:ind w:left="3886" w:hanging="360"/>
      </w:pPr>
    </w:lvl>
    <w:lvl w:ilvl="5" w:tentative="0">
      <w:start w:val="1"/>
      <w:numFmt w:val="lowerRoman"/>
      <w:lvlText w:val="%6."/>
      <w:lvlJc w:val="right"/>
      <w:pPr>
        <w:ind w:left="4606" w:hanging="180"/>
      </w:pPr>
    </w:lvl>
    <w:lvl w:ilvl="6" w:tentative="0">
      <w:start w:val="1"/>
      <w:numFmt w:val="decimal"/>
      <w:lvlText w:val="%7."/>
      <w:lvlJc w:val="left"/>
      <w:pPr>
        <w:ind w:left="5326" w:hanging="360"/>
      </w:pPr>
    </w:lvl>
    <w:lvl w:ilvl="7" w:tentative="0">
      <w:start w:val="1"/>
      <w:numFmt w:val="lowerLetter"/>
      <w:lvlText w:val="%8."/>
      <w:lvlJc w:val="left"/>
      <w:pPr>
        <w:ind w:left="6046" w:hanging="360"/>
      </w:pPr>
    </w:lvl>
    <w:lvl w:ilvl="8" w:tentative="0">
      <w:start w:val="1"/>
      <w:numFmt w:val="lowerRoman"/>
      <w:lvlText w:val="%9."/>
      <w:lvlJc w:val="right"/>
      <w:pPr>
        <w:ind w:left="6766" w:hanging="180"/>
      </w:pPr>
    </w:lvl>
  </w:abstractNum>
  <w:abstractNum w:abstractNumId="8">
    <w:nsid w:val="68723630"/>
    <w:multiLevelType w:val="multilevel"/>
    <w:tmpl w:val="68723630"/>
    <w:lvl w:ilvl="0" w:tentative="0">
      <w:start w:val="1"/>
      <w:numFmt w:val="japaneseCounting"/>
      <w:lvlText w:val="%1、"/>
      <w:lvlJc w:val="left"/>
      <w:pPr>
        <w:ind w:left="1366" w:hanging="720"/>
      </w:pPr>
      <w:rPr>
        <w:rFonts w:hint="eastAsia" w:ascii="楷体" w:hAnsi="楷体" w:eastAsia="楷体" w:cs="楷体"/>
        <w:lang w:val="en-US"/>
      </w:rPr>
    </w:lvl>
    <w:lvl w:ilvl="1" w:tentative="0">
      <w:start w:val="1"/>
      <w:numFmt w:val="lowerLetter"/>
      <w:lvlText w:val="%2."/>
      <w:lvlJc w:val="left"/>
      <w:pPr>
        <w:ind w:left="1726" w:hanging="360"/>
      </w:pPr>
    </w:lvl>
    <w:lvl w:ilvl="2" w:tentative="0">
      <w:start w:val="1"/>
      <w:numFmt w:val="lowerRoman"/>
      <w:lvlText w:val="%3."/>
      <w:lvlJc w:val="right"/>
      <w:pPr>
        <w:ind w:left="2446" w:hanging="180"/>
      </w:pPr>
    </w:lvl>
    <w:lvl w:ilvl="3" w:tentative="0">
      <w:start w:val="1"/>
      <w:numFmt w:val="decimal"/>
      <w:lvlText w:val="%4."/>
      <w:lvlJc w:val="left"/>
      <w:pPr>
        <w:ind w:left="3166" w:hanging="360"/>
      </w:pPr>
    </w:lvl>
    <w:lvl w:ilvl="4" w:tentative="0">
      <w:start w:val="1"/>
      <w:numFmt w:val="lowerLetter"/>
      <w:lvlText w:val="%5."/>
      <w:lvlJc w:val="left"/>
      <w:pPr>
        <w:ind w:left="3886" w:hanging="360"/>
      </w:pPr>
    </w:lvl>
    <w:lvl w:ilvl="5" w:tentative="0">
      <w:start w:val="1"/>
      <w:numFmt w:val="lowerRoman"/>
      <w:lvlText w:val="%6."/>
      <w:lvlJc w:val="right"/>
      <w:pPr>
        <w:ind w:left="4606" w:hanging="180"/>
      </w:pPr>
    </w:lvl>
    <w:lvl w:ilvl="6" w:tentative="0">
      <w:start w:val="1"/>
      <w:numFmt w:val="decimal"/>
      <w:lvlText w:val="%7."/>
      <w:lvlJc w:val="left"/>
      <w:pPr>
        <w:ind w:left="5326" w:hanging="360"/>
      </w:pPr>
    </w:lvl>
    <w:lvl w:ilvl="7" w:tentative="0">
      <w:start w:val="1"/>
      <w:numFmt w:val="lowerLetter"/>
      <w:lvlText w:val="%8."/>
      <w:lvlJc w:val="left"/>
      <w:pPr>
        <w:ind w:left="6046" w:hanging="360"/>
      </w:pPr>
    </w:lvl>
    <w:lvl w:ilvl="8" w:tentative="0">
      <w:start w:val="1"/>
      <w:numFmt w:val="lowerRoman"/>
      <w:lvlText w:val="%9."/>
      <w:lvlJc w:val="right"/>
      <w:pPr>
        <w:ind w:left="6766" w:hanging="180"/>
      </w:pPr>
    </w:lvl>
  </w:abstractNum>
  <w:num w:numId="1">
    <w:abstractNumId w:val="8"/>
  </w:num>
  <w:num w:numId="2">
    <w:abstractNumId w:val="6"/>
  </w:num>
  <w:num w:numId="3">
    <w:abstractNumId w:val="1"/>
  </w:num>
  <w:num w:numId="4">
    <w:abstractNumId w:val="5"/>
  </w:num>
  <w:num w:numId="5">
    <w:abstractNumId w:val="3"/>
  </w:num>
  <w:num w:numId="6">
    <w:abstractNumId w:val="2"/>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VkOTYzNmM5M2VkNmU5MDVjM2QyN2U0YzFkYzI2ZWMifQ=="/>
  </w:docVars>
  <w:rsids>
    <w:rsidRoot w:val="00323C72"/>
    <w:rsid w:val="00000753"/>
    <w:rsid w:val="00001D18"/>
    <w:rsid w:val="00002AC2"/>
    <w:rsid w:val="0001112E"/>
    <w:rsid w:val="00011910"/>
    <w:rsid w:val="00016F04"/>
    <w:rsid w:val="0002222A"/>
    <w:rsid w:val="00022B6D"/>
    <w:rsid w:val="00026F5E"/>
    <w:rsid w:val="000308D1"/>
    <w:rsid w:val="000401BF"/>
    <w:rsid w:val="0004231C"/>
    <w:rsid w:val="0004302A"/>
    <w:rsid w:val="000438DD"/>
    <w:rsid w:val="000442A0"/>
    <w:rsid w:val="00050E25"/>
    <w:rsid w:val="000533B0"/>
    <w:rsid w:val="00065D1E"/>
    <w:rsid w:val="000729AC"/>
    <w:rsid w:val="00072DC8"/>
    <w:rsid w:val="00080AFA"/>
    <w:rsid w:val="00082DE4"/>
    <w:rsid w:val="000837C9"/>
    <w:rsid w:val="00085FCA"/>
    <w:rsid w:val="000879DA"/>
    <w:rsid w:val="00090282"/>
    <w:rsid w:val="00090F84"/>
    <w:rsid w:val="00093207"/>
    <w:rsid w:val="00095F2E"/>
    <w:rsid w:val="000A0AFF"/>
    <w:rsid w:val="000A23BA"/>
    <w:rsid w:val="000A665B"/>
    <w:rsid w:val="000A7E10"/>
    <w:rsid w:val="000B6612"/>
    <w:rsid w:val="000B6D9F"/>
    <w:rsid w:val="000C15A5"/>
    <w:rsid w:val="000D0DC3"/>
    <w:rsid w:val="000D52F1"/>
    <w:rsid w:val="000D5DE3"/>
    <w:rsid w:val="000D7DAA"/>
    <w:rsid w:val="000E1041"/>
    <w:rsid w:val="000E62A3"/>
    <w:rsid w:val="000E6C20"/>
    <w:rsid w:val="000F0699"/>
    <w:rsid w:val="000F61A9"/>
    <w:rsid w:val="00100243"/>
    <w:rsid w:val="00105601"/>
    <w:rsid w:val="001117E6"/>
    <w:rsid w:val="0011359D"/>
    <w:rsid w:val="00113D91"/>
    <w:rsid w:val="00114583"/>
    <w:rsid w:val="001177C3"/>
    <w:rsid w:val="00131F47"/>
    <w:rsid w:val="0013290C"/>
    <w:rsid w:val="00135088"/>
    <w:rsid w:val="0014346F"/>
    <w:rsid w:val="00143BC0"/>
    <w:rsid w:val="001545A0"/>
    <w:rsid w:val="001564B9"/>
    <w:rsid w:val="00157BAF"/>
    <w:rsid w:val="00160C09"/>
    <w:rsid w:val="0016114C"/>
    <w:rsid w:val="00161613"/>
    <w:rsid w:val="00171A9E"/>
    <w:rsid w:val="00173475"/>
    <w:rsid w:val="001778AA"/>
    <w:rsid w:val="00182C44"/>
    <w:rsid w:val="00183B29"/>
    <w:rsid w:val="001A3A0F"/>
    <w:rsid w:val="001B530D"/>
    <w:rsid w:val="001B7100"/>
    <w:rsid w:val="001C77C3"/>
    <w:rsid w:val="001D2C7A"/>
    <w:rsid w:val="001E1D8A"/>
    <w:rsid w:val="001E1F31"/>
    <w:rsid w:val="001F0274"/>
    <w:rsid w:val="001F06FC"/>
    <w:rsid w:val="001F2DE0"/>
    <w:rsid w:val="00206064"/>
    <w:rsid w:val="002110CA"/>
    <w:rsid w:val="002152FE"/>
    <w:rsid w:val="0021575F"/>
    <w:rsid w:val="00216AB9"/>
    <w:rsid w:val="00226EB5"/>
    <w:rsid w:val="002354CF"/>
    <w:rsid w:val="002419A1"/>
    <w:rsid w:val="00245518"/>
    <w:rsid w:val="00245B04"/>
    <w:rsid w:val="002471A9"/>
    <w:rsid w:val="00247693"/>
    <w:rsid w:val="00250E03"/>
    <w:rsid w:val="002518CD"/>
    <w:rsid w:val="00255A2B"/>
    <w:rsid w:val="0026347D"/>
    <w:rsid w:val="00265928"/>
    <w:rsid w:val="00273A5F"/>
    <w:rsid w:val="00283567"/>
    <w:rsid w:val="00283F37"/>
    <w:rsid w:val="0028489E"/>
    <w:rsid w:val="00285FAE"/>
    <w:rsid w:val="00287E87"/>
    <w:rsid w:val="00290FF6"/>
    <w:rsid w:val="00295587"/>
    <w:rsid w:val="002A6C93"/>
    <w:rsid w:val="002B541F"/>
    <w:rsid w:val="002B67FD"/>
    <w:rsid w:val="002B6B6F"/>
    <w:rsid w:val="002C23C8"/>
    <w:rsid w:val="002C2E51"/>
    <w:rsid w:val="002C5ABE"/>
    <w:rsid w:val="002C6A14"/>
    <w:rsid w:val="002D69A0"/>
    <w:rsid w:val="002D7203"/>
    <w:rsid w:val="002E0632"/>
    <w:rsid w:val="002E42F6"/>
    <w:rsid w:val="002E5717"/>
    <w:rsid w:val="002E7445"/>
    <w:rsid w:val="002E75F5"/>
    <w:rsid w:val="002F1286"/>
    <w:rsid w:val="002F26F3"/>
    <w:rsid w:val="002F3041"/>
    <w:rsid w:val="002F6B72"/>
    <w:rsid w:val="002F7327"/>
    <w:rsid w:val="0030499C"/>
    <w:rsid w:val="0030657A"/>
    <w:rsid w:val="00306E3E"/>
    <w:rsid w:val="003076E7"/>
    <w:rsid w:val="00310986"/>
    <w:rsid w:val="00311A9A"/>
    <w:rsid w:val="00312B51"/>
    <w:rsid w:val="00312DB6"/>
    <w:rsid w:val="00317A38"/>
    <w:rsid w:val="00320206"/>
    <w:rsid w:val="00321E68"/>
    <w:rsid w:val="00323C72"/>
    <w:rsid w:val="00330A99"/>
    <w:rsid w:val="00332E31"/>
    <w:rsid w:val="00344BB6"/>
    <w:rsid w:val="003456CF"/>
    <w:rsid w:val="00347833"/>
    <w:rsid w:val="003518D9"/>
    <w:rsid w:val="003519F9"/>
    <w:rsid w:val="0035719E"/>
    <w:rsid w:val="003604A6"/>
    <w:rsid w:val="003632C2"/>
    <w:rsid w:val="003640C2"/>
    <w:rsid w:val="0037508B"/>
    <w:rsid w:val="00377AB6"/>
    <w:rsid w:val="00380D19"/>
    <w:rsid w:val="0039262B"/>
    <w:rsid w:val="00392C09"/>
    <w:rsid w:val="00395265"/>
    <w:rsid w:val="00396A95"/>
    <w:rsid w:val="00397AAF"/>
    <w:rsid w:val="003A41E1"/>
    <w:rsid w:val="003A4BB8"/>
    <w:rsid w:val="003A58A2"/>
    <w:rsid w:val="003B15AE"/>
    <w:rsid w:val="003B1D42"/>
    <w:rsid w:val="003B556B"/>
    <w:rsid w:val="003C0885"/>
    <w:rsid w:val="003D0779"/>
    <w:rsid w:val="003D3AB9"/>
    <w:rsid w:val="003F44A6"/>
    <w:rsid w:val="003F70F5"/>
    <w:rsid w:val="0040018B"/>
    <w:rsid w:val="00401A13"/>
    <w:rsid w:val="00402333"/>
    <w:rsid w:val="00405F5B"/>
    <w:rsid w:val="00411C43"/>
    <w:rsid w:val="0041654C"/>
    <w:rsid w:val="004249E1"/>
    <w:rsid w:val="00431C67"/>
    <w:rsid w:val="004410CC"/>
    <w:rsid w:val="00442D5E"/>
    <w:rsid w:val="00447113"/>
    <w:rsid w:val="00451264"/>
    <w:rsid w:val="004557A5"/>
    <w:rsid w:val="00461250"/>
    <w:rsid w:val="00463651"/>
    <w:rsid w:val="00470777"/>
    <w:rsid w:val="00472675"/>
    <w:rsid w:val="00480784"/>
    <w:rsid w:val="00481AAB"/>
    <w:rsid w:val="00482E02"/>
    <w:rsid w:val="00482EBC"/>
    <w:rsid w:val="004905C4"/>
    <w:rsid w:val="00493D66"/>
    <w:rsid w:val="00496715"/>
    <w:rsid w:val="00496A49"/>
    <w:rsid w:val="004A19C7"/>
    <w:rsid w:val="004A39A5"/>
    <w:rsid w:val="004A3E0C"/>
    <w:rsid w:val="004A5443"/>
    <w:rsid w:val="004A6AAC"/>
    <w:rsid w:val="004B1348"/>
    <w:rsid w:val="004B28B2"/>
    <w:rsid w:val="004B360A"/>
    <w:rsid w:val="004B6155"/>
    <w:rsid w:val="004B707F"/>
    <w:rsid w:val="004C02B4"/>
    <w:rsid w:val="004C1493"/>
    <w:rsid w:val="004C1B73"/>
    <w:rsid w:val="004C2325"/>
    <w:rsid w:val="004C2ECC"/>
    <w:rsid w:val="004C4C7A"/>
    <w:rsid w:val="004C5407"/>
    <w:rsid w:val="004C6DB4"/>
    <w:rsid w:val="004C70E1"/>
    <w:rsid w:val="004C7CF0"/>
    <w:rsid w:val="004E1014"/>
    <w:rsid w:val="004F354B"/>
    <w:rsid w:val="004F6186"/>
    <w:rsid w:val="004F7AE9"/>
    <w:rsid w:val="00500E07"/>
    <w:rsid w:val="00502CFF"/>
    <w:rsid w:val="00515FD6"/>
    <w:rsid w:val="00516F3A"/>
    <w:rsid w:val="0052018D"/>
    <w:rsid w:val="0052098D"/>
    <w:rsid w:val="00526C08"/>
    <w:rsid w:val="00547F38"/>
    <w:rsid w:val="00553E08"/>
    <w:rsid w:val="005557C8"/>
    <w:rsid w:val="00560EAE"/>
    <w:rsid w:val="005642DF"/>
    <w:rsid w:val="00567E26"/>
    <w:rsid w:val="00573A66"/>
    <w:rsid w:val="005760E1"/>
    <w:rsid w:val="005767B6"/>
    <w:rsid w:val="00576C73"/>
    <w:rsid w:val="005773A8"/>
    <w:rsid w:val="00577E07"/>
    <w:rsid w:val="005811CF"/>
    <w:rsid w:val="00592375"/>
    <w:rsid w:val="005A0D7E"/>
    <w:rsid w:val="005A780A"/>
    <w:rsid w:val="005A7B67"/>
    <w:rsid w:val="005C162D"/>
    <w:rsid w:val="005C35D5"/>
    <w:rsid w:val="005C439A"/>
    <w:rsid w:val="005C62CF"/>
    <w:rsid w:val="005D03A1"/>
    <w:rsid w:val="005D1570"/>
    <w:rsid w:val="005D20B6"/>
    <w:rsid w:val="005D4928"/>
    <w:rsid w:val="005E155D"/>
    <w:rsid w:val="005E298A"/>
    <w:rsid w:val="005E5BC8"/>
    <w:rsid w:val="005E7330"/>
    <w:rsid w:val="005F05F2"/>
    <w:rsid w:val="005F317B"/>
    <w:rsid w:val="005F3B6C"/>
    <w:rsid w:val="005F5E53"/>
    <w:rsid w:val="005F75F7"/>
    <w:rsid w:val="00600B45"/>
    <w:rsid w:val="0060138E"/>
    <w:rsid w:val="00610C19"/>
    <w:rsid w:val="00611A38"/>
    <w:rsid w:val="006129A1"/>
    <w:rsid w:val="00616BC5"/>
    <w:rsid w:val="00616E99"/>
    <w:rsid w:val="00635721"/>
    <w:rsid w:val="006407CE"/>
    <w:rsid w:val="00640C52"/>
    <w:rsid w:val="00641432"/>
    <w:rsid w:val="0064724B"/>
    <w:rsid w:val="00647256"/>
    <w:rsid w:val="00647319"/>
    <w:rsid w:val="00651D43"/>
    <w:rsid w:val="006546BE"/>
    <w:rsid w:val="00681F8A"/>
    <w:rsid w:val="00693297"/>
    <w:rsid w:val="006952F2"/>
    <w:rsid w:val="006A1549"/>
    <w:rsid w:val="006A285C"/>
    <w:rsid w:val="006A3DB7"/>
    <w:rsid w:val="006C1213"/>
    <w:rsid w:val="006C3F44"/>
    <w:rsid w:val="006C495C"/>
    <w:rsid w:val="006C531E"/>
    <w:rsid w:val="006D23B3"/>
    <w:rsid w:val="006D2ADA"/>
    <w:rsid w:val="006D341C"/>
    <w:rsid w:val="006D598C"/>
    <w:rsid w:val="006D65D1"/>
    <w:rsid w:val="006E3EF5"/>
    <w:rsid w:val="006E48BA"/>
    <w:rsid w:val="006E4EA7"/>
    <w:rsid w:val="006E6BF5"/>
    <w:rsid w:val="00705944"/>
    <w:rsid w:val="007060EE"/>
    <w:rsid w:val="0070620A"/>
    <w:rsid w:val="00707132"/>
    <w:rsid w:val="00712E44"/>
    <w:rsid w:val="00713536"/>
    <w:rsid w:val="00726F43"/>
    <w:rsid w:val="00727EAB"/>
    <w:rsid w:val="00734221"/>
    <w:rsid w:val="0073463A"/>
    <w:rsid w:val="00737E21"/>
    <w:rsid w:val="0075123B"/>
    <w:rsid w:val="00752841"/>
    <w:rsid w:val="00752D04"/>
    <w:rsid w:val="0075395B"/>
    <w:rsid w:val="0076012C"/>
    <w:rsid w:val="007621CC"/>
    <w:rsid w:val="0076369B"/>
    <w:rsid w:val="00765984"/>
    <w:rsid w:val="007675A4"/>
    <w:rsid w:val="00774E3F"/>
    <w:rsid w:val="00781AF8"/>
    <w:rsid w:val="0078482C"/>
    <w:rsid w:val="00785FD6"/>
    <w:rsid w:val="00791EB1"/>
    <w:rsid w:val="007943C5"/>
    <w:rsid w:val="007A4039"/>
    <w:rsid w:val="007A5F9C"/>
    <w:rsid w:val="007B2FA0"/>
    <w:rsid w:val="007B3DCC"/>
    <w:rsid w:val="007B463E"/>
    <w:rsid w:val="007C14F3"/>
    <w:rsid w:val="007C37B3"/>
    <w:rsid w:val="007C77AC"/>
    <w:rsid w:val="007D775A"/>
    <w:rsid w:val="007E32DD"/>
    <w:rsid w:val="007E540A"/>
    <w:rsid w:val="007F3CD1"/>
    <w:rsid w:val="007F5FBA"/>
    <w:rsid w:val="00802578"/>
    <w:rsid w:val="00815B07"/>
    <w:rsid w:val="008249D4"/>
    <w:rsid w:val="0082521B"/>
    <w:rsid w:val="0082612C"/>
    <w:rsid w:val="00842F3C"/>
    <w:rsid w:val="008466A3"/>
    <w:rsid w:val="00856AE1"/>
    <w:rsid w:val="00857F83"/>
    <w:rsid w:val="008643CF"/>
    <w:rsid w:val="0086569F"/>
    <w:rsid w:val="0087089B"/>
    <w:rsid w:val="00874501"/>
    <w:rsid w:val="0088403E"/>
    <w:rsid w:val="00886508"/>
    <w:rsid w:val="00894680"/>
    <w:rsid w:val="008B07FF"/>
    <w:rsid w:val="008B0C23"/>
    <w:rsid w:val="008B1755"/>
    <w:rsid w:val="008B2191"/>
    <w:rsid w:val="008B22F8"/>
    <w:rsid w:val="008C09DB"/>
    <w:rsid w:val="008C0C11"/>
    <w:rsid w:val="008C12CF"/>
    <w:rsid w:val="008D0A57"/>
    <w:rsid w:val="008E1722"/>
    <w:rsid w:val="008E27E4"/>
    <w:rsid w:val="008E7A64"/>
    <w:rsid w:val="008F1F12"/>
    <w:rsid w:val="008F33D9"/>
    <w:rsid w:val="008F4293"/>
    <w:rsid w:val="008F4E14"/>
    <w:rsid w:val="008F5B24"/>
    <w:rsid w:val="00904EAB"/>
    <w:rsid w:val="00906F78"/>
    <w:rsid w:val="009139F5"/>
    <w:rsid w:val="00914191"/>
    <w:rsid w:val="009141D1"/>
    <w:rsid w:val="00922B4D"/>
    <w:rsid w:val="0092315B"/>
    <w:rsid w:val="009319CF"/>
    <w:rsid w:val="0093388B"/>
    <w:rsid w:val="0093416D"/>
    <w:rsid w:val="00941EAA"/>
    <w:rsid w:val="00942B50"/>
    <w:rsid w:val="00945C2F"/>
    <w:rsid w:val="009465D0"/>
    <w:rsid w:val="0094667C"/>
    <w:rsid w:val="00951480"/>
    <w:rsid w:val="00951B49"/>
    <w:rsid w:val="00953C97"/>
    <w:rsid w:val="009613B5"/>
    <w:rsid w:val="00967AF4"/>
    <w:rsid w:val="009755B8"/>
    <w:rsid w:val="00975C1E"/>
    <w:rsid w:val="00981E8F"/>
    <w:rsid w:val="009865B4"/>
    <w:rsid w:val="009907C9"/>
    <w:rsid w:val="00996782"/>
    <w:rsid w:val="00997838"/>
    <w:rsid w:val="009A367D"/>
    <w:rsid w:val="009A5A27"/>
    <w:rsid w:val="009B02E1"/>
    <w:rsid w:val="009B10B2"/>
    <w:rsid w:val="009B23B9"/>
    <w:rsid w:val="009B29F6"/>
    <w:rsid w:val="009C3144"/>
    <w:rsid w:val="009C3723"/>
    <w:rsid w:val="009C3BA8"/>
    <w:rsid w:val="009C4F77"/>
    <w:rsid w:val="009C5CA9"/>
    <w:rsid w:val="009D0121"/>
    <w:rsid w:val="009D1D25"/>
    <w:rsid w:val="009D3816"/>
    <w:rsid w:val="009D3DCF"/>
    <w:rsid w:val="009E1F51"/>
    <w:rsid w:val="009E2848"/>
    <w:rsid w:val="009E59B4"/>
    <w:rsid w:val="009E6BC5"/>
    <w:rsid w:val="00A025FD"/>
    <w:rsid w:val="00A02874"/>
    <w:rsid w:val="00A10B16"/>
    <w:rsid w:val="00A1454C"/>
    <w:rsid w:val="00A17598"/>
    <w:rsid w:val="00A2258E"/>
    <w:rsid w:val="00A35A14"/>
    <w:rsid w:val="00A432AF"/>
    <w:rsid w:val="00A457F3"/>
    <w:rsid w:val="00A52491"/>
    <w:rsid w:val="00A5279B"/>
    <w:rsid w:val="00A55524"/>
    <w:rsid w:val="00A56155"/>
    <w:rsid w:val="00A56766"/>
    <w:rsid w:val="00A6168B"/>
    <w:rsid w:val="00A6414B"/>
    <w:rsid w:val="00A652BE"/>
    <w:rsid w:val="00A7267D"/>
    <w:rsid w:val="00A748F1"/>
    <w:rsid w:val="00A77B60"/>
    <w:rsid w:val="00A82606"/>
    <w:rsid w:val="00A83D87"/>
    <w:rsid w:val="00A85B51"/>
    <w:rsid w:val="00A86F2E"/>
    <w:rsid w:val="00A90E15"/>
    <w:rsid w:val="00A9347E"/>
    <w:rsid w:val="00A97B37"/>
    <w:rsid w:val="00AA16F4"/>
    <w:rsid w:val="00AA1982"/>
    <w:rsid w:val="00AA4B8A"/>
    <w:rsid w:val="00AA5323"/>
    <w:rsid w:val="00AA730E"/>
    <w:rsid w:val="00AB3616"/>
    <w:rsid w:val="00AB36FC"/>
    <w:rsid w:val="00AB522C"/>
    <w:rsid w:val="00AC1387"/>
    <w:rsid w:val="00AC56FD"/>
    <w:rsid w:val="00AD6C57"/>
    <w:rsid w:val="00AD7AC8"/>
    <w:rsid w:val="00AE2FD2"/>
    <w:rsid w:val="00AE6769"/>
    <w:rsid w:val="00AF1766"/>
    <w:rsid w:val="00B02956"/>
    <w:rsid w:val="00B05468"/>
    <w:rsid w:val="00B06813"/>
    <w:rsid w:val="00B12365"/>
    <w:rsid w:val="00B21BF8"/>
    <w:rsid w:val="00B234B9"/>
    <w:rsid w:val="00B269A6"/>
    <w:rsid w:val="00B26A6F"/>
    <w:rsid w:val="00B2722F"/>
    <w:rsid w:val="00B33454"/>
    <w:rsid w:val="00B66F39"/>
    <w:rsid w:val="00B70FB6"/>
    <w:rsid w:val="00B7505D"/>
    <w:rsid w:val="00B7557F"/>
    <w:rsid w:val="00B75821"/>
    <w:rsid w:val="00B76A13"/>
    <w:rsid w:val="00B7786C"/>
    <w:rsid w:val="00B82FBE"/>
    <w:rsid w:val="00B83864"/>
    <w:rsid w:val="00B846F1"/>
    <w:rsid w:val="00B84C38"/>
    <w:rsid w:val="00B86CC6"/>
    <w:rsid w:val="00B86CF1"/>
    <w:rsid w:val="00B907AE"/>
    <w:rsid w:val="00B9217E"/>
    <w:rsid w:val="00B94757"/>
    <w:rsid w:val="00BA0AF5"/>
    <w:rsid w:val="00BA15DB"/>
    <w:rsid w:val="00BA2B1F"/>
    <w:rsid w:val="00BA7394"/>
    <w:rsid w:val="00BB448D"/>
    <w:rsid w:val="00BB53EA"/>
    <w:rsid w:val="00BB61BE"/>
    <w:rsid w:val="00BC3003"/>
    <w:rsid w:val="00BC78CB"/>
    <w:rsid w:val="00BD0A1B"/>
    <w:rsid w:val="00BE05E5"/>
    <w:rsid w:val="00BE2CC8"/>
    <w:rsid w:val="00BE5DB1"/>
    <w:rsid w:val="00BE6CF3"/>
    <w:rsid w:val="00BF72F0"/>
    <w:rsid w:val="00C00345"/>
    <w:rsid w:val="00C03123"/>
    <w:rsid w:val="00C17451"/>
    <w:rsid w:val="00C203A2"/>
    <w:rsid w:val="00C23DBE"/>
    <w:rsid w:val="00C24472"/>
    <w:rsid w:val="00C249DF"/>
    <w:rsid w:val="00C3443C"/>
    <w:rsid w:val="00C41888"/>
    <w:rsid w:val="00C43E7E"/>
    <w:rsid w:val="00C637FC"/>
    <w:rsid w:val="00C74953"/>
    <w:rsid w:val="00C76E20"/>
    <w:rsid w:val="00C80FCB"/>
    <w:rsid w:val="00C8103C"/>
    <w:rsid w:val="00C875DB"/>
    <w:rsid w:val="00CA17F4"/>
    <w:rsid w:val="00CA20EC"/>
    <w:rsid w:val="00CA4B8E"/>
    <w:rsid w:val="00CA64B5"/>
    <w:rsid w:val="00CA7A36"/>
    <w:rsid w:val="00CB121A"/>
    <w:rsid w:val="00CB25FF"/>
    <w:rsid w:val="00CB54D2"/>
    <w:rsid w:val="00CC0DF2"/>
    <w:rsid w:val="00CC2310"/>
    <w:rsid w:val="00CC3E79"/>
    <w:rsid w:val="00CC4ACA"/>
    <w:rsid w:val="00CC5919"/>
    <w:rsid w:val="00CE1CF4"/>
    <w:rsid w:val="00CE5E4A"/>
    <w:rsid w:val="00CE7343"/>
    <w:rsid w:val="00CE7950"/>
    <w:rsid w:val="00CF07A0"/>
    <w:rsid w:val="00CF596F"/>
    <w:rsid w:val="00CF7CA5"/>
    <w:rsid w:val="00D102FA"/>
    <w:rsid w:val="00D105BF"/>
    <w:rsid w:val="00D106E6"/>
    <w:rsid w:val="00D13DD9"/>
    <w:rsid w:val="00D14A98"/>
    <w:rsid w:val="00D14CE3"/>
    <w:rsid w:val="00D16B4A"/>
    <w:rsid w:val="00D23A4B"/>
    <w:rsid w:val="00D26ED5"/>
    <w:rsid w:val="00D328D9"/>
    <w:rsid w:val="00D33B6B"/>
    <w:rsid w:val="00D33E2D"/>
    <w:rsid w:val="00D35015"/>
    <w:rsid w:val="00D40AF4"/>
    <w:rsid w:val="00D46D3C"/>
    <w:rsid w:val="00D500AA"/>
    <w:rsid w:val="00D5036B"/>
    <w:rsid w:val="00D52656"/>
    <w:rsid w:val="00D55FF7"/>
    <w:rsid w:val="00D577AA"/>
    <w:rsid w:val="00D64C78"/>
    <w:rsid w:val="00D65081"/>
    <w:rsid w:val="00D7675A"/>
    <w:rsid w:val="00D82CCD"/>
    <w:rsid w:val="00D8374D"/>
    <w:rsid w:val="00D83DE8"/>
    <w:rsid w:val="00D84643"/>
    <w:rsid w:val="00D86890"/>
    <w:rsid w:val="00D95E6A"/>
    <w:rsid w:val="00D96354"/>
    <w:rsid w:val="00D96AA9"/>
    <w:rsid w:val="00D97CEF"/>
    <w:rsid w:val="00DA13E4"/>
    <w:rsid w:val="00DA1F84"/>
    <w:rsid w:val="00DA2AD4"/>
    <w:rsid w:val="00DA4B37"/>
    <w:rsid w:val="00DA547C"/>
    <w:rsid w:val="00DB2253"/>
    <w:rsid w:val="00DB2586"/>
    <w:rsid w:val="00DD0409"/>
    <w:rsid w:val="00DD5738"/>
    <w:rsid w:val="00DD6751"/>
    <w:rsid w:val="00DE50E3"/>
    <w:rsid w:val="00DE5A2A"/>
    <w:rsid w:val="00DF0140"/>
    <w:rsid w:val="00DF1F3A"/>
    <w:rsid w:val="00DF20F5"/>
    <w:rsid w:val="00DF41AD"/>
    <w:rsid w:val="00DF4DC8"/>
    <w:rsid w:val="00DF642B"/>
    <w:rsid w:val="00E03D00"/>
    <w:rsid w:val="00E0488C"/>
    <w:rsid w:val="00E10CBF"/>
    <w:rsid w:val="00E13E70"/>
    <w:rsid w:val="00E163F5"/>
    <w:rsid w:val="00E1773A"/>
    <w:rsid w:val="00E238D7"/>
    <w:rsid w:val="00E25AED"/>
    <w:rsid w:val="00E27701"/>
    <w:rsid w:val="00E33403"/>
    <w:rsid w:val="00E334F2"/>
    <w:rsid w:val="00E35654"/>
    <w:rsid w:val="00E40C0B"/>
    <w:rsid w:val="00E538D8"/>
    <w:rsid w:val="00E53EC1"/>
    <w:rsid w:val="00E76B16"/>
    <w:rsid w:val="00E8240F"/>
    <w:rsid w:val="00E825A6"/>
    <w:rsid w:val="00E87B70"/>
    <w:rsid w:val="00E919C9"/>
    <w:rsid w:val="00E96622"/>
    <w:rsid w:val="00EA3502"/>
    <w:rsid w:val="00EA65B7"/>
    <w:rsid w:val="00EB246F"/>
    <w:rsid w:val="00EB5D22"/>
    <w:rsid w:val="00EC000F"/>
    <w:rsid w:val="00ED1662"/>
    <w:rsid w:val="00ED1C2C"/>
    <w:rsid w:val="00ED1FEE"/>
    <w:rsid w:val="00ED7F3C"/>
    <w:rsid w:val="00EE7EF7"/>
    <w:rsid w:val="00EF1E1C"/>
    <w:rsid w:val="00EF3593"/>
    <w:rsid w:val="00F001D2"/>
    <w:rsid w:val="00F00C3A"/>
    <w:rsid w:val="00F12DC7"/>
    <w:rsid w:val="00F170FF"/>
    <w:rsid w:val="00F17D56"/>
    <w:rsid w:val="00F235B6"/>
    <w:rsid w:val="00F24A07"/>
    <w:rsid w:val="00F27FE9"/>
    <w:rsid w:val="00F3592D"/>
    <w:rsid w:val="00F53EF3"/>
    <w:rsid w:val="00F53FD2"/>
    <w:rsid w:val="00F54266"/>
    <w:rsid w:val="00F63655"/>
    <w:rsid w:val="00F714B4"/>
    <w:rsid w:val="00F80E78"/>
    <w:rsid w:val="00F80F68"/>
    <w:rsid w:val="00F85D0F"/>
    <w:rsid w:val="00F91F56"/>
    <w:rsid w:val="00F95FFB"/>
    <w:rsid w:val="00F96382"/>
    <w:rsid w:val="00FA6ED3"/>
    <w:rsid w:val="00FB04D7"/>
    <w:rsid w:val="00FB3CA8"/>
    <w:rsid w:val="00FB4DCF"/>
    <w:rsid w:val="00FC11BC"/>
    <w:rsid w:val="00FC38E3"/>
    <w:rsid w:val="00FC48E1"/>
    <w:rsid w:val="00FC649F"/>
    <w:rsid w:val="00FC7584"/>
    <w:rsid w:val="00FD4A52"/>
    <w:rsid w:val="00FE37A7"/>
    <w:rsid w:val="00FF095A"/>
    <w:rsid w:val="01B42948"/>
    <w:rsid w:val="028218A9"/>
    <w:rsid w:val="028668AB"/>
    <w:rsid w:val="028E6791"/>
    <w:rsid w:val="02CC178E"/>
    <w:rsid w:val="034D44F1"/>
    <w:rsid w:val="04C21387"/>
    <w:rsid w:val="04E62991"/>
    <w:rsid w:val="062260D2"/>
    <w:rsid w:val="07D75CBB"/>
    <w:rsid w:val="088C4A63"/>
    <w:rsid w:val="089B5105"/>
    <w:rsid w:val="0A5D3B7D"/>
    <w:rsid w:val="0AC413A1"/>
    <w:rsid w:val="0B462863"/>
    <w:rsid w:val="0BF77785"/>
    <w:rsid w:val="0DB552BC"/>
    <w:rsid w:val="0DD170D0"/>
    <w:rsid w:val="0DFC388A"/>
    <w:rsid w:val="0ECB6160"/>
    <w:rsid w:val="0EF10D38"/>
    <w:rsid w:val="0F7F3814"/>
    <w:rsid w:val="102E4BC5"/>
    <w:rsid w:val="107B1756"/>
    <w:rsid w:val="116A0322"/>
    <w:rsid w:val="131B45D5"/>
    <w:rsid w:val="14CB755F"/>
    <w:rsid w:val="1557373B"/>
    <w:rsid w:val="15D35122"/>
    <w:rsid w:val="175822D8"/>
    <w:rsid w:val="184E2A29"/>
    <w:rsid w:val="188F3456"/>
    <w:rsid w:val="18E436BB"/>
    <w:rsid w:val="19BF7295"/>
    <w:rsid w:val="1A817F12"/>
    <w:rsid w:val="1AF743F8"/>
    <w:rsid w:val="1BE7599C"/>
    <w:rsid w:val="1CA90EA4"/>
    <w:rsid w:val="1D383F1D"/>
    <w:rsid w:val="1FEEA1DA"/>
    <w:rsid w:val="1FFF34D0"/>
    <w:rsid w:val="214473ED"/>
    <w:rsid w:val="2148274F"/>
    <w:rsid w:val="21535882"/>
    <w:rsid w:val="220E429F"/>
    <w:rsid w:val="22A2743F"/>
    <w:rsid w:val="23AC3027"/>
    <w:rsid w:val="2483022C"/>
    <w:rsid w:val="254C2D14"/>
    <w:rsid w:val="25B52667"/>
    <w:rsid w:val="263D105E"/>
    <w:rsid w:val="2677213E"/>
    <w:rsid w:val="274F48F1"/>
    <w:rsid w:val="27A16E74"/>
    <w:rsid w:val="28043B56"/>
    <w:rsid w:val="28940C5A"/>
    <w:rsid w:val="28EF5E90"/>
    <w:rsid w:val="296E64EA"/>
    <w:rsid w:val="299D3B3E"/>
    <w:rsid w:val="2BBB4A2F"/>
    <w:rsid w:val="2C317E40"/>
    <w:rsid w:val="2C381671"/>
    <w:rsid w:val="2C6A69D0"/>
    <w:rsid w:val="2C9740CB"/>
    <w:rsid w:val="2E1A197C"/>
    <w:rsid w:val="2EA47045"/>
    <w:rsid w:val="30E4624E"/>
    <w:rsid w:val="32406BD8"/>
    <w:rsid w:val="334E5DC6"/>
    <w:rsid w:val="335E4E9D"/>
    <w:rsid w:val="337D170B"/>
    <w:rsid w:val="345657EC"/>
    <w:rsid w:val="36380CE0"/>
    <w:rsid w:val="36A93431"/>
    <w:rsid w:val="372D1C56"/>
    <w:rsid w:val="38975C5D"/>
    <w:rsid w:val="38A0566E"/>
    <w:rsid w:val="39C3461C"/>
    <w:rsid w:val="3AA52853"/>
    <w:rsid w:val="3AAA60BB"/>
    <w:rsid w:val="3AAB5EC4"/>
    <w:rsid w:val="3C544530"/>
    <w:rsid w:val="3D2E2FD3"/>
    <w:rsid w:val="3F3509D3"/>
    <w:rsid w:val="3F8A64BB"/>
    <w:rsid w:val="40784565"/>
    <w:rsid w:val="41A52122"/>
    <w:rsid w:val="424F6B0E"/>
    <w:rsid w:val="42AF1200"/>
    <w:rsid w:val="43823695"/>
    <w:rsid w:val="44113861"/>
    <w:rsid w:val="44606D7D"/>
    <w:rsid w:val="44DD155D"/>
    <w:rsid w:val="44F84D63"/>
    <w:rsid w:val="45354828"/>
    <w:rsid w:val="45CE0219"/>
    <w:rsid w:val="45DB35CC"/>
    <w:rsid w:val="4610604F"/>
    <w:rsid w:val="46667A60"/>
    <w:rsid w:val="46A17747"/>
    <w:rsid w:val="46FF7451"/>
    <w:rsid w:val="47295160"/>
    <w:rsid w:val="475C698F"/>
    <w:rsid w:val="47996483"/>
    <w:rsid w:val="48B53B07"/>
    <w:rsid w:val="4A867CC5"/>
    <w:rsid w:val="4B4D2520"/>
    <w:rsid w:val="4B9771AF"/>
    <w:rsid w:val="4CCE5C39"/>
    <w:rsid w:val="4FCC21D8"/>
    <w:rsid w:val="50616A09"/>
    <w:rsid w:val="50667FBC"/>
    <w:rsid w:val="51485DAB"/>
    <w:rsid w:val="52537771"/>
    <w:rsid w:val="52C34663"/>
    <w:rsid w:val="540B32CF"/>
    <w:rsid w:val="55784C42"/>
    <w:rsid w:val="558477DD"/>
    <w:rsid w:val="55FE57CC"/>
    <w:rsid w:val="566E5B1E"/>
    <w:rsid w:val="57002A4A"/>
    <w:rsid w:val="5872219E"/>
    <w:rsid w:val="58A4568C"/>
    <w:rsid w:val="58CC2999"/>
    <w:rsid w:val="59510065"/>
    <w:rsid w:val="597F27A6"/>
    <w:rsid w:val="59A76079"/>
    <w:rsid w:val="5A871469"/>
    <w:rsid w:val="5C9C1F39"/>
    <w:rsid w:val="5CFE0FF2"/>
    <w:rsid w:val="5DFC02E5"/>
    <w:rsid w:val="5E83582A"/>
    <w:rsid w:val="5F761A0D"/>
    <w:rsid w:val="5FFF976E"/>
    <w:rsid w:val="616D0772"/>
    <w:rsid w:val="622728A6"/>
    <w:rsid w:val="651569E0"/>
    <w:rsid w:val="655D7702"/>
    <w:rsid w:val="658A9C75"/>
    <w:rsid w:val="668F1FA8"/>
    <w:rsid w:val="66F10A4A"/>
    <w:rsid w:val="67310E46"/>
    <w:rsid w:val="679F0C48"/>
    <w:rsid w:val="68413EEA"/>
    <w:rsid w:val="686A3AA5"/>
    <w:rsid w:val="69633F1C"/>
    <w:rsid w:val="69690ADC"/>
    <w:rsid w:val="698DB739"/>
    <w:rsid w:val="69AB6926"/>
    <w:rsid w:val="69DA6D04"/>
    <w:rsid w:val="6B4E646B"/>
    <w:rsid w:val="6B5138FD"/>
    <w:rsid w:val="6BC30951"/>
    <w:rsid w:val="6BDD3D14"/>
    <w:rsid w:val="6E9D5013"/>
    <w:rsid w:val="6F052860"/>
    <w:rsid w:val="6F590B25"/>
    <w:rsid w:val="6F936635"/>
    <w:rsid w:val="6F9E3EA7"/>
    <w:rsid w:val="6FC51BF9"/>
    <w:rsid w:val="710A7866"/>
    <w:rsid w:val="7169241D"/>
    <w:rsid w:val="718D136F"/>
    <w:rsid w:val="71CF7BDA"/>
    <w:rsid w:val="726E11A1"/>
    <w:rsid w:val="73310C61"/>
    <w:rsid w:val="73FBF16C"/>
    <w:rsid w:val="7438318B"/>
    <w:rsid w:val="751F6D4A"/>
    <w:rsid w:val="75407F74"/>
    <w:rsid w:val="75F5118C"/>
    <w:rsid w:val="76C8098D"/>
    <w:rsid w:val="77C23F98"/>
    <w:rsid w:val="77DF2A63"/>
    <w:rsid w:val="785274B5"/>
    <w:rsid w:val="79782905"/>
    <w:rsid w:val="79E55D83"/>
    <w:rsid w:val="7A0D057C"/>
    <w:rsid w:val="7ABFC018"/>
    <w:rsid w:val="7AFC111A"/>
    <w:rsid w:val="7B7F1D26"/>
    <w:rsid w:val="7BF12737"/>
    <w:rsid w:val="7D4312E1"/>
    <w:rsid w:val="7EB54A4A"/>
    <w:rsid w:val="7ED064E6"/>
    <w:rsid w:val="7FB757BC"/>
    <w:rsid w:val="7FE2525E"/>
    <w:rsid w:val="7FFD6701"/>
    <w:rsid w:val="CFFF7F86"/>
    <w:rsid w:val="DFDF6211"/>
    <w:rsid w:val="FC7FC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4"/>
    <w:qFormat/>
    <w:uiPriority w:val="0"/>
    <w:pPr>
      <w:widowControl/>
      <w:spacing w:before="480" w:line="276" w:lineRule="auto"/>
      <w:contextualSpacing/>
      <w:jc w:val="center"/>
      <w:outlineLvl w:val="0"/>
    </w:pPr>
    <w:rPr>
      <w:rFonts w:ascii="Cambria" w:hAnsi="Cambria" w:eastAsia="黑体"/>
      <w:smallCaps/>
      <w:spacing w:val="5"/>
      <w:kern w:val="0"/>
      <w:sz w:val="32"/>
      <w:szCs w:val="36"/>
      <w:lang w:eastAsia="en-US" w:bidi="en-US"/>
    </w:rPr>
  </w:style>
  <w:style w:type="paragraph" w:styleId="3">
    <w:name w:val="heading 2"/>
    <w:basedOn w:val="1"/>
    <w:next w:val="1"/>
    <w:link w:val="15"/>
    <w:qFormat/>
    <w:uiPriority w:val="0"/>
    <w:pPr>
      <w:widowControl/>
      <w:spacing w:before="200" w:line="271" w:lineRule="auto"/>
      <w:jc w:val="left"/>
      <w:outlineLvl w:val="1"/>
    </w:pPr>
    <w:rPr>
      <w:rFonts w:ascii="Cambria" w:hAnsi="Cambria"/>
      <w:smallCaps/>
      <w:kern w:val="0"/>
      <w:sz w:val="28"/>
      <w:szCs w:val="28"/>
      <w:lang w:eastAsia="en-US" w:bidi="en-US"/>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qFormat/>
    <w:uiPriority w:val="99"/>
    <w:rPr>
      <w:sz w:val="20"/>
    </w:rPr>
  </w:style>
  <w:style w:type="paragraph" w:styleId="5">
    <w:name w:val="Date"/>
    <w:basedOn w:val="1"/>
    <w:next w:val="1"/>
    <w:qFormat/>
    <w:uiPriority w:val="0"/>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annotation subject"/>
    <w:basedOn w:val="4"/>
    <w:next w:val="4"/>
    <w:link w:val="18"/>
    <w:qFormat/>
    <w:uiPriority w:val="0"/>
    <w:rPr>
      <w:b/>
      <w:bCs/>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99"/>
    <w:rPr>
      <w:sz w:val="16"/>
      <w:szCs w:val="16"/>
    </w:rPr>
  </w:style>
  <w:style w:type="paragraph" w:customStyle="1" w:styleId="13">
    <w:name w:val="Char Char Char"/>
    <w:basedOn w:val="1"/>
    <w:qFormat/>
    <w:uiPriority w:val="0"/>
    <w:pPr>
      <w:widowControl/>
      <w:spacing w:after="160" w:line="240" w:lineRule="exact"/>
      <w:jc w:val="left"/>
    </w:pPr>
    <w:rPr>
      <w:rFonts w:ascii="Verdana" w:hAnsi="Verdana" w:eastAsia="FangSong_GB2312"/>
      <w:kern w:val="0"/>
      <w:sz w:val="24"/>
      <w:lang w:eastAsia="en-US"/>
    </w:rPr>
  </w:style>
  <w:style w:type="character" w:customStyle="1" w:styleId="14">
    <w:name w:val="Heading 1 Char"/>
    <w:link w:val="2"/>
    <w:qFormat/>
    <w:locked/>
    <w:uiPriority w:val="0"/>
    <w:rPr>
      <w:rFonts w:ascii="Cambria" w:hAnsi="Cambria" w:eastAsia="黑体"/>
      <w:smallCaps/>
      <w:spacing w:val="5"/>
      <w:sz w:val="32"/>
      <w:szCs w:val="36"/>
      <w:lang w:eastAsia="en-US" w:bidi="en-US"/>
    </w:rPr>
  </w:style>
  <w:style w:type="character" w:customStyle="1" w:styleId="15">
    <w:name w:val="Heading 2 Char"/>
    <w:link w:val="3"/>
    <w:qFormat/>
    <w:locked/>
    <w:uiPriority w:val="0"/>
    <w:rPr>
      <w:rFonts w:ascii="Cambria" w:hAnsi="Cambria" w:eastAsia="宋体"/>
      <w:smallCaps/>
      <w:sz w:val="28"/>
      <w:szCs w:val="28"/>
      <w:lang w:val="en-US" w:eastAsia="en-US" w:bidi="en-US"/>
    </w:rPr>
  </w:style>
  <w:style w:type="paragraph" w:styleId="16">
    <w:name w:val="List Paragraph"/>
    <w:basedOn w:val="1"/>
    <w:qFormat/>
    <w:uiPriority w:val="34"/>
    <w:pPr>
      <w:ind w:left="720"/>
      <w:contextualSpacing/>
    </w:pPr>
  </w:style>
  <w:style w:type="character" w:customStyle="1" w:styleId="17">
    <w:name w:val="Comment Text Char"/>
    <w:basedOn w:val="11"/>
    <w:link w:val="4"/>
    <w:qFormat/>
    <w:uiPriority w:val="99"/>
    <w:rPr>
      <w:kern w:val="2"/>
    </w:rPr>
  </w:style>
  <w:style w:type="character" w:customStyle="1" w:styleId="18">
    <w:name w:val="Comment Subject Char"/>
    <w:basedOn w:val="17"/>
    <w:link w:val="8"/>
    <w:qFormat/>
    <w:uiPriority w:val="0"/>
    <w:rPr>
      <w:b/>
      <w:bCs/>
      <w:kern w:val="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1978</Words>
  <Characters>1980</Characters>
  <Lines>23</Lines>
  <Paragraphs>6</Paragraphs>
  <TotalTime>17</TotalTime>
  <ScaleCrop>false</ScaleCrop>
  <LinksUpToDate>false</LinksUpToDate>
  <CharactersWithSpaces>1991</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2021-11-18T17:57:00Z</dcterms:created>
  <dc:creator>李京法</dc:creator>
  <cp:lastModifiedBy>gxxc</cp:lastModifiedBy>
  <dcterms:modified xsi:type="dcterms:W3CDTF">2023-11-06T20:00:44Z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2A03F084D5A84E279F1D1BFBEBC2AC30</vt:lpwstr>
  </property>
</Properties>
</file>