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0"/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城镇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职工基本医疗保险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缴费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  <w:t>基数申报渠道、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  <w:t>提交材料及办理步骤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网上服务大厅自助申报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参保单位在职职工缴费基数申报，可登录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“广西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医疗保障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  <w:lang w:val="en-US" w:eastAsia="zh-CN"/>
        </w:rPr>
        <w:t>网上服务大厅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网址：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u w:val="none"/>
        </w:rPr>
        <w:instrText xml:space="preserve"> HYPERLINK "https://ybwt.ybj.gxzf.gov.cn/web/hallEnter/#/Index" </w:instrTex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u w:val="none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u w:val="none"/>
        </w:rPr>
        <w:t>https://ybwt.ybj.gxzf.gov.cn/web/hallEnter/#/Index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选择“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——选择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更多服务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——选择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网上经办”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——选择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缴费工资申报业务”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在线办理。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二、医保中心经办服务点线下办理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用人单位为在职职工办理缴费基数申报，需到医保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经办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服务点拷贝单位在职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职工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电子报盘模板，按要求填写模板信息后同时提交加盖单位公章的《柳州市XX年度职工基本医疗保险缴费基数申报表》原件1份。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享受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柳州市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医保退休待遇，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其他统筹地区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领取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养老待遇的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退休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人员（含单位职工、灵活就业人员），申报职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医保个人账户划入基数需提交以下材料：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本人签字确认的《柳州市XX年度职工基本医疗保险缴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费基数申报表》，需加盖单位公章（灵活就业人员无需盖章）。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其他社保经办机构或银行出具的2021年12月份应发基本养老金证明，验原件。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42587"/>
    <w:rsid w:val="541D1305"/>
    <w:rsid w:val="78B4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 w:line="276" w:lineRule="auto"/>
      <w:jc w:val="left"/>
    </w:pPr>
    <w:rPr>
      <w:rFonts w:ascii="Calibri" w:hAnsi="Calibri"/>
      <w:kern w:val="0"/>
      <w:sz w:val="24"/>
      <w:lang w:eastAsia="en-US" w:bidi="en-US"/>
    </w:rPr>
  </w:style>
  <w:style w:type="paragraph" w:customStyle="1" w:styleId="3">
    <w:name w:val="_Style 2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2022-02-24T09:30:00Z</dcterms:created>
  <dc:creator>一库</dc:creator>
  <cp:lastModifiedBy>一库</cp:lastModifiedBy>
  <dcterms:modified xsi:type="dcterms:W3CDTF">2022-02-24T09:32:02Z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7FE812ABB7434E7C974F24E08FC1AD20</vt:lpwstr>
  </property>
</Properties>
</file>