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A0A83">
      <w:pPr>
        <w:pStyle w:val="2"/>
        <w:spacing w:before="0" w:after="0" w:line="540" w:lineRule="exact"/>
        <w:jc w:val="both"/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附件4</w:t>
      </w:r>
    </w:p>
    <w:p w14:paraId="5428D3EC"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D53440"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柳州市长期护理保险业务办理委托书</w:t>
      </w:r>
    </w:p>
    <w:bookmarkEnd w:id="0"/>
    <w:p w14:paraId="5C8EE19B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067FD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本人(委托人姓名：_________，身份证号：_______________）因_________________（如行动不便等），无法亲自办理相关业务，现委托代理人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姓名：_________，身份证号_______________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办理。委托事项（请在下列对应□内打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。本人委托声明：代理人在办理上述委托事项过程中签署的全部文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、提交的所有材料，本人均予以承认并承担相应的法律责任。</w:t>
      </w:r>
    </w:p>
    <w:p w14:paraId="54925CE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失能评估初次评估申请</w:t>
      </w:r>
    </w:p>
    <w:p w14:paraId="33691CB2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失能评估重新评估申请</w:t>
      </w:r>
    </w:p>
    <w:p w14:paraId="7223748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失能评估异议复评申请</w:t>
      </w:r>
    </w:p>
    <w:p w14:paraId="47EF5C5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失能评估异议重新评估申请</w:t>
      </w:r>
    </w:p>
    <w:p w14:paraId="238986A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长期护理保险定点机构协议管理相关事项中所签署文件</w:t>
      </w:r>
    </w:p>
    <w:p w14:paraId="799CB1F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本委托书效力于委托事项办理结束当日自动终止。</w:t>
      </w:r>
    </w:p>
    <w:p w14:paraId="71641C0A">
      <w:pPr>
        <w:spacing w:line="54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AD1A80">
      <w:pPr>
        <w:spacing w:line="54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A70BB34">
      <w:pPr>
        <w:spacing w:line="54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委托人（签字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按手印）：__________日期：____年__月__日 </w:t>
      </w:r>
    </w:p>
    <w:p w14:paraId="446204F6">
      <w:pPr>
        <w:spacing w:line="540" w:lineRule="exact"/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代理人（签字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按手印）：__________日期：____年__月__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8111D"/>
    <w:rsid w:val="287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5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2026-03-04T07:02:00Z</dcterms:created>
  <dc:creator>橘生淮南</dc:creator>
  <cp:lastModifiedBy>橘生淮南</cp:lastModifiedBy>
  <dcterms:modified xsi:type="dcterms:W3CDTF">2026-03-04T07:03:24Z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AEF0962BBE404A7D8E36D9500AB4EFE7_11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