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77" w:tblpY="635"/>
        <w:tblOverlap w:val="never"/>
        <w:tblW w:w="10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1658"/>
        <w:gridCol w:w="2542"/>
        <w:gridCol w:w="2147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0560" w:type="dxa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膝痹病（膝骨关节炎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8636" w:type="dxa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疼痛（VAS评分）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膝关节活动度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0-140°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0-90°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0-60°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0-30°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KL-分级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或I级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II级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III级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IV级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膝酸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晨起膝酸，捶打可减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持续膝酸，劳则加重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持续膝酸，无法缓解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肿胀</w:t>
            </w:r>
            <w:r>
              <w:rPr>
                <w:color w:val="auto"/>
                <w:sz w:val="24"/>
              </w:rPr>
              <w:t>情况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轻度肿胀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中度肿胀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重度</w:t>
            </w:r>
            <w:r>
              <w:rPr>
                <w:color w:val="auto"/>
                <w:sz w:val="24"/>
              </w:rPr>
              <w:t>肿胀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>食欲不振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食量减少1/3以下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食欲减少1/3以上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食欲减少1/2以上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肤温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肤温</w:t>
            </w:r>
            <w:r>
              <w:rPr>
                <w:color w:val="auto"/>
                <w:sz w:val="24"/>
              </w:rPr>
              <w:t>正常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轻度升高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轻度降低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肤温</w:t>
            </w:r>
            <w:r>
              <w:rPr>
                <w:color w:val="auto"/>
                <w:sz w:val="24"/>
              </w:rPr>
              <w:t>冰凉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麻木情况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2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稍麻木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麻木明显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 xml:space="preserve">4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麻木剧烈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肢体困重目干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有困重感，尚不影响活动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肢体沉重，活动费力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沉重如裹，活动困难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耳鸣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轻微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耳鸣重听，时发时止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耳鸣不止，听力减退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92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五心</w:t>
            </w:r>
            <w:r>
              <w:rPr>
                <w:color w:val="auto"/>
                <w:sz w:val="24"/>
              </w:rPr>
              <w:t>烦热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手足心</w:t>
            </w:r>
            <w:r>
              <w:rPr>
                <w:color w:val="auto"/>
                <w:sz w:val="24"/>
              </w:rPr>
              <w:t>微热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心烦手足</w:t>
            </w:r>
            <w:r>
              <w:rPr>
                <w:color w:val="auto"/>
                <w:sz w:val="24"/>
              </w:rPr>
              <w:t>心灼热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烦热不欲</w:t>
            </w:r>
            <w:r>
              <w:rPr>
                <w:color w:val="auto"/>
                <w:sz w:val="24"/>
              </w:rPr>
              <w:t>衣被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6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56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56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560" w:type="dxa"/>
            <w:gridSpan w:val="5"/>
            <w:vAlign w:val="top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中医</w:t>
            </w:r>
            <w:r>
              <w:rPr>
                <w:color w:val="auto"/>
                <w:sz w:val="24"/>
              </w:rPr>
              <w:t>辨证：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yMWVjMmRiYjJkNjhmZjIzYmZkZTkwOTQxYTZmZDgifQ=="/>
  </w:docVars>
  <w:rsids>
    <w:rsidRoot w:val="00000000"/>
    <w:rsid w:val="1ACA4E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793</Characters>
  <Lines>6</Lines>
  <Paragraphs>1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2023-09-22T01:07:00Z</dcterms:created>
  <dc:creator>ASUS</dc:creator>
  <cp:lastModifiedBy>titi</cp:lastModifiedBy>
  <dcterms:modified xsi:type="dcterms:W3CDTF">2023-10-31T09:53:41Z</dcterms:modified>
  <dc:title>骨折病（单尺骨、单桡骨、尺桡骨）中医症候积分量表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