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921" w:rsidRPr="00663C1C" w:rsidRDefault="008C6EC7">
      <w:pPr>
        <w:autoSpaceDE w:val="0"/>
        <w:autoSpaceDN w:val="0"/>
        <w:adjustRightInd w:val="0"/>
        <w:spacing w:line="480" w:lineRule="exact"/>
        <w:jc w:val="center"/>
        <w:rPr>
          <w:rFonts w:ascii="华文行楷" w:eastAsia="华文行楷" w:hAnsi="宋体" w:cs="Times New Roman"/>
          <w:kern w:val="0"/>
          <w:sz w:val="44"/>
          <w:szCs w:val="44"/>
        </w:rPr>
      </w:pPr>
      <w:bookmarkStart w:id="0" w:name="_GoBack"/>
      <w:bookmarkEnd w:id="0"/>
      <w:r w:rsidRPr="00663C1C">
        <w:rPr>
          <w:rFonts w:ascii="华文行楷" w:eastAsia="华文行楷" w:hAnsi="宋体" w:cs="Times New Roman" w:hint="eastAsia"/>
          <w:b/>
          <w:spacing w:val="110"/>
          <w:kern w:val="0"/>
          <w:sz w:val="44"/>
          <w:szCs w:val="44"/>
        </w:rPr>
        <w:t>广西弘</w:t>
      </w:r>
      <w:proofErr w:type="gramStart"/>
      <w:r w:rsidRPr="00663C1C">
        <w:rPr>
          <w:rFonts w:ascii="华文行楷" w:eastAsia="华文行楷" w:hAnsi="宋体" w:cs="Times New Roman" w:hint="eastAsia"/>
          <w:b/>
          <w:spacing w:val="110"/>
          <w:kern w:val="0"/>
          <w:sz w:val="44"/>
          <w:szCs w:val="44"/>
        </w:rPr>
        <w:t>彦</w:t>
      </w:r>
      <w:proofErr w:type="gramEnd"/>
      <w:r w:rsidRPr="00663C1C">
        <w:rPr>
          <w:rFonts w:ascii="华文行楷" w:eastAsia="华文行楷" w:hAnsi="宋体" w:cs="Times New Roman" w:hint="eastAsia"/>
          <w:b/>
          <w:spacing w:val="110"/>
          <w:kern w:val="0"/>
          <w:sz w:val="44"/>
          <w:szCs w:val="44"/>
        </w:rPr>
        <w:t>项目管理有限责任公司</w:t>
      </w:r>
    </w:p>
    <w:p w:rsidR="00726921" w:rsidRPr="00663C1C" w:rsidRDefault="004109A1">
      <w:pPr>
        <w:autoSpaceDE w:val="0"/>
        <w:autoSpaceDN w:val="0"/>
        <w:adjustRightInd w:val="0"/>
        <w:spacing w:line="480" w:lineRule="exact"/>
        <w:jc w:val="left"/>
        <w:rPr>
          <w:rFonts w:ascii="宋体" w:eastAsia="宋体" w:hAnsi="宋体" w:cs="Times New Roman"/>
          <w:kern w:val="0"/>
          <w:sz w:val="24"/>
          <w:szCs w:val="24"/>
        </w:rPr>
      </w:pPr>
      <w:r w:rsidRPr="00663C1C">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1" allowOverlap="1" wp14:anchorId="7ACEE52A" wp14:editId="6E3A75A4">
                <wp:simplePos x="0" y="0"/>
                <wp:positionH relativeFrom="column">
                  <wp:posOffset>0</wp:posOffset>
                </wp:positionH>
                <wp:positionV relativeFrom="paragraph">
                  <wp:posOffset>83820</wp:posOffset>
                </wp:positionV>
                <wp:extent cx="6057900" cy="7620"/>
                <wp:effectExtent l="0" t="19050" r="19050" b="4953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762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7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" strokeweight="4.5pt">
                <v:stroke linestyle="thinThick"/>
              </v:line>
            </w:pict>
          </mc:Fallback>
        </mc:AlternateContent>
      </w:r>
    </w:p>
    <w:p w:rsidR="00726921" w:rsidRPr="00663C1C" w:rsidRDefault="00726921">
      <w:pPr>
        <w:autoSpaceDE w:val="0"/>
        <w:autoSpaceDN w:val="0"/>
        <w:adjustRightInd w:val="0"/>
        <w:spacing w:line="500" w:lineRule="exact"/>
        <w:rPr>
          <w:rFonts w:ascii="宋体" w:eastAsia="宋体" w:hAnsi="宋体" w:cs="Times New Roman"/>
          <w:b/>
          <w:kern w:val="0"/>
          <w:sz w:val="32"/>
          <w:szCs w:val="32"/>
        </w:rPr>
      </w:pPr>
      <w:bookmarkStart w:id="1" w:name="_Toc285618738"/>
      <w:bookmarkStart w:id="2" w:name="_Toc285620170"/>
      <w:bookmarkStart w:id="3" w:name="_Toc285619454"/>
    </w:p>
    <w:p w:rsidR="00726921" w:rsidRPr="00663C1C" w:rsidRDefault="00726921">
      <w:pPr>
        <w:autoSpaceDE w:val="0"/>
        <w:autoSpaceDN w:val="0"/>
        <w:adjustRightInd w:val="0"/>
        <w:spacing w:line="500" w:lineRule="exact"/>
        <w:rPr>
          <w:rFonts w:ascii="宋体" w:eastAsia="宋体" w:hAnsi="宋体" w:cs="Times New Roman"/>
          <w:b/>
          <w:kern w:val="0"/>
          <w:sz w:val="32"/>
          <w:szCs w:val="32"/>
        </w:rPr>
      </w:pPr>
    </w:p>
    <w:p w:rsidR="00726921" w:rsidRPr="00663C1C" w:rsidRDefault="008C6EC7">
      <w:pPr>
        <w:autoSpaceDE w:val="0"/>
        <w:autoSpaceDN w:val="0"/>
        <w:adjustRightInd w:val="0"/>
        <w:jc w:val="center"/>
        <w:rPr>
          <w:rFonts w:ascii="宋体" w:eastAsia="宋体" w:hAnsi="宋体" w:cs="Times New Roman"/>
          <w:b/>
          <w:kern w:val="0"/>
          <w:sz w:val="36"/>
          <w:szCs w:val="36"/>
        </w:rPr>
      </w:pPr>
      <w:r w:rsidRPr="00663C1C">
        <w:rPr>
          <w:rFonts w:ascii="宋体" w:eastAsia="宋体" w:hAnsi="宋体" w:cs="Times New Roman" w:hint="eastAsia"/>
          <w:b/>
          <w:bCs/>
          <w:sz w:val="36"/>
          <w:szCs w:val="36"/>
        </w:rPr>
        <w:t>“柳州惠民保”商业补充医疗保险项目</w:t>
      </w:r>
    </w:p>
    <w:p w:rsidR="00726921" w:rsidRPr="00663C1C" w:rsidRDefault="00726921">
      <w:pPr>
        <w:autoSpaceDE w:val="0"/>
        <w:autoSpaceDN w:val="0"/>
        <w:adjustRightInd w:val="0"/>
        <w:rPr>
          <w:rFonts w:ascii="宋体" w:eastAsia="宋体" w:hAnsi="宋体" w:cs="Times New Roman"/>
          <w:b/>
          <w:kern w:val="0"/>
          <w:sz w:val="32"/>
          <w:szCs w:val="32"/>
        </w:rPr>
      </w:pPr>
    </w:p>
    <w:p w:rsidR="00726921" w:rsidRPr="00663C1C" w:rsidRDefault="00726921">
      <w:pPr>
        <w:autoSpaceDE w:val="0"/>
        <w:autoSpaceDN w:val="0"/>
        <w:adjustRightInd w:val="0"/>
        <w:rPr>
          <w:rFonts w:ascii="宋体" w:eastAsia="宋体" w:hAnsi="宋体" w:cs="Times New Roman"/>
          <w:b/>
          <w:kern w:val="0"/>
          <w:sz w:val="32"/>
          <w:szCs w:val="32"/>
        </w:rPr>
      </w:pPr>
    </w:p>
    <w:p w:rsidR="00726921" w:rsidRPr="00663C1C" w:rsidRDefault="008C6EC7">
      <w:pPr>
        <w:autoSpaceDE w:val="0"/>
        <w:autoSpaceDN w:val="0"/>
        <w:adjustRightInd w:val="0"/>
        <w:jc w:val="center"/>
        <w:rPr>
          <w:rFonts w:ascii="华文行楷" w:eastAsia="华文行楷" w:hAnsi="宋体" w:cs="Times New Roman"/>
          <w:b/>
          <w:kern w:val="0"/>
          <w:sz w:val="72"/>
          <w:szCs w:val="72"/>
        </w:rPr>
      </w:pPr>
      <w:r w:rsidRPr="00663C1C">
        <w:rPr>
          <w:rFonts w:ascii="华文行楷" w:eastAsia="华文行楷" w:hAnsi="宋体" w:cs="Times New Roman" w:hint="eastAsia"/>
          <w:b/>
          <w:kern w:val="0"/>
          <w:sz w:val="72"/>
          <w:szCs w:val="72"/>
        </w:rPr>
        <w:t>招 标 文 件</w:t>
      </w:r>
    </w:p>
    <w:p w:rsidR="00726921" w:rsidRPr="00663C1C" w:rsidRDefault="00726921">
      <w:pPr>
        <w:autoSpaceDE w:val="0"/>
        <w:autoSpaceDN w:val="0"/>
        <w:adjustRightInd w:val="0"/>
        <w:spacing w:line="500" w:lineRule="exact"/>
        <w:rPr>
          <w:rFonts w:ascii="宋体" w:eastAsia="宋体" w:hAnsi="宋体" w:cs="Times New Roman"/>
          <w:b/>
          <w:kern w:val="0"/>
          <w:sz w:val="32"/>
          <w:szCs w:val="32"/>
        </w:rPr>
      </w:pPr>
    </w:p>
    <w:p w:rsidR="00726921" w:rsidRPr="00663C1C" w:rsidRDefault="00726921">
      <w:pPr>
        <w:autoSpaceDE w:val="0"/>
        <w:autoSpaceDN w:val="0"/>
        <w:adjustRightInd w:val="0"/>
        <w:spacing w:line="500" w:lineRule="exact"/>
        <w:rPr>
          <w:rFonts w:ascii="宋体" w:eastAsia="宋体" w:hAnsi="宋体" w:cs="Times New Roman"/>
          <w:b/>
          <w:kern w:val="0"/>
          <w:sz w:val="32"/>
          <w:szCs w:val="32"/>
        </w:rPr>
      </w:pPr>
    </w:p>
    <w:bookmarkEnd w:id="1"/>
    <w:bookmarkEnd w:id="2"/>
    <w:bookmarkEnd w:id="3"/>
    <w:p w:rsidR="00726921" w:rsidRPr="00663C1C" w:rsidRDefault="008C6EC7">
      <w:pPr>
        <w:autoSpaceDE w:val="0"/>
        <w:autoSpaceDN w:val="0"/>
        <w:adjustRightInd w:val="0"/>
        <w:spacing w:line="500" w:lineRule="exact"/>
        <w:jc w:val="center"/>
        <w:rPr>
          <w:rFonts w:ascii="宋体" w:eastAsia="宋体" w:hAnsi="宋体" w:cs="Times New Roman"/>
          <w:b/>
          <w:kern w:val="0"/>
          <w:sz w:val="28"/>
          <w:szCs w:val="28"/>
        </w:rPr>
      </w:pPr>
      <w:r w:rsidRPr="00663C1C">
        <w:rPr>
          <w:rFonts w:ascii="宋体" w:eastAsia="宋体" w:hAnsi="宋体" w:cs="Times New Roman"/>
          <w:b/>
          <w:sz w:val="28"/>
          <w:szCs w:val="28"/>
        </w:rPr>
        <w:t>项目编号：GXHY2022-007G</w:t>
      </w:r>
    </w:p>
    <w:p w:rsidR="00726921" w:rsidRPr="00663C1C" w:rsidRDefault="00726921">
      <w:pPr>
        <w:autoSpaceDE w:val="0"/>
        <w:autoSpaceDN w:val="0"/>
        <w:adjustRightInd w:val="0"/>
        <w:spacing w:line="500" w:lineRule="exact"/>
        <w:rPr>
          <w:rFonts w:ascii="宋体" w:eastAsia="宋体" w:hAnsi="宋体" w:cs="Times New Roman"/>
          <w:b/>
          <w:kern w:val="0"/>
          <w:sz w:val="32"/>
          <w:szCs w:val="32"/>
        </w:rPr>
      </w:pPr>
    </w:p>
    <w:p w:rsidR="00726921" w:rsidRPr="00663C1C" w:rsidRDefault="00726921">
      <w:pPr>
        <w:autoSpaceDE w:val="0"/>
        <w:autoSpaceDN w:val="0"/>
        <w:adjustRightInd w:val="0"/>
        <w:spacing w:line="500" w:lineRule="exact"/>
        <w:rPr>
          <w:rFonts w:ascii="宋体" w:eastAsia="宋体" w:hAnsi="宋体" w:cs="Times New Roman"/>
          <w:b/>
          <w:kern w:val="0"/>
          <w:sz w:val="32"/>
          <w:szCs w:val="32"/>
        </w:rPr>
      </w:pPr>
    </w:p>
    <w:p w:rsidR="00726921" w:rsidRPr="00663C1C" w:rsidRDefault="008C6EC7">
      <w:pPr>
        <w:autoSpaceDE w:val="0"/>
        <w:autoSpaceDN w:val="0"/>
        <w:adjustRightInd w:val="0"/>
        <w:jc w:val="center"/>
        <w:rPr>
          <w:rFonts w:ascii="宋体" w:eastAsia="宋体" w:hAnsi="宋体" w:cs="Times New Roman"/>
          <w:b/>
          <w:kern w:val="0"/>
          <w:sz w:val="32"/>
          <w:szCs w:val="32"/>
        </w:rPr>
      </w:pPr>
      <w:r w:rsidRPr="00663C1C">
        <w:rPr>
          <w:rFonts w:ascii="宋体" w:eastAsia="宋体" w:hAnsi="宋体" w:cs="Times New Roman" w:hint="eastAsia"/>
          <w:b/>
          <w:noProof/>
          <w:kern w:val="0"/>
          <w:sz w:val="32"/>
          <w:szCs w:val="32"/>
        </w:rPr>
        <w:drawing>
          <wp:inline distT="0" distB="0" distL="0" distR="0" wp14:anchorId="53BFF84F" wp14:editId="06A5BF8D">
            <wp:extent cx="3714750" cy="1019175"/>
            <wp:effectExtent l="0" t="0" r="0" b="0"/>
            <wp:docPr id="3" name="图片 3" descr="微信图片_20200902000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9020004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714750" cy="1019175"/>
                    </a:xfrm>
                    <a:prstGeom prst="rect">
                      <a:avLst/>
                    </a:prstGeom>
                    <a:noFill/>
                    <a:ln>
                      <a:noFill/>
                    </a:ln>
                    <a:effectLst/>
                  </pic:spPr>
                </pic:pic>
              </a:graphicData>
            </a:graphic>
          </wp:inline>
        </w:drawing>
      </w:r>
    </w:p>
    <w:p w:rsidR="00726921" w:rsidRPr="00663C1C" w:rsidRDefault="00726921">
      <w:pPr>
        <w:autoSpaceDE w:val="0"/>
        <w:autoSpaceDN w:val="0"/>
        <w:adjustRightInd w:val="0"/>
        <w:jc w:val="center"/>
        <w:rPr>
          <w:rFonts w:ascii="宋体" w:eastAsia="宋体" w:hAnsi="宋体" w:cs="Times New Roman"/>
          <w:b/>
          <w:kern w:val="0"/>
          <w:sz w:val="72"/>
          <w:szCs w:val="72"/>
        </w:rPr>
      </w:pPr>
    </w:p>
    <w:p w:rsidR="00726921" w:rsidRPr="00663C1C" w:rsidRDefault="008C6EC7">
      <w:pPr>
        <w:autoSpaceDE w:val="0"/>
        <w:autoSpaceDN w:val="0"/>
        <w:adjustRightInd w:val="0"/>
        <w:spacing w:line="500" w:lineRule="exact"/>
        <w:jc w:val="left"/>
        <w:rPr>
          <w:rFonts w:ascii="宋体" w:eastAsia="宋体" w:hAnsi="宋体" w:cs="Times New Roman"/>
          <w:b/>
          <w:kern w:val="0"/>
          <w:sz w:val="30"/>
          <w:szCs w:val="24"/>
          <w:u w:val="double"/>
        </w:rPr>
      </w:pPr>
      <w:r w:rsidRPr="00663C1C">
        <w:rPr>
          <w:rFonts w:ascii="宋体" w:eastAsia="宋体" w:hAnsi="宋体" w:cs="Times New Roman" w:hint="eastAsia"/>
          <w:b/>
          <w:kern w:val="0"/>
          <w:sz w:val="30"/>
          <w:szCs w:val="24"/>
          <w:u w:val="double"/>
        </w:rPr>
        <w:t xml:space="preserve">                                                              </w:t>
      </w:r>
    </w:p>
    <w:p w:rsidR="00726921" w:rsidRPr="00663C1C" w:rsidRDefault="008C6EC7">
      <w:pPr>
        <w:autoSpaceDE w:val="0"/>
        <w:autoSpaceDN w:val="0"/>
        <w:adjustRightInd w:val="0"/>
        <w:spacing w:line="500" w:lineRule="exact"/>
        <w:ind w:firstLineChars="396" w:firstLine="1272"/>
        <w:rPr>
          <w:rFonts w:ascii="宋体" w:eastAsia="宋体" w:hAnsi="宋体" w:cs="Times New Roman"/>
          <w:b/>
          <w:kern w:val="0"/>
          <w:sz w:val="32"/>
          <w:szCs w:val="32"/>
        </w:rPr>
      </w:pPr>
      <w:r w:rsidRPr="00663C1C">
        <w:rPr>
          <w:rFonts w:ascii="宋体" w:eastAsia="宋体" w:hAnsi="宋体" w:cs="Times New Roman" w:hint="eastAsia"/>
          <w:b/>
          <w:kern w:val="0"/>
          <w:sz w:val="32"/>
          <w:szCs w:val="32"/>
        </w:rPr>
        <w:t>招  标  人  ：柳州市医疗保障局</w:t>
      </w:r>
    </w:p>
    <w:p w:rsidR="00726921" w:rsidRPr="00663C1C" w:rsidRDefault="008C6EC7">
      <w:pPr>
        <w:autoSpaceDE w:val="0"/>
        <w:autoSpaceDN w:val="0"/>
        <w:adjustRightInd w:val="0"/>
        <w:spacing w:line="500" w:lineRule="exact"/>
        <w:ind w:firstLineChars="392" w:firstLine="1259"/>
        <w:rPr>
          <w:rFonts w:ascii="宋体" w:eastAsia="宋体" w:hAnsi="华文中宋" w:cs="Times New Roman"/>
          <w:b/>
          <w:sz w:val="32"/>
          <w:szCs w:val="32"/>
        </w:rPr>
      </w:pPr>
      <w:r w:rsidRPr="00663C1C">
        <w:rPr>
          <w:rFonts w:ascii="宋体" w:eastAsia="宋体" w:hAnsi="宋体" w:cs="Times New Roman" w:hint="eastAsia"/>
          <w:b/>
          <w:kern w:val="0"/>
          <w:sz w:val="32"/>
          <w:szCs w:val="32"/>
        </w:rPr>
        <w:t>招标代理机构：</w:t>
      </w:r>
      <w:r w:rsidRPr="00663C1C">
        <w:rPr>
          <w:rFonts w:ascii="宋体" w:eastAsia="宋体" w:hAnsi="宋体" w:cs="Times New Roman" w:hint="eastAsia"/>
          <w:b/>
          <w:sz w:val="32"/>
          <w:szCs w:val="32"/>
        </w:rPr>
        <w:t>广西弘</w:t>
      </w:r>
      <w:proofErr w:type="gramStart"/>
      <w:r w:rsidRPr="00663C1C">
        <w:rPr>
          <w:rFonts w:ascii="宋体" w:eastAsia="宋体" w:hAnsi="宋体" w:cs="Times New Roman" w:hint="eastAsia"/>
          <w:b/>
          <w:sz w:val="32"/>
          <w:szCs w:val="32"/>
        </w:rPr>
        <w:t>彦</w:t>
      </w:r>
      <w:proofErr w:type="gramEnd"/>
      <w:r w:rsidRPr="00663C1C">
        <w:rPr>
          <w:rFonts w:ascii="宋体" w:eastAsia="宋体" w:hAnsi="宋体" w:cs="Times New Roman" w:hint="eastAsia"/>
          <w:b/>
          <w:sz w:val="32"/>
          <w:szCs w:val="32"/>
        </w:rPr>
        <w:t>项目管理有限责任公司</w:t>
      </w:r>
    </w:p>
    <w:p w:rsidR="00726921" w:rsidRPr="00663C1C" w:rsidRDefault="00726921">
      <w:pPr>
        <w:jc w:val="center"/>
        <w:rPr>
          <w:rFonts w:ascii="Times New Roman" w:eastAsia="宋体" w:hAnsi="Times New Roman" w:cs="Times New Roman"/>
          <w:b/>
          <w:bCs/>
          <w:sz w:val="32"/>
          <w:szCs w:val="32"/>
        </w:rPr>
      </w:pPr>
    </w:p>
    <w:p w:rsidR="00726921" w:rsidRPr="00663C1C" w:rsidRDefault="008C6EC7">
      <w:pPr>
        <w:jc w:val="center"/>
        <w:rPr>
          <w:rFonts w:ascii="Times New Roman" w:eastAsia="宋体" w:hAnsi="Times New Roman" w:cs="Times New Roman"/>
          <w:b/>
          <w:bCs/>
          <w:sz w:val="32"/>
          <w:szCs w:val="32"/>
        </w:rPr>
      </w:pPr>
      <w:r w:rsidRPr="00663C1C">
        <w:rPr>
          <w:rFonts w:ascii="Times New Roman" w:eastAsia="宋体" w:hAnsi="Times New Roman" w:cs="Times New Roman" w:hint="eastAsia"/>
          <w:b/>
          <w:bCs/>
          <w:sz w:val="32"/>
          <w:szCs w:val="32"/>
        </w:rPr>
        <w:t>二</w:t>
      </w:r>
      <w:r w:rsidRPr="00663C1C">
        <w:rPr>
          <w:rFonts w:ascii="宋体" w:eastAsia="宋体" w:hAnsi="宋体" w:cs="Times New Roman" w:hint="eastAsia"/>
          <w:b/>
          <w:bCs/>
          <w:sz w:val="32"/>
          <w:szCs w:val="32"/>
        </w:rPr>
        <w:t>〇二二</w:t>
      </w:r>
      <w:r w:rsidRPr="00663C1C">
        <w:rPr>
          <w:rFonts w:ascii="Times New Roman" w:eastAsia="宋体" w:hAnsi="Times New Roman" w:cs="Times New Roman" w:hint="eastAsia"/>
          <w:b/>
          <w:bCs/>
          <w:sz w:val="32"/>
          <w:szCs w:val="32"/>
        </w:rPr>
        <w:t>年九月</w:t>
      </w:r>
    </w:p>
    <w:p w:rsidR="00726921" w:rsidRPr="00663C1C" w:rsidRDefault="00726921">
      <w:pPr>
        <w:spacing w:beforeLines="50" w:before="156"/>
        <w:jc w:val="center"/>
        <w:rPr>
          <w:rFonts w:asciiTheme="minorEastAsia" w:hAnsiTheme="minorEastAsia" w:cs="Times New Roman"/>
          <w:sz w:val="30"/>
          <w:szCs w:val="30"/>
        </w:rPr>
      </w:pPr>
    </w:p>
    <w:p w:rsidR="00726921" w:rsidRPr="00663C1C" w:rsidRDefault="00726921">
      <w:pPr>
        <w:spacing w:afterLines="150" w:after="468" w:line="500" w:lineRule="exact"/>
        <w:jc w:val="center"/>
        <w:rPr>
          <w:rFonts w:asciiTheme="minorEastAsia" w:hAnsiTheme="minorEastAsia" w:cs="Times New Roman"/>
          <w:sz w:val="52"/>
          <w:szCs w:val="52"/>
        </w:rPr>
        <w:sectPr w:rsidR="00726921" w:rsidRPr="00663C1C">
          <w:headerReference w:type="default" r:id="rId10"/>
          <w:footerReference w:type="default" r:id="rId11"/>
          <w:pgSz w:w="11906" w:h="16838"/>
          <w:pgMar w:top="1440" w:right="851" w:bottom="1440" w:left="1418" w:header="851" w:footer="992" w:gutter="0"/>
          <w:cols w:space="425"/>
          <w:docGrid w:type="lines" w:linePitch="312"/>
        </w:sectPr>
      </w:pPr>
    </w:p>
    <w:p w:rsidR="00726921" w:rsidRPr="00663C1C" w:rsidRDefault="008C6EC7">
      <w:pPr>
        <w:spacing w:afterLines="150" w:after="468" w:line="500" w:lineRule="exact"/>
        <w:jc w:val="center"/>
        <w:rPr>
          <w:rFonts w:asciiTheme="minorEastAsia" w:hAnsiTheme="minorEastAsia" w:cs="Times New Roman"/>
          <w:b/>
          <w:sz w:val="32"/>
          <w:szCs w:val="32"/>
        </w:rPr>
      </w:pPr>
      <w:r w:rsidRPr="00663C1C">
        <w:rPr>
          <w:rFonts w:asciiTheme="minorEastAsia" w:hAnsiTheme="minorEastAsia" w:cs="Times New Roman" w:hint="eastAsia"/>
          <w:b/>
          <w:sz w:val="32"/>
          <w:szCs w:val="32"/>
        </w:rPr>
        <w:lastRenderedPageBreak/>
        <w:t>目  录</w:t>
      </w:r>
    </w:p>
    <w:p w:rsidR="00726921" w:rsidRPr="00663C1C" w:rsidRDefault="008C6EC7">
      <w:pPr>
        <w:spacing w:afterLines="150" w:after="468" w:line="500" w:lineRule="exact"/>
        <w:rPr>
          <w:rFonts w:ascii="仿宋_GB2312" w:eastAsia="仿宋_GB2312" w:hAnsiTheme="minorEastAsia" w:cs="Times New Roman"/>
          <w:sz w:val="32"/>
          <w:szCs w:val="32"/>
        </w:rPr>
      </w:pPr>
      <w:r w:rsidRPr="00663C1C">
        <w:rPr>
          <w:rFonts w:ascii="仿宋_GB2312" w:eastAsia="仿宋_GB2312" w:hAnsiTheme="minorEastAsia" w:cs="Times New Roman" w:hint="eastAsia"/>
          <w:sz w:val="32"/>
          <w:szCs w:val="32"/>
        </w:rPr>
        <w:t>第一章：招标公告……</w:t>
      </w:r>
      <w:proofErr w:type="gramStart"/>
      <w:r w:rsidRPr="00663C1C">
        <w:rPr>
          <w:rFonts w:ascii="仿宋_GB2312" w:eastAsia="仿宋_GB2312" w:hAnsiTheme="minorEastAsia" w:cs="Times New Roman" w:hint="eastAsia"/>
          <w:sz w:val="32"/>
          <w:szCs w:val="32"/>
        </w:rPr>
        <w:t>……………………………………………</w:t>
      </w:r>
      <w:proofErr w:type="gramEnd"/>
      <w:r w:rsidR="00E13500" w:rsidRPr="00663C1C">
        <w:rPr>
          <w:rFonts w:ascii="仿宋_GB2312" w:eastAsia="仿宋_GB2312" w:hAnsiTheme="minorEastAsia" w:cs="Times New Roman" w:hint="eastAsia"/>
          <w:sz w:val="32"/>
          <w:szCs w:val="32"/>
        </w:rPr>
        <w:t>3</w:t>
      </w:r>
    </w:p>
    <w:p w:rsidR="00726921" w:rsidRPr="00663C1C" w:rsidRDefault="008C6EC7">
      <w:pPr>
        <w:spacing w:afterLines="150" w:after="468" w:line="500" w:lineRule="exact"/>
        <w:rPr>
          <w:rFonts w:ascii="仿宋_GB2312" w:eastAsia="仿宋_GB2312" w:hAnsiTheme="minorEastAsia" w:cs="Times New Roman"/>
          <w:sz w:val="32"/>
          <w:szCs w:val="32"/>
        </w:rPr>
      </w:pPr>
      <w:r w:rsidRPr="00663C1C">
        <w:rPr>
          <w:rFonts w:ascii="仿宋_GB2312" w:eastAsia="仿宋_GB2312" w:hAnsiTheme="minorEastAsia" w:cs="Times New Roman" w:hint="eastAsia"/>
          <w:sz w:val="32"/>
          <w:szCs w:val="32"/>
        </w:rPr>
        <w:t>第二章：招标项目需求……</w:t>
      </w:r>
      <w:proofErr w:type="gramStart"/>
      <w:r w:rsidRPr="00663C1C">
        <w:rPr>
          <w:rFonts w:ascii="仿宋_GB2312" w:eastAsia="仿宋_GB2312" w:hAnsiTheme="minorEastAsia" w:cs="Times New Roman" w:hint="eastAsia"/>
          <w:sz w:val="32"/>
          <w:szCs w:val="32"/>
        </w:rPr>
        <w:t>………………………………………</w:t>
      </w:r>
      <w:proofErr w:type="gramEnd"/>
      <w:r w:rsidR="00E13500" w:rsidRPr="00663C1C">
        <w:rPr>
          <w:rFonts w:ascii="仿宋_GB2312" w:eastAsia="仿宋_GB2312" w:hAnsiTheme="minorEastAsia" w:cs="Times New Roman" w:hint="eastAsia"/>
          <w:sz w:val="32"/>
          <w:szCs w:val="32"/>
        </w:rPr>
        <w:t>5</w:t>
      </w:r>
    </w:p>
    <w:p w:rsidR="00726921" w:rsidRPr="00663C1C" w:rsidRDefault="008C6EC7">
      <w:pPr>
        <w:spacing w:afterLines="150" w:after="468" w:line="500" w:lineRule="exact"/>
        <w:rPr>
          <w:rFonts w:ascii="仿宋_GB2312" w:eastAsia="仿宋_GB2312" w:hAnsiTheme="minorEastAsia" w:cs="Times New Roman"/>
          <w:sz w:val="32"/>
          <w:szCs w:val="32"/>
        </w:rPr>
      </w:pPr>
      <w:r w:rsidRPr="00663C1C">
        <w:rPr>
          <w:rFonts w:ascii="仿宋_GB2312" w:eastAsia="仿宋_GB2312" w:hAnsiTheme="minorEastAsia" w:cs="Times New Roman" w:hint="eastAsia"/>
          <w:sz w:val="32"/>
          <w:szCs w:val="32"/>
        </w:rPr>
        <w:t>第三章：投标人须知……</w:t>
      </w:r>
      <w:proofErr w:type="gramStart"/>
      <w:r w:rsidRPr="00663C1C">
        <w:rPr>
          <w:rFonts w:ascii="仿宋_GB2312" w:eastAsia="仿宋_GB2312" w:hAnsiTheme="minorEastAsia" w:cs="Times New Roman" w:hint="eastAsia"/>
          <w:sz w:val="32"/>
          <w:szCs w:val="32"/>
        </w:rPr>
        <w:t>…………………………………………</w:t>
      </w:r>
      <w:proofErr w:type="gramEnd"/>
      <w:r w:rsidR="00E13500" w:rsidRPr="00663C1C">
        <w:rPr>
          <w:rFonts w:ascii="仿宋_GB2312" w:eastAsia="仿宋_GB2312" w:hAnsiTheme="minorEastAsia" w:cs="Times New Roman" w:hint="eastAsia"/>
          <w:sz w:val="32"/>
          <w:szCs w:val="32"/>
        </w:rPr>
        <w:t>14</w:t>
      </w:r>
    </w:p>
    <w:p w:rsidR="00726921" w:rsidRPr="00663C1C" w:rsidRDefault="008C6EC7">
      <w:pPr>
        <w:spacing w:afterLines="150" w:after="468" w:line="500" w:lineRule="exact"/>
        <w:rPr>
          <w:rFonts w:ascii="仿宋_GB2312" w:eastAsia="仿宋_GB2312" w:hAnsiTheme="minorEastAsia" w:cs="Times New Roman"/>
          <w:sz w:val="32"/>
          <w:szCs w:val="32"/>
        </w:rPr>
      </w:pPr>
      <w:r w:rsidRPr="00663C1C">
        <w:rPr>
          <w:rFonts w:ascii="仿宋_GB2312" w:eastAsia="仿宋_GB2312" w:hAnsiTheme="minorEastAsia" w:cs="Times New Roman" w:hint="eastAsia"/>
          <w:sz w:val="32"/>
          <w:szCs w:val="32"/>
        </w:rPr>
        <w:t>第四章：评标办法（综合评估法）……</w:t>
      </w:r>
      <w:proofErr w:type="gramStart"/>
      <w:r w:rsidRPr="00663C1C">
        <w:rPr>
          <w:rFonts w:ascii="仿宋_GB2312" w:eastAsia="仿宋_GB2312" w:hAnsiTheme="minorEastAsia" w:cs="Times New Roman" w:hint="eastAsia"/>
          <w:sz w:val="32"/>
          <w:szCs w:val="32"/>
        </w:rPr>
        <w:t>…………………………</w:t>
      </w:r>
      <w:proofErr w:type="gramEnd"/>
      <w:r w:rsidR="0065567C">
        <w:rPr>
          <w:rFonts w:ascii="仿宋_GB2312" w:eastAsia="仿宋_GB2312" w:hAnsiTheme="minorEastAsia" w:cs="Times New Roman" w:hint="eastAsia"/>
          <w:sz w:val="32"/>
          <w:szCs w:val="32"/>
        </w:rPr>
        <w:t>27</w:t>
      </w:r>
    </w:p>
    <w:p w:rsidR="00726921" w:rsidRPr="00663C1C" w:rsidRDefault="008C6EC7">
      <w:pPr>
        <w:spacing w:afterLines="150" w:after="468" w:line="500" w:lineRule="exact"/>
        <w:rPr>
          <w:rFonts w:ascii="仿宋_GB2312" w:eastAsia="仿宋_GB2312" w:hAnsiTheme="minorEastAsia" w:cs="Times New Roman"/>
          <w:sz w:val="32"/>
          <w:szCs w:val="32"/>
        </w:rPr>
      </w:pPr>
      <w:r w:rsidRPr="00663C1C">
        <w:rPr>
          <w:rFonts w:ascii="仿宋_GB2312" w:eastAsia="仿宋_GB2312" w:hAnsiTheme="minorEastAsia" w:cs="Times New Roman" w:hint="eastAsia"/>
          <w:sz w:val="32"/>
          <w:szCs w:val="32"/>
        </w:rPr>
        <w:t>第五章：投标文件格式……</w:t>
      </w:r>
      <w:proofErr w:type="gramStart"/>
      <w:r w:rsidRPr="00663C1C">
        <w:rPr>
          <w:rFonts w:ascii="仿宋_GB2312" w:eastAsia="仿宋_GB2312" w:hAnsiTheme="minorEastAsia" w:cs="Times New Roman" w:hint="eastAsia"/>
          <w:sz w:val="32"/>
          <w:szCs w:val="32"/>
        </w:rPr>
        <w:t>………………………………………</w:t>
      </w:r>
      <w:proofErr w:type="gramEnd"/>
      <w:r w:rsidR="00663C1C">
        <w:rPr>
          <w:rFonts w:ascii="仿宋_GB2312" w:eastAsia="仿宋_GB2312" w:hAnsiTheme="minorEastAsia" w:cs="Times New Roman" w:hint="eastAsia"/>
          <w:sz w:val="32"/>
          <w:szCs w:val="32"/>
        </w:rPr>
        <w:t>34</w:t>
      </w:r>
    </w:p>
    <w:p w:rsidR="00726921" w:rsidRPr="00663C1C" w:rsidRDefault="008C6EC7">
      <w:pPr>
        <w:spacing w:afterLines="150" w:after="468" w:line="500" w:lineRule="exact"/>
        <w:rPr>
          <w:rFonts w:ascii="仿宋_GB2312" w:eastAsia="仿宋_GB2312" w:hAnsiTheme="minorEastAsia" w:cs="Times New Roman"/>
          <w:sz w:val="32"/>
          <w:szCs w:val="32"/>
        </w:rPr>
      </w:pPr>
      <w:r w:rsidRPr="00663C1C">
        <w:rPr>
          <w:rFonts w:ascii="仿宋_GB2312" w:eastAsia="仿宋_GB2312" w:hAnsiTheme="minorEastAsia" w:cs="Times New Roman" w:hint="eastAsia"/>
          <w:sz w:val="32"/>
          <w:szCs w:val="32"/>
        </w:rPr>
        <w:t>第六章：合同条款及格式……</w:t>
      </w:r>
      <w:proofErr w:type="gramStart"/>
      <w:r w:rsidRPr="00663C1C">
        <w:rPr>
          <w:rFonts w:ascii="仿宋_GB2312" w:eastAsia="仿宋_GB2312" w:hAnsiTheme="minorEastAsia" w:cs="Times New Roman" w:hint="eastAsia"/>
          <w:sz w:val="32"/>
          <w:szCs w:val="32"/>
        </w:rPr>
        <w:t>……………………………………</w:t>
      </w:r>
      <w:proofErr w:type="gramEnd"/>
      <w:r w:rsidR="00663C1C">
        <w:rPr>
          <w:rFonts w:ascii="仿宋_GB2312" w:eastAsia="仿宋_GB2312" w:hAnsiTheme="minorEastAsia" w:cs="Times New Roman" w:hint="eastAsia"/>
          <w:sz w:val="32"/>
          <w:szCs w:val="32"/>
        </w:rPr>
        <w:t>50</w:t>
      </w:r>
    </w:p>
    <w:p w:rsidR="00726921" w:rsidRPr="00663C1C" w:rsidRDefault="008C6EC7">
      <w:pPr>
        <w:spacing w:afterLines="100" w:after="312" w:line="500" w:lineRule="exact"/>
        <w:ind w:firstLineChars="200" w:firstLine="480"/>
        <w:rPr>
          <w:rFonts w:ascii="仿宋_GB2312" w:eastAsia="仿宋_GB2312" w:hAnsiTheme="minorEastAsia" w:cs="Times New Roman"/>
          <w:sz w:val="24"/>
          <w:szCs w:val="24"/>
        </w:rPr>
        <w:sectPr w:rsidR="00726921" w:rsidRPr="00663C1C">
          <w:pgSz w:w="11906" w:h="16838"/>
          <w:pgMar w:top="1418" w:right="1418" w:bottom="1418" w:left="1418" w:header="851" w:footer="992" w:gutter="0"/>
          <w:cols w:space="425"/>
          <w:docGrid w:type="lines" w:linePitch="312"/>
        </w:sectPr>
      </w:pPr>
      <w:r w:rsidRPr="00663C1C">
        <w:rPr>
          <w:rFonts w:ascii="仿宋_GB2312" w:eastAsia="仿宋_GB2312" w:hAnsi="宋体" w:hint="eastAsia"/>
          <w:bCs/>
          <w:sz w:val="24"/>
          <w:szCs w:val="24"/>
        </w:rPr>
        <w:t>注：本招标文件共</w:t>
      </w:r>
      <w:r w:rsidRPr="00663C1C">
        <w:rPr>
          <w:rFonts w:ascii="仿宋_GB2312" w:eastAsia="仿宋_GB2312" w:hAnsi="宋体" w:hint="eastAsia"/>
          <w:bCs/>
          <w:sz w:val="24"/>
          <w:szCs w:val="24"/>
          <w:u w:val="single"/>
        </w:rPr>
        <w:t xml:space="preserve"> </w:t>
      </w:r>
      <w:r w:rsidR="00663C1C">
        <w:rPr>
          <w:rFonts w:ascii="仿宋_GB2312" w:eastAsia="仿宋_GB2312" w:hAnsi="宋体" w:hint="eastAsia"/>
          <w:bCs/>
          <w:sz w:val="24"/>
          <w:szCs w:val="24"/>
          <w:u w:val="single"/>
        </w:rPr>
        <w:t>54</w:t>
      </w:r>
      <w:r w:rsidRPr="00663C1C">
        <w:rPr>
          <w:rFonts w:ascii="仿宋_GB2312" w:eastAsia="仿宋_GB2312" w:hAnsi="宋体" w:hint="eastAsia"/>
          <w:bCs/>
          <w:sz w:val="24"/>
          <w:szCs w:val="24"/>
          <w:u w:val="single"/>
        </w:rPr>
        <w:t xml:space="preserve"> </w:t>
      </w:r>
      <w:r w:rsidRPr="00663C1C">
        <w:rPr>
          <w:rFonts w:ascii="仿宋_GB2312" w:eastAsia="仿宋_GB2312" w:hAnsi="宋体" w:hint="eastAsia"/>
          <w:bCs/>
          <w:sz w:val="24"/>
          <w:szCs w:val="24"/>
        </w:rPr>
        <w:t>页（不包括封面），请投标人在购买招标文件时自行核对。如发现有缺损现象，请于购买招标文件24小时内向招标代理机构提出，否则由此造成的一切后果由投标人负责。</w:t>
      </w:r>
    </w:p>
    <w:p w:rsidR="00726921" w:rsidRPr="00663C1C" w:rsidRDefault="008C6EC7">
      <w:pPr>
        <w:pStyle w:val="1"/>
        <w:adjustRightInd w:val="0"/>
        <w:snapToGrid w:val="0"/>
        <w:spacing w:before="0" w:after="0" w:line="360" w:lineRule="auto"/>
        <w:jc w:val="center"/>
        <w:rPr>
          <w:rFonts w:asciiTheme="minorEastAsia" w:hAnsiTheme="minorEastAsia" w:cs="Times New Roman"/>
          <w:sz w:val="32"/>
          <w:szCs w:val="32"/>
        </w:rPr>
      </w:pPr>
      <w:bookmarkStart w:id="4" w:name="_Toc313161606"/>
      <w:r w:rsidRPr="00663C1C">
        <w:rPr>
          <w:rFonts w:asciiTheme="minorEastAsia" w:hAnsiTheme="minorEastAsia" w:cs="Times New Roman" w:hint="eastAsia"/>
          <w:sz w:val="32"/>
          <w:szCs w:val="32"/>
        </w:rPr>
        <w:lastRenderedPageBreak/>
        <w:t>第一章  招标公告</w:t>
      </w:r>
      <w:bookmarkEnd w:id="4"/>
    </w:p>
    <w:p w:rsidR="00726921" w:rsidRPr="00663C1C" w:rsidRDefault="008C6EC7">
      <w:pPr>
        <w:jc w:val="center"/>
        <w:rPr>
          <w:rFonts w:asciiTheme="minorEastAsia" w:hAnsiTheme="minorEastAsia" w:cs="Times New Roman"/>
          <w:b/>
          <w:sz w:val="28"/>
          <w:szCs w:val="28"/>
        </w:rPr>
      </w:pPr>
      <w:r w:rsidRPr="00663C1C">
        <w:rPr>
          <w:rFonts w:asciiTheme="minorEastAsia" w:hAnsiTheme="minorEastAsia" w:cs="Times New Roman" w:hint="eastAsia"/>
          <w:b/>
          <w:sz w:val="24"/>
          <w:szCs w:val="24"/>
        </w:rPr>
        <w:t>“柳州惠民保”商业补充医疗保险项目招标公告</w:t>
      </w:r>
    </w:p>
    <w:p w:rsidR="00726921" w:rsidRPr="00663C1C" w:rsidRDefault="008C6EC7" w:rsidP="008C6EC7">
      <w:pPr>
        <w:spacing w:line="360" w:lineRule="exact"/>
        <w:ind w:firstLineChars="200" w:firstLine="482"/>
        <w:rPr>
          <w:rFonts w:asciiTheme="minorEastAsia" w:hAnsiTheme="minorEastAsia" w:cs="Times New Roman"/>
          <w:b/>
          <w:sz w:val="24"/>
          <w:szCs w:val="24"/>
        </w:rPr>
      </w:pPr>
      <w:r w:rsidRPr="00663C1C">
        <w:rPr>
          <w:rFonts w:asciiTheme="minorEastAsia" w:hAnsiTheme="minorEastAsia" w:cs="Times New Roman" w:hint="eastAsia"/>
          <w:b/>
          <w:sz w:val="24"/>
          <w:szCs w:val="24"/>
        </w:rPr>
        <w:t>1．招标条件</w:t>
      </w:r>
    </w:p>
    <w:p w:rsidR="00726921" w:rsidRPr="00663C1C" w:rsidRDefault="008C6EC7">
      <w:pPr>
        <w:spacing w:line="36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本招标项目</w:t>
      </w:r>
      <w:r w:rsidRPr="00663C1C">
        <w:rPr>
          <w:rFonts w:asciiTheme="minorEastAsia" w:hAnsiTheme="minorEastAsia" w:cs="Times New Roman" w:hint="eastAsia"/>
          <w:szCs w:val="21"/>
          <w:u w:val="single"/>
        </w:rPr>
        <w:t>“柳州惠民保”商业补充医疗保险项目</w:t>
      </w:r>
      <w:r w:rsidRPr="00663C1C">
        <w:rPr>
          <w:rFonts w:asciiTheme="minorEastAsia" w:hAnsiTheme="minorEastAsia" w:cs="Times New Roman" w:hint="eastAsia"/>
          <w:szCs w:val="21"/>
        </w:rPr>
        <w:t>，项目编号：</w:t>
      </w:r>
      <w:r w:rsidRPr="00663C1C">
        <w:rPr>
          <w:rFonts w:asciiTheme="minorEastAsia" w:hAnsiTheme="minorEastAsia" w:cs="Times New Roman" w:hint="eastAsia"/>
          <w:szCs w:val="21"/>
          <w:u w:val="single"/>
        </w:rPr>
        <w:t>GXHY2022-007G</w:t>
      </w:r>
      <w:r w:rsidRPr="00663C1C">
        <w:rPr>
          <w:rFonts w:asciiTheme="minorEastAsia" w:hAnsiTheme="minorEastAsia" w:cs="Times New Roman" w:hint="eastAsia"/>
          <w:szCs w:val="21"/>
        </w:rPr>
        <w:t>，招标人为</w:t>
      </w:r>
      <w:r w:rsidRPr="00663C1C">
        <w:rPr>
          <w:rFonts w:asciiTheme="minorEastAsia" w:hAnsiTheme="minorEastAsia" w:cs="Times New Roman" w:hint="eastAsia"/>
          <w:szCs w:val="21"/>
          <w:u w:val="single"/>
        </w:rPr>
        <w:t>柳州市医疗保障局</w:t>
      </w:r>
      <w:r w:rsidRPr="00663C1C">
        <w:rPr>
          <w:rFonts w:asciiTheme="minorEastAsia" w:hAnsiTheme="minorEastAsia" w:cs="Times New Roman" w:hint="eastAsia"/>
          <w:szCs w:val="21"/>
        </w:rPr>
        <w:t>，招标代理机构为</w:t>
      </w:r>
      <w:r w:rsidRPr="00663C1C">
        <w:rPr>
          <w:rFonts w:asciiTheme="minorEastAsia" w:hAnsiTheme="minorEastAsia" w:cs="Times New Roman" w:hint="eastAsia"/>
          <w:szCs w:val="21"/>
          <w:u w:val="single"/>
        </w:rPr>
        <w:t>广西弘</w:t>
      </w:r>
      <w:proofErr w:type="gramStart"/>
      <w:r w:rsidRPr="00663C1C">
        <w:rPr>
          <w:rFonts w:asciiTheme="minorEastAsia" w:hAnsiTheme="minorEastAsia" w:cs="Times New Roman" w:hint="eastAsia"/>
          <w:szCs w:val="21"/>
          <w:u w:val="single"/>
        </w:rPr>
        <w:t>彦</w:t>
      </w:r>
      <w:proofErr w:type="gramEnd"/>
      <w:r w:rsidRPr="00663C1C">
        <w:rPr>
          <w:rFonts w:asciiTheme="minorEastAsia" w:hAnsiTheme="minorEastAsia" w:cs="Times New Roman" w:hint="eastAsia"/>
          <w:szCs w:val="21"/>
          <w:u w:val="single"/>
        </w:rPr>
        <w:t>项目管理有限责任公司</w:t>
      </w:r>
      <w:r w:rsidRPr="00663C1C">
        <w:rPr>
          <w:rFonts w:asciiTheme="minorEastAsia" w:hAnsiTheme="minorEastAsia" w:cs="Times New Roman" w:hint="eastAsia"/>
          <w:szCs w:val="21"/>
        </w:rPr>
        <w:t>。项目已具备招标条件，现对本项目进行公开招标，欢迎符合条件的投标人前来投标。</w:t>
      </w:r>
    </w:p>
    <w:p w:rsidR="00726921" w:rsidRPr="00663C1C" w:rsidRDefault="008C6EC7" w:rsidP="008C6EC7">
      <w:pPr>
        <w:spacing w:line="360" w:lineRule="exact"/>
        <w:ind w:firstLineChars="200" w:firstLine="482"/>
        <w:rPr>
          <w:rFonts w:asciiTheme="minorEastAsia" w:hAnsiTheme="minorEastAsia" w:cs="Times New Roman"/>
          <w:b/>
          <w:sz w:val="24"/>
          <w:szCs w:val="24"/>
        </w:rPr>
      </w:pPr>
      <w:r w:rsidRPr="00663C1C">
        <w:rPr>
          <w:rFonts w:asciiTheme="minorEastAsia" w:hAnsiTheme="minorEastAsia" w:cs="Times New Roman" w:hint="eastAsia"/>
          <w:b/>
          <w:sz w:val="24"/>
          <w:szCs w:val="24"/>
        </w:rPr>
        <w:t>2．项目基本情况</w:t>
      </w:r>
    </w:p>
    <w:p w:rsidR="00726921" w:rsidRPr="00663C1C" w:rsidRDefault="008C6EC7">
      <w:pPr>
        <w:spacing w:line="36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2.1项目名称：“柳州惠民保”商业补充医疗保险项目</w:t>
      </w:r>
    </w:p>
    <w:p w:rsidR="00726921" w:rsidRPr="00663C1C" w:rsidRDefault="008C6EC7">
      <w:pPr>
        <w:spacing w:line="36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2.2项目编号：</w:t>
      </w:r>
      <w:r w:rsidRPr="00663C1C">
        <w:rPr>
          <w:rFonts w:asciiTheme="minorEastAsia" w:hAnsiTheme="minorEastAsia" w:cs="Times New Roman"/>
          <w:szCs w:val="21"/>
        </w:rPr>
        <w:t>GXHY2022-007G</w:t>
      </w:r>
    </w:p>
    <w:p w:rsidR="00726921" w:rsidRPr="00663C1C" w:rsidRDefault="008C6EC7">
      <w:pPr>
        <w:spacing w:line="360" w:lineRule="exact"/>
        <w:ind w:firstLineChars="200" w:firstLine="420"/>
        <w:rPr>
          <w:rFonts w:ascii="宋体" w:hAnsi="宋体"/>
          <w:bCs/>
          <w:szCs w:val="21"/>
        </w:rPr>
      </w:pPr>
      <w:r w:rsidRPr="00663C1C">
        <w:rPr>
          <w:rFonts w:asciiTheme="minorEastAsia" w:hAnsiTheme="minorEastAsia" w:cs="Times New Roman" w:hint="eastAsia"/>
          <w:szCs w:val="21"/>
        </w:rPr>
        <w:t>2.3</w:t>
      </w:r>
      <w:r w:rsidRPr="00663C1C">
        <w:rPr>
          <w:rFonts w:ascii="宋体" w:hAnsi="宋体"/>
          <w:bCs/>
          <w:szCs w:val="21"/>
        </w:rPr>
        <w:t>项目基本概况</w:t>
      </w:r>
      <w:r w:rsidRPr="00663C1C">
        <w:rPr>
          <w:rFonts w:ascii="宋体" w:hAnsi="宋体" w:hint="eastAsia"/>
          <w:bCs/>
          <w:szCs w:val="21"/>
        </w:rPr>
        <w:t>：</w:t>
      </w:r>
      <w:r w:rsidRPr="00663C1C">
        <w:rPr>
          <w:rFonts w:asciiTheme="minorEastAsia" w:hAnsiTheme="minorEastAsia" w:cs="Times New Roman" w:hint="eastAsia"/>
          <w:szCs w:val="21"/>
        </w:rPr>
        <w:t>为充分发挥具有资质的商业保险机构的作用，加强柳州市定制型商业补充医疗保险（以下简称：“柳州惠民保”）能力建设，选择1家商业保险公司主承办“柳州惠民保”项目，9家商业保险公司联合承办。</w:t>
      </w:r>
    </w:p>
    <w:p w:rsidR="00726921" w:rsidRPr="00663C1C" w:rsidRDefault="008C6EC7">
      <w:pPr>
        <w:spacing w:line="360" w:lineRule="exact"/>
        <w:ind w:firstLineChars="200" w:firstLine="420"/>
        <w:rPr>
          <w:rFonts w:ascii="宋体" w:hAnsi="宋体"/>
          <w:bCs/>
          <w:szCs w:val="21"/>
        </w:rPr>
      </w:pPr>
      <w:r w:rsidRPr="00663C1C">
        <w:rPr>
          <w:rFonts w:ascii="宋体" w:hAnsi="宋体" w:hint="eastAsia"/>
          <w:bCs/>
          <w:szCs w:val="21"/>
        </w:rPr>
        <w:t>2.4协议</w:t>
      </w:r>
      <w:r w:rsidRPr="00663C1C">
        <w:rPr>
          <w:rFonts w:ascii="宋体" w:hAnsi="宋体"/>
          <w:bCs/>
          <w:szCs w:val="21"/>
        </w:rPr>
        <w:t>履约期限：</w:t>
      </w:r>
      <w:r w:rsidRPr="00663C1C">
        <w:rPr>
          <w:rFonts w:ascii="宋体" w:hAnsi="宋体" w:hint="eastAsia"/>
          <w:bCs/>
          <w:szCs w:val="21"/>
        </w:rPr>
        <w:t>三年。</w:t>
      </w:r>
    </w:p>
    <w:p w:rsidR="00726921" w:rsidRPr="00663C1C" w:rsidRDefault="008C6EC7" w:rsidP="008C6EC7">
      <w:pPr>
        <w:spacing w:line="360" w:lineRule="exact"/>
        <w:ind w:firstLineChars="200" w:firstLine="482"/>
        <w:rPr>
          <w:rFonts w:asciiTheme="minorEastAsia" w:hAnsiTheme="minorEastAsia" w:cs="Times New Roman"/>
          <w:b/>
          <w:sz w:val="24"/>
          <w:szCs w:val="24"/>
        </w:rPr>
      </w:pPr>
      <w:r w:rsidRPr="00663C1C">
        <w:rPr>
          <w:rFonts w:asciiTheme="minorEastAsia" w:hAnsiTheme="minorEastAsia" w:cs="Times New Roman" w:hint="eastAsia"/>
          <w:b/>
          <w:sz w:val="24"/>
          <w:szCs w:val="24"/>
        </w:rPr>
        <w:t>3．投标人资格要求</w:t>
      </w:r>
    </w:p>
    <w:p w:rsidR="00726921" w:rsidRPr="00663C1C" w:rsidRDefault="008C6EC7">
      <w:pPr>
        <w:spacing w:line="36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3.1</w:t>
      </w:r>
      <w:r w:rsidRPr="00663C1C">
        <w:rPr>
          <w:rFonts w:ascii="宋体" w:hAnsi="宋体"/>
          <w:szCs w:val="21"/>
        </w:rPr>
        <w:t>国内注册（指按国家有关规定要求</w:t>
      </w:r>
      <w:r w:rsidRPr="00663C1C">
        <w:rPr>
          <w:rFonts w:ascii="宋体" w:hAnsi="宋体" w:hint="eastAsia"/>
          <w:szCs w:val="21"/>
        </w:rPr>
        <w:t>注册的</w:t>
      </w:r>
      <w:r w:rsidRPr="00663C1C">
        <w:rPr>
          <w:rFonts w:ascii="宋体" w:hAnsi="宋体"/>
          <w:szCs w:val="21"/>
        </w:rPr>
        <w:t>）</w:t>
      </w:r>
      <w:r w:rsidRPr="00663C1C">
        <w:rPr>
          <w:rFonts w:ascii="宋体" w:hAnsi="宋体" w:hint="eastAsia"/>
          <w:szCs w:val="21"/>
        </w:rPr>
        <w:t>经营范围达到本次招标项目要求，</w:t>
      </w:r>
      <w:r w:rsidRPr="00663C1C">
        <w:rPr>
          <w:rFonts w:ascii="宋体" w:hAnsi="宋体"/>
          <w:szCs w:val="21"/>
        </w:rPr>
        <w:t>具</w:t>
      </w:r>
      <w:r w:rsidRPr="00663C1C">
        <w:rPr>
          <w:rFonts w:ascii="宋体" w:hAnsi="宋体" w:hint="eastAsia"/>
          <w:szCs w:val="21"/>
        </w:rPr>
        <w:t>备合法</w:t>
      </w:r>
      <w:r w:rsidRPr="00663C1C">
        <w:rPr>
          <w:rFonts w:ascii="宋体" w:hAnsi="宋体"/>
          <w:szCs w:val="21"/>
        </w:rPr>
        <w:t>资格的供应商</w:t>
      </w:r>
      <w:r w:rsidRPr="00663C1C">
        <w:rPr>
          <w:rFonts w:asciiTheme="minorEastAsia" w:hAnsiTheme="minorEastAsia" w:cs="Times New Roman" w:hint="eastAsia"/>
          <w:szCs w:val="21"/>
        </w:rPr>
        <w:t>；</w:t>
      </w:r>
    </w:p>
    <w:p w:rsidR="00726921" w:rsidRPr="00663C1C" w:rsidRDefault="008C6EC7">
      <w:pPr>
        <w:spacing w:line="36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3.2经中国银行保险监督管理委员会批准，具有有效的《中华人民共和国经营保险业务许可证》</w:t>
      </w:r>
      <w:r w:rsidRPr="00663C1C">
        <w:rPr>
          <w:rFonts w:asciiTheme="minorEastAsia" w:hAnsiTheme="minorEastAsia" w:cs="Times New Roman" w:hint="eastAsia"/>
          <w:bCs/>
          <w:szCs w:val="21"/>
        </w:rPr>
        <w:t>；</w:t>
      </w:r>
    </w:p>
    <w:p w:rsidR="00726921" w:rsidRPr="00663C1C" w:rsidRDefault="008C6EC7">
      <w:pPr>
        <w:spacing w:line="36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3.3</w:t>
      </w:r>
      <w:r w:rsidRPr="00663C1C">
        <w:rPr>
          <w:rFonts w:ascii="宋体" w:hAnsi="宋体" w:hint="eastAsia"/>
          <w:kern w:val="0"/>
        </w:rPr>
        <w:t>根据最高人民法院等9部门《关于在招标投标活动中对失信被执行人实施联合惩戒的通知》（[2016]285号），投标人不得列入失信被执行人</w:t>
      </w:r>
      <w:r w:rsidRPr="00663C1C">
        <w:rPr>
          <w:rFonts w:ascii="宋体" w:hAnsi="宋体"/>
          <w:bCs/>
          <w:szCs w:val="21"/>
        </w:rPr>
        <w:t>、重大税收违法案件当事人名单、政府采购严重违法失信行为记录名单</w:t>
      </w:r>
      <w:r w:rsidRPr="00663C1C">
        <w:rPr>
          <w:rFonts w:ascii="宋体" w:hAnsi="宋体" w:hint="eastAsia"/>
          <w:kern w:val="0"/>
        </w:rPr>
        <w:t>[以评标阶段通过“信用中国”网站（www.creditchina.gov.cn）查询的结果为准]；</w:t>
      </w:r>
    </w:p>
    <w:p w:rsidR="00726921" w:rsidRPr="00663C1C" w:rsidRDefault="008C6EC7">
      <w:pPr>
        <w:spacing w:line="36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3.4本次招标</w:t>
      </w:r>
      <w:r w:rsidRPr="00663C1C">
        <w:rPr>
          <w:rFonts w:asciiTheme="minorEastAsia" w:hAnsiTheme="minorEastAsia" w:cs="Times New Roman" w:hint="eastAsia"/>
          <w:szCs w:val="21"/>
          <w:u w:val="single"/>
        </w:rPr>
        <w:t xml:space="preserve"> 不接受 </w:t>
      </w:r>
      <w:r w:rsidRPr="00663C1C">
        <w:rPr>
          <w:rFonts w:asciiTheme="minorEastAsia" w:hAnsiTheme="minorEastAsia" w:cs="Times New Roman" w:hint="eastAsia"/>
          <w:szCs w:val="21"/>
        </w:rPr>
        <w:t>联合体投标。</w:t>
      </w:r>
    </w:p>
    <w:p w:rsidR="00726921" w:rsidRPr="00663C1C" w:rsidRDefault="008C6EC7" w:rsidP="008C6EC7">
      <w:pPr>
        <w:spacing w:line="360" w:lineRule="exact"/>
        <w:ind w:firstLineChars="200" w:firstLine="482"/>
        <w:rPr>
          <w:rFonts w:asciiTheme="minorEastAsia" w:hAnsiTheme="minorEastAsia" w:cs="Times New Roman"/>
          <w:b/>
          <w:sz w:val="24"/>
          <w:szCs w:val="24"/>
        </w:rPr>
      </w:pPr>
      <w:r w:rsidRPr="00663C1C">
        <w:rPr>
          <w:rFonts w:asciiTheme="minorEastAsia" w:hAnsiTheme="minorEastAsia" w:cs="Times New Roman" w:hint="eastAsia"/>
          <w:b/>
          <w:sz w:val="24"/>
          <w:szCs w:val="24"/>
        </w:rPr>
        <w:t>4.获取招标文件</w:t>
      </w:r>
    </w:p>
    <w:p w:rsidR="00726921" w:rsidRPr="00663C1C" w:rsidRDefault="008C6EC7">
      <w:pPr>
        <w:spacing w:line="360" w:lineRule="exact"/>
        <w:ind w:firstLineChars="200" w:firstLine="420"/>
        <w:rPr>
          <w:rFonts w:ascii="宋体" w:hAnsi="宋体"/>
          <w:szCs w:val="21"/>
          <w:u w:val="single"/>
        </w:rPr>
      </w:pPr>
      <w:r w:rsidRPr="00663C1C">
        <w:rPr>
          <w:rFonts w:ascii="宋体" w:hAnsi="宋体" w:hint="eastAsia"/>
          <w:szCs w:val="21"/>
        </w:rPr>
        <w:t>4.1发售时间：(北京时间，下同)</w:t>
      </w:r>
      <w:r w:rsidRPr="00663C1C">
        <w:rPr>
          <w:rFonts w:ascii="宋体" w:hAnsi="宋体" w:hint="eastAsia"/>
          <w:szCs w:val="21"/>
          <w:u w:val="single"/>
        </w:rPr>
        <w:t>2022</w:t>
      </w:r>
      <w:r w:rsidRPr="00663C1C">
        <w:rPr>
          <w:rFonts w:ascii="宋体" w:hAnsi="宋体" w:hint="eastAsia"/>
          <w:szCs w:val="21"/>
        </w:rPr>
        <w:t>年</w:t>
      </w:r>
      <w:r w:rsidRPr="00663C1C">
        <w:rPr>
          <w:rFonts w:ascii="宋体" w:hAnsi="宋体" w:hint="eastAsia"/>
          <w:szCs w:val="21"/>
          <w:u w:val="single"/>
        </w:rPr>
        <w:t>9</w:t>
      </w:r>
      <w:r w:rsidRPr="00663C1C">
        <w:rPr>
          <w:rFonts w:ascii="宋体" w:hAnsi="宋体" w:hint="eastAsia"/>
          <w:szCs w:val="21"/>
        </w:rPr>
        <w:t>月</w:t>
      </w:r>
      <w:r w:rsidRPr="00663C1C">
        <w:rPr>
          <w:rFonts w:ascii="宋体" w:hAnsi="宋体" w:hint="eastAsia"/>
          <w:szCs w:val="21"/>
          <w:u w:val="single"/>
        </w:rPr>
        <w:t>30</w:t>
      </w:r>
      <w:r w:rsidRPr="00663C1C">
        <w:rPr>
          <w:rFonts w:ascii="宋体" w:hAnsi="宋体" w:hint="eastAsia"/>
          <w:szCs w:val="21"/>
        </w:rPr>
        <w:t>日至</w:t>
      </w:r>
      <w:r w:rsidRPr="00663C1C">
        <w:rPr>
          <w:rFonts w:ascii="宋体" w:hAnsi="宋体" w:hint="eastAsia"/>
          <w:szCs w:val="21"/>
          <w:u w:val="single"/>
        </w:rPr>
        <w:t>2022</w:t>
      </w:r>
      <w:r w:rsidRPr="00663C1C">
        <w:rPr>
          <w:rFonts w:ascii="宋体" w:hAnsi="宋体" w:hint="eastAsia"/>
          <w:szCs w:val="21"/>
        </w:rPr>
        <w:t>年</w:t>
      </w:r>
      <w:r w:rsidRPr="00663C1C">
        <w:rPr>
          <w:rFonts w:ascii="宋体" w:hAnsi="宋体" w:hint="eastAsia"/>
          <w:szCs w:val="21"/>
          <w:u w:val="single"/>
        </w:rPr>
        <w:t>10</w:t>
      </w:r>
      <w:r w:rsidRPr="00663C1C">
        <w:rPr>
          <w:rFonts w:ascii="宋体" w:hAnsi="宋体" w:hint="eastAsia"/>
          <w:szCs w:val="21"/>
        </w:rPr>
        <w:t>月</w:t>
      </w:r>
      <w:r w:rsidRPr="00663C1C">
        <w:rPr>
          <w:rFonts w:ascii="宋体" w:hAnsi="宋体" w:hint="eastAsia"/>
          <w:szCs w:val="21"/>
          <w:u w:val="single"/>
        </w:rPr>
        <w:t>12</w:t>
      </w:r>
      <w:r w:rsidRPr="00663C1C">
        <w:rPr>
          <w:rFonts w:ascii="宋体" w:hAnsi="宋体" w:hint="eastAsia"/>
          <w:szCs w:val="21"/>
        </w:rPr>
        <w:t>日（法定公休日、法定节假日除外），每日上午</w:t>
      </w:r>
      <w:r w:rsidRPr="00663C1C">
        <w:rPr>
          <w:rFonts w:ascii="宋体" w:hAnsi="宋体" w:hint="eastAsia"/>
          <w:szCs w:val="21"/>
          <w:u w:val="single"/>
        </w:rPr>
        <w:t xml:space="preserve"> 8 </w:t>
      </w:r>
      <w:r w:rsidRPr="00663C1C">
        <w:rPr>
          <w:rFonts w:ascii="宋体" w:hAnsi="宋体" w:hint="eastAsia"/>
          <w:szCs w:val="21"/>
        </w:rPr>
        <w:t>时</w:t>
      </w:r>
      <w:r w:rsidRPr="00663C1C">
        <w:rPr>
          <w:rFonts w:ascii="宋体" w:hAnsi="宋体" w:hint="eastAsia"/>
          <w:szCs w:val="21"/>
          <w:u w:val="single"/>
        </w:rPr>
        <w:t>30</w:t>
      </w:r>
      <w:r w:rsidRPr="00663C1C">
        <w:rPr>
          <w:rFonts w:ascii="宋体" w:hAnsi="宋体" w:hint="eastAsia"/>
          <w:szCs w:val="21"/>
        </w:rPr>
        <w:t>分至</w:t>
      </w:r>
      <w:r w:rsidRPr="00663C1C">
        <w:rPr>
          <w:rFonts w:ascii="宋体" w:hAnsi="宋体" w:hint="eastAsia"/>
          <w:szCs w:val="21"/>
          <w:u w:val="single"/>
        </w:rPr>
        <w:t xml:space="preserve"> 12 </w:t>
      </w:r>
      <w:r w:rsidRPr="00663C1C">
        <w:rPr>
          <w:rFonts w:ascii="宋体" w:hAnsi="宋体" w:hint="eastAsia"/>
          <w:szCs w:val="21"/>
        </w:rPr>
        <w:t>时，下午</w:t>
      </w:r>
      <w:r w:rsidRPr="00663C1C">
        <w:rPr>
          <w:rFonts w:ascii="宋体" w:hAnsi="宋体" w:hint="eastAsia"/>
          <w:szCs w:val="21"/>
          <w:u w:val="single"/>
        </w:rPr>
        <w:t xml:space="preserve"> 14 </w:t>
      </w:r>
      <w:r w:rsidRPr="00663C1C">
        <w:rPr>
          <w:rFonts w:ascii="宋体" w:hAnsi="宋体" w:hint="eastAsia"/>
          <w:szCs w:val="21"/>
        </w:rPr>
        <w:t>时</w:t>
      </w:r>
      <w:r w:rsidRPr="00663C1C">
        <w:rPr>
          <w:rFonts w:ascii="宋体" w:hAnsi="宋体" w:hint="eastAsia"/>
          <w:szCs w:val="21"/>
          <w:u w:val="single"/>
        </w:rPr>
        <w:t>30</w:t>
      </w:r>
      <w:r w:rsidRPr="00663C1C">
        <w:rPr>
          <w:rFonts w:ascii="宋体" w:hAnsi="宋体" w:hint="eastAsia"/>
          <w:szCs w:val="21"/>
        </w:rPr>
        <w:t>分至</w:t>
      </w:r>
      <w:r w:rsidRPr="00663C1C">
        <w:rPr>
          <w:rFonts w:ascii="宋体" w:hAnsi="宋体" w:hint="eastAsia"/>
          <w:szCs w:val="21"/>
          <w:u w:val="single"/>
        </w:rPr>
        <w:t xml:space="preserve">17 </w:t>
      </w:r>
      <w:r w:rsidRPr="00663C1C">
        <w:rPr>
          <w:rFonts w:ascii="宋体" w:hAnsi="宋体" w:hint="eastAsia"/>
          <w:szCs w:val="21"/>
        </w:rPr>
        <w:t>时</w:t>
      </w:r>
      <w:r w:rsidRPr="00663C1C">
        <w:rPr>
          <w:rFonts w:ascii="宋体" w:hAnsi="宋体" w:hint="eastAsia"/>
          <w:szCs w:val="21"/>
          <w:u w:val="single"/>
        </w:rPr>
        <w:t>30分</w:t>
      </w:r>
      <w:r w:rsidRPr="00663C1C">
        <w:rPr>
          <w:rFonts w:ascii="宋体" w:hAnsi="宋体" w:hint="eastAsia"/>
          <w:szCs w:val="21"/>
        </w:rPr>
        <w:t>。</w:t>
      </w:r>
    </w:p>
    <w:p w:rsidR="00726921" w:rsidRPr="00663C1C" w:rsidRDefault="008C6EC7">
      <w:pPr>
        <w:spacing w:line="360" w:lineRule="exact"/>
        <w:ind w:firstLineChars="200" w:firstLine="420"/>
        <w:rPr>
          <w:rFonts w:ascii="宋体" w:hAnsi="宋体"/>
          <w:szCs w:val="21"/>
        </w:rPr>
      </w:pPr>
      <w:r w:rsidRPr="00663C1C">
        <w:rPr>
          <w:rFonts w:ascii="宋体" w:hAnsi="宋体" w:hint="eastAsia"/>
          <w:szCs w:val="21"/>
        </w:rPr>
        <w:t>4.2发售地点：广西弘</w:t>
      </w:r>
      <w:proofErr w:type="gramStart"/>
      <w:r w:rsidRPr="00663C1C">
        <w:rPr>
          <w:rFonts w:ascii="宋体" w:hAnsi="宋体" w:hint="eastAsia"/>
          <w:szCs w:val="21"/>
        </w:rPr>
        <w:t>彦</w:t>
      </w:r>
      <w:proofErr w:type="gramEnd"/>
      <w:r w:rsidRPr="00663C1C">
        <w:rPr>
          <w:rFonts w:ascii="宋体" w:hAnsi="宋体" w:hint="eastAsia"/>
          <w:szCs w:val="21"/>
        </w:rPr>
        <w:t>项目管理有限责任公司——柳州市东环大道228号</w:t>
      </w:r>
      <w:proofErr w:type="gramStart"/>
      <w:r w:rsidRPr="00663C1C">
        <w:rPr>
          <w:rFonts w:ascii="宋体" w:hAnsi="宋体" w:hint="eastAsia"/>
          <w:szCs w:val="21"/>
        </w:rPr>
        <w:t>双福雅苑</w:t>
      </w:r>
      <w:proofErr w:type="gramEnd"/>
      <w:r w:rsidRPr="00663C1C">
        <w:rPr>
          <w:rFonts w:ascii="宋体" w:hAnsi="宋体" w:hint="eastAsia"/>
          <w:szCs w:val="21"/>
        </w:rPr>
        <w:t>1栋12-1、12-2。</w:t>
      </w:r>
    </w:p>
    <w:p w:rsidR="00726921" w:rsidRPr="00663C1C" w:rsidRDefault="008C6EC7">
      <w:pPr>
        <w:spacing w:line="360" w:lineRule="exact"/>
        <w:ind w:firstLineChars="200" w:firstLine="420"/>
        <w:rPr>
          <w:rFonts w:ascii="宋体" w:hAnsi="宋体"/>
          <w:szCs w:val="21"/>
        </w:rPr>
      </w:pPr>
      <w:r w:rsidRPr="00663C1C">
        <w:rPr>
          <w:rFonts w:ascii="宋体" w:hAnsi="宋体" w:hint="eastAsia"/>
          <w:szCs w:val="21"/>
        </w:rPr>
        <w:t>4.3售价：招标文件售价每本300元，售后不退。</w:t>
      </w:r>
    </w:p>
    <w:p w:rsidR="00726921" w:rsidRPr="00663C1C" w:rsidRDefault="008C6EC7">
      <w:pPr>
        <w:spacing w:line="360" w:lineRule="exact"/>
        <w:ind w:firstLineChars="200" w:firstLine="420"/>
        <w:rPr>
          <w:rFonts w:ascii="宋体" w:hAnsi="宋体"/>
          <w:szCs w:val="21"/>
        </w:rPr>
      </w:pPr>
      <w:r w:rsidRPr="00663C1C">
        <w:rPr>
          <w:rFonts w:ascii="宋体" w:hAnsi="宋体" w:hint="eastAsia"/>
          <w:szCs w:val="21"/>
        </w:rPr>
        <w:t>4.4投标人在购买招标文件时，必须提交以下资料：①与原件一致的有效的营业执照副本复印件；②有效的</w:t>
      </w:r>
      <w:r w:rsidR="00F653C9" w:rsidRPr="00663C1C">
        <w:rPr>
          <w:rFonts w:ascii="宋体" w:hAnsi="宋体" w:hint="eastAsia"/>
          <w:szCs w:val="21"/>
        </w:rPr>
        <w:t>法定代表人（或负责人）（或负责人）</w:t>
      </w:r>
      <w:r w:rsidRPr="00663C1C">
        <w:rPr>
          <w:rFonts w:ascii="宋体" w:hAnsi="宋体" w:hint="eastAsia"/>
          <w:szCs w:val="21"/>
        </w:rPr>
        <w:t>授权委托书原件或介绍信原件及经办人身份证复印件。</w:t>
      </w:r>
      <w:r w:rsidRPr="00663C1C">
        <w:rPr>
          <w:rFonts w:ascii="宋体" w:hAnsi="宋体" w:hint="eastAsia"/>
          <w:bCs/>
          <w:spacing w:val="2"/>
          <w:kern w:val="0"/>
        </w:rPr>
        <w:t>③</w:t>
      </w:r>
      <w:r w:rsidRPr="00663C1C">
        <w:rPr>
          <w:rFonts w:asciiTheme="minorEastAsia" w:hAnsiTheme="minorEastAsia" w:cs="Times New Roman" w:hint="eastAsia"/>
          <w:szCs w:val="21"/>
        </w:rPr>
        <w:t>有效的《中华人民共和国经营保险业务许可证》复印件。</w:t>
      </w:r>
      <w:r w:rsidRPr="00663C1C">
        <w:rPr>
          <w:rFonts w:ascii="宋体" w:hAnsi="宋体" w:hint="eastAsia"/>
          <w:szCs w:val="21"/>
        </w:rPr>
        <w:t>上述资料必须加盖单位公章，否则不予受理（备注：已购买招标文件的投标人不等于符合本项目的投标人资格）。</w:t>
      </w:r>
    </w:p>
    <w:p w:rsidR="00726921" w:rsidRPr="00663C1C" w:rsidRDefault="008C6EC7" w:rsidP="008C6EC7">
      <w:pPr>
        <w:pStyle w:val="a0"/>
        <w:ind w:firstLineChars="200" w:firstLine="420"/>
        <w:rPr>
          <w:rFonts w:asciiTheme="minorEastAsia" w:hAnsiTheme="minorEastAsia" w:cs="Times New Roman"/>
          <w:sz w:val="21"/>
          <w:szCs w:val="21"/>
        </w:rPr>
      </w:pPr>
      <w:r w:rsidRPr="00663C1C">
        <w:rPr>
          <w:rFonts w:asciiTheme="minorEastAsia" w:hAnsiTheme="minorEastAsia" w:cs="Times New Roman" w:hint="eastAsia"/>
          <w:sz w:val="21"/>
          <w:szCs w:val="21"/>
        </w:rPr>
        <w:t>4.5特别说明：招标人提供的与本项目相关的基础资料</w:t>
      </w:r>
      <w:r w:rsidR="00BA5D25" w:rsidRPr="00663C1C">
        <w:rPr>
          <w:rFonts w:asciiTheme="minorEastAsia" w:hAnsiTheme="minorEastAsia" w:cs="Times New Roman" w:hint="eastAsia"/>
          <w:sz w:val="21"/>
          <w:szCs w:val="21"/>
        </w:rPr>
        <w:t>将以光盘形式发放</w:t>
      </w:r>
      <w:r w:rsidRPr="00663C1C">
        <w:rPr>
          <w:rFonts w:asciiTheme="minorEastAsia" w:hAnsiTheme="minorEastAsia" w:cs="Times New Roman" w:hint="eastAsia"/>
          <w:sz w:val="21"/>
          <w:szCs w:val="21"/>
        </w:rPr>
        <w:t>，若投标人需在购买招标文件时领取，请电话咨询招标代理机构，获取《保密承诺书》格式版本，</w:t>
      </w:r>
      <w:r w:rsidR="00BA5D25" w:rsidRPr="00663C1C">
        <w:rPr>
          <w:rFonts w:asciiTheme="minorEastAsia" w:hAnsiTheme="minorEastAsia" w:cs="Times New Roman" w:hint="eastAsia"/>
          <w:sz w:val="21"/>
          <w:szCs w:val="21"/>
        </w:rPr>
        <w:t>并在购买招标文件时提供加盖单位公章的《保密承诺书》原件。</w:t>
      </w:r>
    </w:p>
    <w:p w:rsidR="00726921" w:rsidRPr="00663C1C" w:rsidRDefault="008C6EC7" w:rsidP="008C6EC7">
      <w:pPr>
        <w:spacing w:line="360" w:lineRule="exact"/>
        <w:ind w:firstLineChars="200" w:firstLine="482"/>
        <w:rPr>
          <w:rFonts w:asciiTheme="minorEastAsia" w:hAnsiTheme="minorEastAsia" w:cs="Times New Roman"/>
          <w:b/>
          <w:sz w:val="24"/>
          <w:szCs w:val="24"/>
        </w:rPr>
      </w:pPr>
      <w:r w:rsidRPr="00663C1C">
        <w:rPr>
          <w:rFonts w:asciiTheme="minorEastAsia" w:hAnsiTheme="minorEastAsia" w:cs="Times New Roman" w:hint="eastAsia"/>
          <w:b/>
          <w:sz w:val="24"/>
          <w:szCs w:val="24"/>
        </w:rPr>
        <w:t>5．投标保证金</w:t>
      </w:r>
    </w:p>
    <w:p w:rsidR="00726921" w:rsidRPr="00663C1C" w:rsidRDefault="008C6EC7">
      <w:pPr>
        <w:spacing w:line="360" w:lineRule="exact"/>
        <w:ind w:firstLineChars="200" w:firstLine="420"/>
        <w:rPr>
          <w:rFonts w:ascii="宋体" w:hAnsi="宋体"/>
          <w:szCs w:val="21"/>
        </w:rPr>
      </w:pPr>
      <w:r w:rsidRPr="00663C1C">
        <w:rPr>
          <w:rFonts w:ascii="宋体" w:hAnsi="宋体" w:hint="eastAsia"/>
          <w:szCs w:val="21"/>
        </w:rPr>
        <w:t>5.1</w:t>
      </w:r>
      <w:r w:rsidRPr="00663C1C">
        <w:rPr>
          <w:rFonts w:ascii="宋体" w:hAnsi="宋体"/>
          <w:szCs w:val="21"/>
        </w:rPr>
        <w:t xml:space="preserve"> </w:t>
      </w:r>
      <w:r w:rsidRPr="00663C1C">
        <w:rPr>
          <w:rFonts w:ascii="宋体" w:hAnsi="宋体" w:hint="eastAsia"/>
          <w:szCs w:val="21"/>
        </w:rPr>
        <w:t>投标保证金金额：人民币伍仟元整（¥5000.00元）</w:t>
      </w:r>
    </w:p>
    <w:p w:rsidR="00726921" w:rsidRPr="00663C1C" w:rsidRDefault="008C6EC7">
      <w:pPr>
        <w:spacing w:line="360" w:lineRule="auto"/>
        <w:ind w:firstLineChars="200" w:firstLine="420"/>
        <w:rPr>
          <w:rFonts w:asciiTheme="majorEastAsia" w:eastAsiaTheme="majorEastAsia" w:hAnsiTheme="majorEastAsia" w:cs="Times New Roman"/>
          <w:szCs w:val="21"/>
        </w:rPr>
      </w:pPr>
      <w:r w:rsidRPr="00663C1C">
        <w:rPr>
          <w:rFonts w:asciiTheme="majorEastAsia" w:eastAsiaTheme="majorEastAsia" w:hAnsiTheme="majorEastAsia" w:hint="eastAsia"/>
          <w:szCs w:val="21"/>
        </w:rPr>
        <w:t>5.2</w:t>
      </w:r>
      <w:r w:rsidRPr="00663C1C">
        <w:rPr>
          <w:rFonts w:asciiTheme="majorEastAsia" w:eastAsiaTheme="majorEastAsia" w:hAnsiTheme="majorEastAsia" w:cs="Times New Roman" w:hint="eastAsia"/>
          <w:szCs w:val="21"/>
        </w:rPr>
        <w:t>投标人须于投标截止时间前将投标保证金以电汇、</w:t>
      </w:r>
      <w:r w:rsidR="00906A75" w:rsidRPr="00663C1C">
        <w:rPr>
          <w:rFonts w:asciiTheme="majorEastAsia" w:eastAsiaTheme="majorEastAsia" w:hAnsiTheme="majorEastAsia" w:cs="Times New Roman" w:hint="eastAsia"/>
          <w:szCs w:val="21"/>
        </w:rPr>
        <w:t>转账</w:t>
      </w:r>
      <w:r w:rsidRPr="00663C1C">
        <w:rPr>
          <w:rFonts w:asciiTheme="majorEastAsia" w:eastAsiaTheme="majorEastAsia" w:hAnsiTheme="majorEastAsia" w:cs="Times New Roman" w:hint="eastAsia"/>
          <w:szCs w:val="21"/>
        </w:rPr>
        <w:t>、</w:t>
      </w:r>
      <w:proofErr w:type="gramStart"/>
      <w:r w:rsidRPr="00663C1C">
        <w:rPr>
          <w:rFonts w:asciiTheme="majorEastAsia" w:eastAsiaTheme="majorEastAsia" w:hAnsiTheme="majorEastAsia" w:cs="Times New Roman" w:hint="eastAsia"/>
          <w:szCs w:val="21"/>
        </w:rPr>
        <w:t>网银等</w:t>
      </w:r>
      <w:proofErr w:type="gramEnd"/>
      <w:r w:rsidRPr="00663C1C">
        <w:rPr>
          <w:rFonts w:asciiTheme="majorEastAsia" w:eastAsiaTheme="majorEastAsia" w:hAnsiTheme="majorEastAsia" w:cs="Times New Roman" w:hint="eastAsia"/>
          <w:szCs w:val="21"/>
        </w:rPr>
        <w:t>形式转入到以下投标保证金专户</w:t>
      </w:r>
      <w:r w:rsidRPr="00663C1C">
        <w:rPr>
          <w:rFonts w:asciiTheme="majorEastAsia" w:eastAsiaTheme="majorEastAsia" w:hAnsiTheme="majorEastAsia" w:cs="Times New Roman" w:hint="eastAsia"/>
          <w:szCs w:val="21"/>
        </w:rPr>
        <w:lastRenderedPageBreak/>
        <w:t>（以银行入账时间为准）且必须一次性足额</w:t>
      </w:r>
      <w:r w:rsidR="0015673A" w:rsidRPr="00663C1C">
        <w:rPr>
          <w:rFonts w:asciiTheme="majorEastAsia" w:eastAsiaTheme="majorEastAsia" w:hAnsiTheme="majorEastAsia" w:cs="Times New Roman" w:hint="eastAsia"/>
          <w:szCs w:val="21"/>
        </w:rPr>
        <w:t>缴纳</w:t>
      </w:r>
      <w:r w:rsidRPr="00663C1C">
        <w:rPr>
          <w:rFonts w:asciiTheme="majorEastAsia" w:eastAsiaTheme="majorEastAsia" w:hAnsiTheme="majorEastAsia" w:cs="Times New Roman" w:hint="eastAsia"/>
          <w:szCs w:val="21"/>
        </w:rPr>
        <w:t>，</w:t>
      </w:r>
      <w:r w:rsidRPr="00663C1C">
        <w:rPr>
          <w:rFonts w:ascii="宋体" w:hAnsi="宋体" w:hint="eastAsia"/>
        </w:rPr>
        <w:t>否则视为无效投标保证金</w:t>
      </w:r>
      <w:r w:rsidRPr="00663C1C">
        <w:rPr>
          <w:rFonts w:asciiTheme="majorEastAsia" w:eastAsiaTheme="majorEastAsia" w:hAnsiTheme="majorEastAsia" w:cs="Times New Roman" w:hint="eastAsia"/>
          <w:szCs w:val="21"/>
        </w:rPr>
        <w:t>。</w:t>
      </w:r>
    </w:p>
    <w:p w:rsidR="00726921" w:rsidRPr="00663C1C" w:rsidRDefault="008C6EC7">
      <w:pPr>
        <w:spacing w:line="360" w:lineRule="exact"/>
        <w:ind w:firstLineChars="200" w:firstLine="420"/>
        <w:rPr>
          <w:rFonts w:ascii="宋体" w:eastAsia="宋体" w:hAnsi="宋体" w:cs="Times New Roman"/>
          <w:bCs/>
          <w:szCs w:val="21"/>
        </w:rPr>
      </w:pPr>
      <w:r w:rsidRPr="00663C1C">
        <w:rPr>
          <w:rFonts w:ascii="宋体" w:eastAsia="宋体" w:hAnsi="宋体" w:cs="Times New Roman" w:hint="eastAsia"/>
          <w:bCs/>
          <w:szCs w:val="21"/>
        </w:rPr>
        <w:t>公司名称：广西弘</w:t>
      </w:r>
      <w:proofErr w:type="gramStart"/>
      <w:r w:rsidRPr="00663C1C">
        <w:rPr>
          <w:rFonts w:ascii="宋体" w:eastAsia="宋体" w:hAnsi="宋体" w:cs="Times New Roman" w:hint="eastAsia"/>
          <w:bCs/>
          <w:szCs w:val="21"/>
        </w:rPr>
        <w:t>彦</w:t>
      </w:r>
      <w:proofErr w:type="gramEnd"/>
      <w:r w:rsidRPr="00663C1C">
        <w:rPr>
          <w:rFonts w:ascii="宋体" w:eastAsia="宋体" w:hAnsi="宋体" w:cs="Times New Roman" w:hint="eastAsia"/>
          <w:bCs/>
          <w:szCs w:val="21"/>
        </w:rPr>
        <w:t xml:space="preserve">项目管理有限责任公司 </w:t>
      </w:r>
    </w:p>
    <w:p w:rsidR="00726921" w:rsidRPr="00663C1C" w:rsidRDefault="008C6EC7">
      <w:pPr>
        <w:spacing w:line="360" w:lineRule="exact"/>
        <w:ind w:firstLineChars="200" w:firstLine="420"/>
        <w:rPr>
          <w:rFonts w:ascii="宋体" w:eastAsia="宋体" w:hAnsi="宋体" w:cs="Times New Roman"/>
          <w:bCs/>
          <w:szCs w:val="21"/>
        </w:rPr>
      </w:pPr>
      <w:r w:rsidRPr="00663C1C">
        <w:rPr>
          <w:rFonts w:ascii="宋体" w:eastAsia="宋体" w:hAnsi="宋体" w:cs="Times New Roman" w:hint="eastAsia"/>
          <w:bCs/>
          <w:szCs w:val="21"/>
        </w:rPr>
        <w:t xml:space="preserve">开户行：兴业银行柳州分行 </w:t>
      </w:r>
    </w:p>
    <w:p w:rsidR="00726921" w:rsidRPr="00663C1C" w:rsidRDefault="008C6EC7">
      <w:pPr>
        <w:spacing w:line="360" w:lineRule="exact"/>
        <w:ind w:firstLineChars="200" w:firstLine="420"/>
        <w:rPr>
          <w:rFonts w:ascii="宋体" w:eastAsia="宋体" w:hAnsi="宋体" w:cs="Times New Roman"/>
          <w:bCs/>
          <w:szCs w:val="21"/>
        </w:rPr>
      </w:pPr>
      <w:r w:rsidRPr="00663C1C">
        <w:rPr>
          <w:rFonts w:ascii="宋体" w:eastAsia="宋体" w:hAnsi="宋体" w:cs="Times New Roman" w:hint="eastAsia"/>
          <w:bCs/>
          <w:szCs w:val="21"/>
        </w:rPr>
        <w:t>账号：553010100100473992</w:t>
      </w:r>
    </w:p>
    <w:p w:rsidR="00726921" w:rsidRPr="00663C1C" w:rsidRDefault="008C6EC7" w:rsidP="008C6EC7">
      <w:pPr>
        <w:spacing w:line="360" w:lineRule="exact"/>
        <w:ind w:firstLineChars="200" w:firstLine="482"/>
        <w:rPr>
          <w:rFonts w:asciiTheme="minorEastAsia" w:hAnsiTheme="minorEastAsia" w:cs="Times New Roman"/>
          <w:b/>
          <w:sz w:val="24"/>
          <w:szCs w:val="24"/>
        </w:rPr>
      </w:pPr>
      <w:r w:rsidRPr="00663C1C">
        <w:rPr>
          <w:rFonts w:asciiTheme="minorEastAsia" w:hAnsiTheme="minorEastAsia" w:cs="Times New Roman" w:hint="eastAsia"/>
          <w:b/>
          <w:sz w:val="24"/>
          <w:szCs w:val="24"/>
        </w:rPr>
        <w:t>6．投标截止时间和地点</w:t>
      </w:r>
    </w:p>
    <w:p w:rsidR="00726921" w:rsidRPr="00663C1C" w:rsidRDefault="008C6EC7">
      <w:pPr>
        <w:spacing w:line="360" w:lineRule="exact"/>
        <w:ind w:firstLineChars="200" w:firstLine="420"/>
        <w:rPr>
          <w:rFonts w:ascii="宋体" w:hAnsi="宋体"/>
          <w:szCs w:val="21"/>
        </w:rPr>
      </w:pPr>
      <w:r w:rsidRPr="00663C1C">
        <w:rPr>
          <w:rFonts w:ascii="宋体" w:hAnsi="宋体" w:hint="eastAsia"/>
          <w:szCs w:val="21"/>
        </w:rPr>
        <w:t>6.1投标文件开始接收时间：2022年10月27日上午9时；投标人应于2022年10月27日上午9时30分前将投标文件密封送交到柳州市公共资源交易中心开标厅（广西柳州市龙湖路13号柳州市民服务中心北楼4楼，</w:t>
      </w:r>
      <w:r w:rsidRPr="00663C1C">
        <w:rPr>
          <w:rFonts w:asciiTheme="minorEastAsia" w:hAnsiTheme="minorEastAsia" w:cs="Times New Roman" w:hint="eastAsia"/>
          <w:szCs w:val="21"/>
        </w:rPr>
        <w:t>具体开标室以开标当天柳州市公共资源交易中心现场显示屏公布为准</w:t>
      </w:r>
      <w:r w:rsidRPr="00663C1C">
        <w:rPr>
          <w:rFonts w:ascii="宋体" w:hAnsi="宋体" w:hint="eastAsia"/>
          <w:szCs w:val="21"/>
        </w:rPr>
        <w:t>），逾期送达将予以拒收。</w:t>
      </w:r>
    </w:p>
    <w:p w:rsidR="00726921" w:rsidRPr="00663C1C" w:rsidRDefault="008C6EC7">
      <w:pPr>
        <w:spacing w:line="360" w:lineRule="exact"/>
        <w:ind w:firstLineChars="200" w:firstLine="420"/>
        <w:rPr>
          <w:rFonts w:asciiTheme="minorEastAsia" w:hAnsiTheme="minorEastAsia" w:cs="Times New Roman"/>
          <w:szCs w:val="21"/>
        </w:rPr>
      </w:pPr>
      <w:r w:rsidRPr="00663C1C">
        <w:rPr>
          <w:rFonts w:ascii="宋体" w:hAnsi="宋体" w:hint="eastAsia"/>
          <w:szCs w:val="21"/>
        </w:rPr>
        <w:t>6.2</w:t>
      </w:r>
      <w:r w:rsidRPr="00663C1C">
        <w:rPr>
          <w:rFonts w:ascii="宋体" w:hAnsi="宋体" w:cs="宋体"/>
          <w:szCs w:val="21"/>
        </w:rPr>
        <w:t>投标文件必须由企业</w:t>
      </w:r>
      <w:r w:rsidR="00F653C9" w:rsidRPr="00663C1C">
        <w:rPr>
          <w:rFonts w:ascii="宋体" w:hAnsi="宋体" w:cs="宋体" w:hint="eastAsia"/>
          <w:szCs w:val="21"/>
        </w:rPr>
        <w:t>法定代表人（或负责人）</w:t>
      </w:r>
      <w:r w:rsidRPr="00663C1C">
        <w:rPr>
          <w:rFonts w:ascii="宋体" w:hAnsi="宋体" w:cs="宋体" w:hint="eastAsia"/>
          <w:szCs w:val="21"/>
        </w:rPr>
        <w:t>或其授权的委托代理人</w:t>
      </w:r>
      <w:r w:rsidRPr="00663C1C">
        <w:rPr>
          <w:rFonts w:ascii="宋体" w:hAnsi="宋体" w:cs="宋体"/>
          <w:szCs w:val="21"/>
        </w:rPr>
        <w:t>递交，否则招标人</w:t>
      </w:r>
      <w:r w:rsidRPr="00663C1C">
        <w:rPr>
          <w:rFonts w:ascii="宋体" w:hAnsi="宋体" w:cs="宋体" w:hint="eastAsia"/>
          <w:szCs w:val="21"/>
        </w:rPr>
        <w:t>将予以拒收</w:t>
      </w:r>
      <w:r w:rsidRPr="00663C1C">
        <w:rPr>
          <w:rFonts w:ascii="宋体" w:hAnsi="宋体" w:cs="宋体"/>
          <w:szCs w:val="21"/>
        </w:rPr>
        <w:t>。</w:t>
      </w:r>
      <w:r w:rsidRPr="00663C1C">
        <w:rPr>
          <w:rFonts w:ascii="宋体" w:hAnsi="宋体" w:cs="宋体" w:hint="eastAsia"/>
          <w:szCs w:val="21"/>
        </w:rPr>
        <w:t>（注：1.</w:t>
      </w:r>
      <w:r w:rsidR="00F653C9" w:rsidRPr="00663C1C">
        <w:rPr>
          <w:rFonts w:ascii="宋体" w:hAnsi="宋体" w:cs="宋体" w:hint="eastAsia"/>
          <w:szCs w:val="21"/>
        </w:rPr>
        <w:t>法定代表人（或负责人）</w:t>
      </w:r>
      <w:r w:rsidRPr="00663C1C">
        <w:rPr>
          <w:rFonts w:ascii="宋体" w:hAnsi="宋体" w:cs="宋体" w:hint="eastAsia"/>
          <w:szCs w:val="21"/>
        </w:rPr>
        <w:t xml:space="preserve">身份证明书原件及身份证原件（适用于无委托代理人的情况）；2. </w:t>
      </w:r>
      <w:r w:rsidR="00F653C9" w:rsidRPr="00663C1C">
        <w:rPr>
          <w:rFonts w:ascii="宋体" w:hAnsi="宋体" w:cs="宋体" w:hint="eastAsia"/>
          <w:szCs w:val="21"/>
        </w:rPr>
        <w:t>法定代表人（或负责人）</w:t>
      </w:r>
      <w:r w:rsidRPr="00663C1C">
        <w:rPr>
          <w:rFonts w:ascii="宋体" w:hAnsi="宋体" w:cs="宋体" w:hint="eastAsia"/>
          <w:szCs w:val="21"/>
        </w:rPr>
        <w:t>授权委托书原件（附</w:t>
      </w:r>
      <w:r w:rsidR="00F653C9" w:rsidRPr="00663C1C">
        <w:rPr>
          <w:rFonts w:ascii="宋体" w:hAnsi="宋体" w:cs="宋体" w:hint="eastAsia"/>
          <w:szCs w:val="21"/>
        </w:rPr>
        <w:t>法定代表人（或负责人）</w:t>
      </w:r>
      <w:r w:rsidRPr="00663C1C">
        <w:rPr>
          <w:rFonts w:ascii="宋体" w:hAnsi="宋体" w:cs="宋体" w:hint="eastAsia"/>
          <w:szCs w:val="21"/>
        </w:rPr>
        <w:t>及授权代理人身份证复印件）及授权代理人身份证原件（适用于有委托代理人的情况））。</w:t>
      </w:r>
    </w:p>
    <w:p w:rsidR="00726921" w:rsidRPr="00663C1C" w:rsidRDefault="008C6EC7" w:rsidP="008C6EC7">
      <w:pPr>
        <w:spacing w:line="360" w:lineRule="exact"/>
        <w:ind w:firstLineChars="200" w:firstLine="482"/>
        <w:rPr>
          <w:rFonts w:asciiTheme="minorEastAsia" w:hAnsiTheme="minorEastAsia" w:cs="Times New Roman"/>
          <w:b/>
          <w:sz w:val="24"/>
          <w:szCs w:val="24"/>
        </w:rPr>
      </w:pPr>
      <w:r w:rsidRPr="00663C1C">
        <w:rPr>
          <w:rFonts w:asciiTheme="minorEastAsia" w:hAnsiTheme="minorEastAsia" w:cs="Times New Roman" w:hint="eastAsia"/>
          <w:b/>
          <w:sz w:val="24"/>
          <w:szCs w:val="24"/>
        </w:rPr>
        <w:t>7．招标公告发布的媒介</w:t>
      </w:r>
    </w:p>
    <w:p w:rsidR="00726921" w:rsidRPr="00663C1C" w:rsidRDefault="008C6EC7">
      <w:pPr>
        <w:spacing w:line="360" w:lineRule="exact"/>
        <w:ind w:firstLineChars="200" w:firstLine="420"/>
        <w:rPr>
          <w:rFonts w:asciiTheme="minorEastAsia" w:hAnsiTheme="minorEastAsia" w:cs="Times New Roman"/>
          <w:szCs w:val="21"/>
        </w:rPr>
      </w:pPr>
      <w:r w:rsidRPr="00663C1C">
        <w:rPr>
          <w:rFonts w:ascii="宋体" w:eastAsia="宋体" w:hAnsi="宋体" w:cs="宋体"/>
          <w:lang w:val="zh-CN"/>
        </w:rPr>
        <w:t>本次招标公告同时在中国招标投标公共服务平台</w:t>
      </w:r>
      <w:r w:rsidRPr="00663C1C">
        <w:rPr>
          <w:rFonts w:ascii="宋体" w:eastAsia="宋体" w:hAnsi="宋体" w:cs="宋体"/>
        </w:rPr>
        <w:t>(http://www.cebpubservice.com/)</w:t>
      </w:r>
      <w:r w:rsidRPr="00663C1C">
        <w:rPr>
          <w:rFonts w:ascii="宋体" w:eastAsia="宋体" w:hAnsi="宋体" w:cs="宋体"/>
          <w:lang w:val="zh-CN"/>
        </w:rPr>
        <w:t>、广西壮族自治区招标投标公共服务平台</w:t>
      </w:r>
      <w:r w:rsidRPr="00663C1C">
        <w:rPr>
          <w:rFonts w:ascii="宋体" w:eastAsia="宋体" w:hAnsi="宋体" w:cs="宋体"/>
        </w:rPr>
        <w:t>(http://zbtb.gxi.gov.cn:9000/)</w:t>
      </w:r>
      <w:r w:rsidRPr="00663C1C">
        <w:rPr>
          <w:rFonts w:ascii="宋体" w:eastAsia="宋体" w:hAnsi="宋体" w:cs="宋体" w:hint="eastAsia"/>
        </w:rPr>
        <w:t>、柳州市公共资源交易网（http://ggzy.liuzhou.gov.cn/）、柳州市医疗保障</w:t>
      </w:r>
      <w:proofErr w:type="gramStart"/>
      <w:r w:rsidRPr="00663C1C">
        <w:rPr>
          <w:rFonts w:ascii="宋体" w:eastAsia="宋体" w:hAnsi="宋体" w:cs="宋体" w:hint="eastAsia"/>
        </w:rPr>
        <w:t>局官网</w:t>
      </w:r>
      <w:proofErr w:type="gramEnd"/>
      <w:r w:rsidRPr="00663C1C">
        <w:rPr>
          <w:rFonts w:ascii="宋体" w:eastAsia="宋体" w:hAnsi="宋体" w:cs="宋体" w:hint="eastAsia"/>
        </w:rPr>
        <w:t>（http://www.liuzhou.gov.cn/lzybj/）上发布</w:t>
      </w:r>
      <w:r w:rsidRPr="00663C1C">
        <w:rPr>
          <w:rFonts w:ascii="宋体" w:hAnsi="宋体" w:hint="eastAsia"/>
          <w:szCs w:val="21"/>
        </w:rPr>
        <w:t>。</w:t>
      </w:r>
    </w:p>
    <w:p w:rsidR="00726921" w:rsidRPr="00663C1C" w:rsidRDefault="008C6EC7" w:rsidP="008C6EC7">
      <w:pPr>
        <w:spacing w:line="480" w:lineRule="exact"/>
        <w:ind w:firstLineChars="200" w:firstLine="482"/>
        <w:rPr>
          <w:rFonts w:asciiTheme="minorEastAsia" w:hAnsiTheme="minorEastAsia" w:cs="Times New Roman"/>
          <w:b/>
          <w:sz w:val="24"/>
          <w:szCs w:val="24"/>
        </w:rPr>
      </w:pPr>
      <w:r w:rsidRPr="00663C1C">
        <w:rPr>
          <w:rFonts w:asciiTheme="minorEastAsia" w:hAnsiTheme="minorEastAsia" w:cs="Times New Roman" w:hint="eastAsia"/>
          <w:b/>
          <w:sz w:val="24"/>
          <w:szCs w:val="24"/>
        </w:rPr>
        <w:t>8．联系方式</w:t>
      </w:r>
    </w:p>
    <w:p w:rsidR="00726921" w:rsidRPr="00663C1C" w:rsidRDefault="008C6EC7">
      <w:pPr>
        <w:spacing w:line="360" w:lineRule="exact"/>
        <w:ind w:firstLineChars="200" w:firstLine="420"/>
        <w:rPr>
          <w:rFonts w:ascii="宋体" w:hAnsi="宋体"/>
          <w:szCs w:val="21"/>
        </w:rPr>
      </w:pPr>
      <w:r w:rsidRPr="00663C1C">
        <w:rPr>
          <w:rFonts w:ascii="宋体" w:hAnsi="宋体"/>
          <w:szCs w:val="21"/>
        </w:rPr>
        <w:t>招标代理机构：</w:t>
      </w:r>
      <w:r w:rsidRPr="00663C1C">
        <w:rPr>
          <w:rFonts w:ascii="宋体" w:hAnsi="宋体" w:hint="eastAsia"/>
          <w:szCs w:val="21"/>
        </w:rPr>
        <w:t>广西弘</w:t>
      </w:r>
      <w:proofErr w:type="gramStart"/>
      <w:r w:rsidRPr="00663C1C">
        <w:rPr>
          <w:rFonts w:ascii="宋体" w:hAnsi="宋体" w:hint="eastAsia"/>
          <w:szCs w:val="21"/>
        </w:rPr>
        <w:t>彦</w:t>
      </w:r>
      <w:proofErr w:type="gramEnd"/>
      <w:r w:rsidRPr="00663C1C">
        <w:rPr>
          <w:rFonts w:ascii="宋体" w:hAnsi="宋体" w:hint="eastAsia"/>
          <w:szCs w:val="21"/>
        </w:rPr>
        <w:t>项目管理有限责任公司</w:t>
      </w:r>
    </w:p>
    <w:p w:rsidR="00726921" w:rsidRPr="00663C1C" w:rsidRDefault="008C6EC7">
      <w:pPr>
        <w:spacing w:line="360" w:lineRule="exact"/>
        <w:ind w:firstLineChars="200" w:firstLine="420"/>
        <w:rPr>
          <w:rFonts w:ascii="宋体" w:hAnsi="宋体"/>
          <w:szCs w:val="21"/>
        </w:rPr>
      </w:pPr>
      <w:r w:rsidRPr="00663C1C">
        <w:rPr>
          <w:rFonts w:ascii="宋体" w:hAnsi="宋体"/>
          <w:szCs w:val="21"/>
        </w:rPr>
        <w:t>地址：</w:t>
      </w:r>
      <w:r w:rsidRPr="00663C1C">
        <w:rPr>
          <w:rFonts w:ascii="宋体" w:hAnsi="宋体" w:hint="eastAsia"/>
          <w:szCs w:val="21"/>
        </w:rPr>
        <w:t>柳州市东环大道228号</w:t>
      </w:r>
      <w:proofErr w:type="gramStart"/>
      <w:r w:rsidRPr="00663C1C">
        <w:rPr>
          <w:rFonts w:ascii="宋体" w:hAnsi="宋体" w:hint="eastAsia"/>
          <w:szCs w:val="21"/>
        </w:rPr>
        <w:t>双福雅苑</w:t>
      </w:r>
      <w:proofErr w:type="gramEnd"/>
      <w:r w:rsidRPr="00663C1C">
        <w:rPr>
          <w:rFonts w:ascii="宋体" w:hAnsi="宋体" w:hint="eastAsia"/>
          <w:szCs w:val="21"/>
        </w:rPr>
        <w:t>1栋12-1、12-2</w:t>
      </w:r>
    </w:p>
    <w:p w:rsidR="00726921" w:rsidRPr="00663C1C" w:rsidRDefault="008C6EC7">
      <w:pPr>
        <w:spacing w:line="360" w:lineRule="exact"/>
        <w:ind w:firstLineChars="200" w:firstLine="420"/>
        <w:rPr>
          <w:rFonts w:ascii="宋体" w:hAnsi="宋体"/>
          <w:szCs w:val="21"/>
        </w:rPr>
      </w:pPr>
      <w:r w:rsidRPr="00663C1C">
        <w:rPr>
          <w:rFonts w:ascii="宋体" w:hAnsi="宋体"/>
          <w:szCs w:val="21"/>
        </w:rPr>
        <w:t>联系人：</w:t>
      </w:r>
      <w:r w:rsidRPr="00663C1C">
        <w:rPr>
          <w:rFonts w:ascii="宋体" w:hAnsi="宋体" w:hint="eastAsia"/>
          <w:szCs w:val="21"/>
        </w:rPr>
        <w:t>陈雪妍</w:t>
      </w:r>
    </w:p>
    <w:p w:rsidR="00726921" w:rsidRPr="00663C1C" w:rsidRDefault="008C6EC7">
      <w:pPr>
        <w:spacing w:line="360" w:lineRule="exact"/>
        <w:ind w:firstLineChars="200" w:firstLine="420"/>
        <w:rPr>
          <w:rFonts w:ascii="宋体" w:hAnsi="宋体"/>
          <w:szCs w:val="21"/>
        </w:rPr>
      </w:pPr>
      <w:r w:rsidRPr="00663C1C">
        <w:rPr>
          <w:rFonts w:ascii="宋体" w:hAnsi="宋体"/>
          <w:szCs w:val="21"/>
        </w:rPr>
        <w:t>电话：</w:t>
      </w:r>
      <w:r w:rsidRPr="00663C1C">
        <w:rPr>
          <w:rFonts w:ascii="宋体" w:hAnsi="宋体" w:hint="eastAsia"/>
          <w:szCs w:val="21"/>
        </w:rPr>
        <w:t>0772-8855338</w:t>
      </w:r>
      <w:r w:rsidRPr="00663C1C">
        <w:rPr>
          <w:rFonts w:ascii="宋体" w:hAnsi="宋体"/>
          <w:szCs w:val="21"/>
        </w:rPr>
        <w:t xml:space="preserve">                         传真：</w:t>
      </w:r>
      <w:r w:rsidRPr="00663C1C">
        <w:rPr>
          <w:rFonts w:ascii="宋体" w:hAnsi="宋体" w:hint="eastAsia"/>
          <w:szCs w:val="21"/>
        </w:rPr>
        <w:t>0772-8855339</w:t>
      </w:r>
    </w:p>
    <w:p w:rsidR="00726921" w:rsidRPr="00663C1C" w:rsidRDefault="008C6EC7">
      <w:pPr>
        <w:spacing w:line="360" w:lineRule="exact"/>
        <w:ind w:firstLineChars="200" w:firstLine="420"/>
        <w:rPr>
          <w:rFonts w:ascii="宋体" w:hAnsi="宋体"/>
          <w:szCs w:val="21"/>
        </w:rPr>
      </w:pPr>
      <w:r w:rsidRPr="00663C1C">
        <w:rPr>
          <w:rFonts w:ascii="宋体" w:hAnsi="宋体" w:hint="eastAsia"/>
          <w:szCs w:val="21"/>
        </w:rPr>
        <w:t>招标人：柳州市医疗保障局</w:t>
      </w:r>
    </w:p>
    <w:p w:rsidR="00726921" w:rsidRPr="00663C1C" w:rsidRDefault="008C6EC7">
      <w:pPr>
        <w:spacing w:line="360" w:lineRule="exact"/>
        <w:ind w:firstLineChars="200" w:firstLine="420"/>
        <w:rPr>
          <w:rFonts w:ascii="宋体" w:hAnsi="宋体"/>
          <w:szCs w:val="21"/>
        </w:rPr>
      </w:pPr>
      <w:r w:rsidRPr="00663C1C">
        <w:rPr>
          <w:rFonts w:ascii="宋体" w:hAnsi="宋体" w:hint="eastAsia"/>
          <w:szCs w:val="21"/>
        </w:rPr>
        <w:t>地  址：柳州</w:t>
      </w:r>
      <w:proofErr w:type="gramStart"/>
      <w:r w:rsidRPr="00663C1C">
        <w:rPr>
          <w:rFonts w:ascii="宋体" w:hAnsi="宋体" w:hint="eastAsia"/>
          <w:szCs w:val="21"/>
        </w:rPr>
        <w:t>市启元广场</w:t>
      </w:r>
      <w:proofErr w:type="gramEnd"/>
      <w:r w:rsidRPr="00663C1C">
        <w:rPr>
          <w:rFonts w:ascii="宋体" w:hAnsi="宋体" w:hint="eastAsia"/>
          <w:szCs w:val="21"/>
        </w:rPr>
        <w:t>B座13楼</w:t>
      </w:r>
    </w:p>
    <w:p w:rsidR="00726921" w:rsidRPr="00663C1C" w:rsidRDefault="008C6EC7">
      <w:pPr>
        <w:spacing w:line="360" w:lineRule="exact"/>
        <w:ind w:firstLineChars="200" w:firstLine="420"/>
        <w:rPr>
          <w:rFonts w:ascii="宋体" w:hAnsi="宋体"/>
          <w:szCs w:val="21"/>
        </w:rPr>
      </w:pPr>
      <w:r w:rsidRPr="00663C1C">
        <w:rPr>
          <w:rFonts w:ascii="宋体" w:hAnsi="宋体" w:hint="eastAsia"/>
          <w:szCs w:val="21"/>
        </w:rPr>
        <w:t>联系人：谢工</w:t>
      </w:r>
    </w:p>
    <w:p w:rsidR="00726921" w:rsidRPr="00663C1C" w:rsidRDefault="008C6EC7">
      <w:pPr>
        <w:spacing w:line="360" w:lineRule="exact"/>
        <w:ind w:firstLineChars="200" w:firstLine="420"/>
        <w:rPr>
          <w:rFonts w:ascii="宋体" w:hAnsi="宋体"/>
          <w:szCs w:val="21"/>
        </w:rPr>
      </w:pPr>
      <w:r w:rsidRPr="00663C1C">
        <w:rPr>
          <w:rFonts w:ascii="宋体" w:hAnsi="宋体" w:hint="eastAsia"/>
          <w:szCs w:val="21"/>
        </w:rPr>
        <w:t>电  话：0772-2819033</w:t>
      </w:r>
    </w:p>
    <w:p w:rsidR="00726921" w:rsidRPr="00663C1C" w:rsidRDefault="00726921">
      <w:pPr>
        <w:spacing w:afterLines="50" w:after="156"/>
        <w:jc w:val="center"/>
        <w:rPr>
          <w:rFonts w:ascii="宋体" w:hAnsi="宋体"/>
          <w:szCs w:val="21"/>
        </w:rPr>
      </w:pPr>
    </w:p>
    <w:p w:rsidR="00726921" w:rsidRPr="00663C1C" w:rsidRDefault="008C6EC7">
      <w:pPr>
        <w:wordWrap w:val="0"/>
        <w:spacing w:afterLines="50" w:after="156"/>
        <w:jc w:val="right"/>
        <w:rPr>
          <w:rFonts w:ascii="宋体" w:hAnsi="宋体"/>
          <w:szCs w:val="21"/>
        </w:rPr>
        <w:sectPr w:rsidR="00726921" w:rsidRPr="00663C1C">
          <w:headerReference w:type="default" r:id="rId12"/>
          <w:footerReference w:type="default" r:id="rId13"/>
          <w:pgSz w:w="11906" w:h="16838"/>
          <w:pgMar w:top="1701" w:right="851" w:bottom="1701" w:left="1418" w:header="1134" w:footer="851" w:gutter="0"/>
          <w:cols w:space="720"/>
          <w:docGrid w:type="lines" w:linePitch="312"/>
        </w:sectPr>
      </w:pPr>
      <w:r w:rsidRPr="00663C1C">
        <w:rPr>
          <w:rFonts w:ascii="宋体" w:hAnsi="宋体" w:hint="eastAsia"/>
          <w:szCs w:val="21"/>
        </w:rPr>
        <w:t>2022</w:t>
      </w:r>
      <w:r w:rsidRPr="00663C1C">
        <w:rPr>
          <w:rFonts w:ascii="宋体" w:hAnsi="宋体"/>
          <w:szCs w:val="21"/>
        </w:rPr>
        <w:t>年</w:t>
      </w:r>
      <w:r w:rsidRPr="00663C1C">
        <w:rPr>
          <w:rFonts w:ascii="宋体" w:hAnsi="宋体" w:hint="eastAsia"/>
          <w:szCs w:val="21"/>
        </w:rPr>
        <w:t>9</w:t>
      </w:r>
      <w:r w:rsidRPr="00663C1C">
        <w:rPr>
          <w:rFonts w:ascii="宋体" w:hAnsi="宋体"/>
          <w:szCs w:val="21"/>
        </w:rPr>
        <w:t>月</w:t>
      </w:r>
      <w:r w:rsidRPr="00663C1C">
        <w:rPr>
          <w:rFonts w:ascii="宋体" w:hAnsi="宋体" w:hint="eastAsia"/>
          <w:szCs w:val="21"/>
        </w:rPr>
        <w:t>30</w:t>
      </w:r>
      <w:r w:rsidRPr="00663C1C">
        <w:rPr>
          <w:rFonts w:ascii="宋体" w:hAnsi="宋体"/>
          <w:szCs w:val="21"/>
        </w:rPr>
        <w:t>日</w:t>
      </w:r>
    </w:p>
    <w:p w:rsidR="00726921" w:rsidRPr="00663C1C" w:rsidRDefault="008C6EC7">
      <w:pPr>
        <w:pStyle w:val="1"/>
        <w:adjustRightInd w:val="0"/>
        <w:snapToGrid w:val="0"/>
        <w:spacing w:before="0" w:after="0" w:line="360" w:lineRule="auto"/>
        <w:jc w:val="center"/>
        <w:rPr>
          <w:rFonts w:asciiTheme="minorEastAsia" w:hAnsiTheme="minorEastAsia" w:cs="Times New Roman"/>
          <w:sz w:val="32"/>
          <w:szCs w:val="32"/>
        </w:rPr>
      </w:pPr>
      <w:bookmarkStart w:id="5" w:name="_Toc313161607"/>
      <w:r w:rsidRPr="00663C1C">
        <w:rPr>
          <w:rFonts w:asciiTheme="minorEastAsia" w:hAnsiTheme="minorEastAsia" w:cs="Times New Roman" w:hint="eastAsia"/>
          <w:sz w:val="32"/>
          <w:szCs w:val="32"/>
        </w:rPr>
        <w:lastRenderedPageBreak/>
        <w:t>▲ 第二章  招标项目需求</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一、项目背景</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为充分发挥具有资质的商业保险机构的作用，加强柳州市定制型商业补充医疗保险（以下简称：“柳州惠民保”）能力建设，柳州市将通过公开招标方式选择1家商业保险公司主承办“柳州惠民保”，9家商业保险公司联合承办。</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二、项目实施原则</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1、坚持以人为本，着力解决城乡居民大额医疗保障问题，提高人民群众生活质量和人文关怀水平；坚持保障基本，保障水平与经济社会发展水平和各方承受能力相适应；坚持责任分担，遵循权利义务对等，多渠道筹资，合理划分筹资责任和保障责任；坚持统筹协调，做好各类社会保障制度的功能衔接，协同推进健康产业和服务体系发展。</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2、中标人按相关的政策文件要求，在柳州市医疗保障局和柳州银保</w:t>
      </w:r>
      <w:proofErr w:type="gramStart"/>
      <w:r w:rsidRPr="00663C1C">
        <w:rPr>
          <w:rFonts w:asciiTheme="minorEastAsia" w:hAnsiTheme="minorEastAsia" w:cs="Times New Roman" w:hint="eastAsia"/>
          <w:bCs/>
          <w:kern w:val="44"/>
          <w:szCs w:val="21"/>
        </w:rPr>
        <w:t>监分局</w:t>
      </w:r>
      <w:proofErr w:type="gramEnd"/>
      <w:r w:rsidRPr="00663C1C">
        <w:rPr>
          <w:rFonts w:asciiTheme="minorEastAsia" w:hAnsiTheme="minorEastAsia" w:cs="Times New Roman" w:hint="eastAsia"/>
          <w:bCs/>
          <w:kern w:val="44"/>
          <w:szCs w:val="21"/>
        </w:rPr>
        <w:t>指导下提供“柳州惠民保”服务，并接受主管部门考核、服务群众监督。</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三、“柳州惠民保”概述</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1、保障对象：已参加柳州市基本医疗保险人员，不设年龄、性别、职业、健康状况（包括既往病史）等限制条件；</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2、保费标准：设计两款保障方案，其中：基础款保费标准不高于80元/人/年；</w:t>
      </w:r>
      <w:proofErr w:type="gramStart"/>
      <w:r w:rsidRPr="00663C1C">
        <w:rPr>
          <w:rFonts w:asciiTheme="minorEastAsia" w:hAnsiTheme="minorEastAsia" w:cs="Times New Roman" w:hint="eastAsia"/>
          <w:bCs/>
          <w:kern w:val="44"/>
          <w:szCs w:val="21"/>
        </w:rPr>
        <w:t>升级款保费</w:t>
      </w:r>
      <w:proofErr w:type="gramEnd"/>
      <w:r w:rsidRPr="00663C1C">
        <w:rPr>
          <w:rFonts w:asciiTheme="minorEastAsia" w:hAnsiTheme="minorEastAsia" w:cs="Times New Roman" w:hint="eastAsia"/>
          <w:bCs/>
          <w:kern w:val="44"/>
          <w:szCs w:val="21"/>
        </w:rPr>
        <w:t>不高于100元/人/年。</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3、投保方式：“线上+线下”方式投保。</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4、理赔方式：</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（1）“线上+线下”方式理赔。理赔流程简便，参保人可自行通过中标商业保险机构业务网点、</w:t>
      </w:r>
      <w:proofErr w:type="gramStart"/>
      <w:r w:rsidRPr="00663C1C">
        <w:rPr>
          <w:rFonts w:asciiTheme="minorEastAsia" w:hAnsiTheme="minorEastAsia" w:cs="Times New Roman" w:hint="eastAsia"/>
          <w:bCs/>
          <w:kern w:val="44"/>
          <w:szCs w:val="21"/>
        </w:rPr>
        <w:t>微信平台</w:t>
      </w:r>
      <w:proofErr w:type="gramEnd"/>
      <w:r w:rsidRPr="00663C1C">
        <w:rPr>
          <w:rFonts w:asciiTheme="minorEastAsia" w:hAnsiTheme="minorEastAsia" w:cs="Times New Roman" w:hint="eastAsia"/>
          <w:bCs/>
          <w:kern w:val="44"/>
          <w:szCs w:val="21"/>
        </w:rPr>
        <w:t>或线下平台等方式申请理赔报销。中标商业保险机构有义务告知被保险人等相关理赔信息，并及时足额理赔。另外，被保险人提供疾病诊断证明、住院期间发生的治疗费用发票原件及清单即可</w:t>
      </w:r>
      <w:proofErr w:type="gramStart"/>
      <w:r w:rsidRPr="00663C1C">
        <w:rPr>
          <w:rFonts w:asciiTheme="minorEastAsia" w:hAnsiTheme="minorEastAsia" w:cs="Times New Roman" w:hint="eastAsia"/>
          <w:bCs/>
          <w:kern w:val="44"/>
          <w:szCs w:val="21"/>
        </w:rPr>
        <w:t>实现线</w:t>
      </w:r>
      <w:proofErr w:type="gramEnd"/>
      <w:r w:rsidRPr="00663C1C">
        <w:rPr>
          <w:rFonts w:asciiTheme="minorEastAsia" w:hAnsiTheme="minorEastAsia" w:cs="Times New Roman" w:hint="eastAsia"/>
          <w:bCs/>
          <w:kern w:val="44"/>
          <w:szCs w:val="21"/>
        </w:rPr>
        <w:t>上或线下理赔。</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被保险人向负责承办“柳州惠民保”的商业保险机构申请待遇报销。商业保险机构应做好待遇支付工作，借助信息网络或通过与医疗机构加强合作等方式，优化理赔流程，努力实现“一站式”结算。确保被保险人及时享受应有的保险权益，杜绝拖赔、惜赔、无理拒赔等行为。</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5、等待期：无等待期。</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6、保障待遇：</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6.1基础</w:t>
      </w:r>
      <w:proofErr w:type="gramStart"/>
      <w:r w:rsidRPr="00663C1C">
        <w:rPr>
          <w:rFonts w:asciiTheme="minorEastAsia" w:hAnsiTheme="minorEastAsia" w:cs="Times New Roman" w:hint="eastAsia"/>
          <w:bCs/>
          <w:kern w:val="44"/>
          <w:szCs w:val="21"/>
        </w:rPr>
        <w:t>款保障</w:t>
      </w:r>
      <w:proofErr w:type="gramEnd"/>
      <w:r w:rsidRPr="00663C1C">
        <w:rPr>
          <w:rFonts w:asciiTheme="minorEastAsia" w:hAnsiTheme="minorEastAsia" w:cs="Times New Roman" w:hint="eastAsia"/>
          <w:bCs/>
          <w:kern w:val="44"/>
          <w:szCs w:val="21"/>
        </w:rPr>
        <w:t>待遇</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保障责任</w:t>
      </w:r>
      <w:proofErr w:type="gramStart"/>
      <w:r w:rsidRPr="00663C1C">
        <w:rPr>
          <w:rFonts w:asciiTheme="minorEastAsia" w:hAnsiTheme="minorEastAsia" w:cs="Times New Roman" w:hint="eastAsia"/>
          <w:b/>
          <w:bCs/>
          <w:kern w:val="44"/>
          <w:szCs w:val="21"/>
        </w:rPr>
        <w:t>一</w:t>
      </w:r>
      <w:proofErr w:type="gramEnd"/>
      <w:r w:rsidRPr="00663C1C">
        <w:rPr>
          <w:rFonts w:asciiTheme="minorEastAsia" w:hAnsiTheme="minorEastAsia" w:cs="Times New Roman" w:hint="eastAsia"/>
          <w:b/>
          <w:bCs/>
          <w:kern w:val="44"/>
          <w:szCs w:val="21"/>
        </w:rPr>
        <w:t>：</w:t>
      </w:r>
      <w:proofErr w:type="gramStart"/>
      <w:r w:rsidRPr="00663C1C">
        <w:rPr>
          <w:rFonts w:asciiTheme="minorEastAsia" w:hAnsiTheme="minorEastAsia" w:cs="Times New Roman" w:hint="eastAsia"/>
          <w:b/>
          <w:bCs/>
          <w:kern w:val="44"/>
          <w:szCs w:val="21"/>
        </w:rPr>
        <w:t>医</w:t>
      </w:r>
      <w:proofErr w:type="gramEnd"/>
      <w:r w:rsidRPr="00663C1C">
        <w:rPr>
          <w:rFonts w:asciiTheme="minorEastAsia" w:hAnsiTheme="minorEastAsia" w:cs="Times New Roman" w:hint="eastAsia"/>
          <w:b/>
          <w:bCs/>
          <w:kern w:val="44"/>
          <w:szCs w:val="21"/>
        </w:rPr>
        <w:t>保目录范围内医疗费用补偿</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lastRenderedPageBreak/>
        <w:t>（1）保障内容：保险期间内，参保人因疾病或意外伤害在</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保定点医疗机构（含异地）住院（含家庭病床、急诊留观、日间治疗）</w:t>
      </w:r>
      <w:r w:rsidR="00791502" w:rsidRPr="00663C1C">
        <w:rPr>
          <w:rFonts w:asciiTheme="minorEastAsia" w:hAnsiTheme="minorEastAsia" w:cs="Times New Roman" w:hint="eastAsia"/>
          <w:bCs/>
          <w:kern w:val="44"/>
          <w:szCs w:val="21"/>
        </w:rPr>
        <w:t>，或</w:t>
      </w:r>
      <w:r w:rsidRPr="00663C1C">
        <w:rPr>
          <w:rFonts w:asciiTheme="minorEastAsia" w:hAnsiTheme="minorEastAsia" w:cs="Times New Roman" w:hint="eastAsia"/>
          <w:bCs/>
          <w:kern w:val="44"/>
          <w:szCs w:val="21"/>
        </w:rPr>
        <w:t>因门诊特殊慢性病（《广西壮族自治区医疗保障局关于印发广西基本医疗保险门诊特殊慢性病管理办法的通知》桂</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w:t>
      </w:r>
      <w:proofErr w:type="gramStart"/>
      <w:r w:rsidRPr="00663C1C">
        <w:rPr>
          <w:rFonts w:asciiTheme="minorEastAsia" w:hAnsiTheme="minorEastAsia" w:cs="Times New Roman" w:hint="eastAsia"/>
          <w:bCs/>
          <w:kern w:val="44"/>
          <w:szCs w:val="21"/>
        </w:rPr>
        <w:t>规</w:t>
      </w:r>
      <w:proofErr w:type="gramEnd"/>
      <w:r w:rsidRPr="00663C1C">
        <w:rPr>
          <w:rFonts w:asciiTheme="minorEastAsia" w:hAnsiTheme="minorEastAsia" w:cs="Times New Roman" w:hint="eastAsia"/>
          <w:bCs/>
          <w:kern w:val="44"/>
          <w:szCs w:val="21"/>
        </w:rPr>
        <w:t>〔2022〕2号规定的38种门诊特殊慢性病）在</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保定点医药机构（含异地）就诊（或购药）时，享受以下待遇：</w:t>
      </w:r>
      <w:proofErr w:type="gramStart"/>
      <w:r w:rsidRPr="00663C1C">
        <w:rPr>
          <w:rFonts w:asciiTheme="minorEastAsia" w:hAnsiTheme="minorEastAsia" w:cs="Times New Roman" w:hint="eastAsia"/>
          <w:bCs/>
          <w:kern w:val="44"/>
          <w:szCs w:val="21"/>
        </w:rPr>
        <w:t>医保收费系统</w:t>
      </w:r>
      <w:proofErr w:type="gramEnd"/>
      <w:r w:rsidRPr="00663C1C">
        <w:rPr>
          <w:rFonts w:asciiTheme="minorEastAsia" w:hAnsiTheme="minorEastAsia" w:cs="Times New Roman" w:hint="eastAsia"/>
          <w:bCs/>
          <w:kern w:val="44"/>
          <w:szCs w:val="21"/>
        </w:rPr>
        <w:t>记录的</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保目录内费用，</w:t>
      </w:r>
      <w:proofErr w:type="gramStart"/>
      <w:r w:rsidRPr="00663C1C">
        <w:rPr>
          <w:rFonts w:asciiTheme="minorEastAsia" w:hAnsiTheme="minorEastAsia" w:cs="Times New Roman" w:hint="eastAsia"/>
          <w:bCs/>
          <w:kern w:val="44"/>
          <w:szCs w:val="21"/>
        </w:rPr>
        <w:t>经基本</w:t>
      </w:r>
      <w:proofErr w:type="gramEnd"/>
      <w:r w:rsidRPr="00663C1C">
        <w:rPr>
          <w:rFonts w:asciiTheme="minorEastAsia" w:hAnsiTheme="minorEastAsia" w:cs="Times New Roman" w:hint="eastAsia"/>
          <w:bCs/>
          <w:kern w:val="44"/>
          <w:szCs w:val="21"/>
        </w:rPr>
        <w:t>医疗保险、城乡居民大病保险或职工大额医疗费用统筹、医疗救助报销后，应由其个人负担的</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保报销范围内医疗费用（含</w:t>
      </w:r>
      <w:proofErr w:type="gramStart"/>
      <w:r w:rsidRPr="00663C1C">
        <w:rPr>
          <w:rFonts w:asciiTheme="minorEastAsia" w:hAnsiTheme="minorEastAsia" w:cs="Times New Roman" w:hint="eastAsia"/>
          <w:bCs/>
          <w:kern w:val="44"/>
          <w:szCs w:val="21"/>
        </w:rPr>
        <w:t>医保起</w:t>
      </w:r>
      <w:proofErr w:type="gramEnd"/>
      <w:r w:rsidRPr="00663C1C">
        <w:rPr>
          <w:rFonts w:asciiTheme="minorEastAsia" w:hAnsiTheme="minorEastAsia" w:cs="Times New Roman" w:hint="eastAsia"/>
          <w:bCs/>
          <w:kern w:val="44"/>
          <w:szCs w:val="21"/>
        </w:rPr>
        <w:t>付金额、乙类药品的个人先行支付比例费用）。</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（2）起付标准：起付线不高于1万元。其中，特殊困难人群起付线不高于0.5万元。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（3）赔付比例：累计超过起付线的部分按不低于80%的比例赔付；</w:t>
      </w:r>
      <w:proofErr w:type="gramStart"/>
      <w:r w:rsidRPr="00663C1C">
        <w:rPr>
          <w:rFonts w:asciiTheme="minorEastAsia" w:hAnsiTheme="minorEastAsia" w:cs="Times New Roman" w:hint="eastAsia"/>
          <w:bCs/>
          <w:kern w:val="44"/>
          <w:szCs w:val="21"/>
        </w:rPr>
        <w:t>既往病普通参</w:t>
      </w:r>
      <w:proofErr w:type="gramEnd"/>
      <w:r w:rsidRPr="00663C1C">
        <w:rPr>
          <w:rFonts w:asciiTheme="minorEastAsia" w:hAnsiTheme="minorEastAsia" w:cs="Times New Roman" w:hint="eastAsia"/>
          <w:bCs/>
          <w:kern w:val="44"/>
          <w:szCs w:val="21"/>
        </w:rPr>
        <w:t>保人累计超过起付线的部分按不低于40%的比例赔付</w:t>
      </w:r>
      <w:r w:rsidR="003E4D95" w:rsidRPr="00663C1C">
        <w:rPr>
          <w:rFonts w:asciiTheme="minorEastAsia" w:hAnsiTheme="minorEastAsia" w:cs="Times New Roman" w:hint="eastAsia"/>
          <w:bCs/>
          <w:kern w:val="44"/>
          <w:szCs w:val="21"/>
        </w:rPr>
        <w:t>；</w:t>
      </w:r>
      <w:r w:rsidRPr="00663C1C">
        <w:rPr>
          <w:rFonts w:asciiTheme="minorEastAsia" w:hAnsiTheme="minorEastAsia" w:cs="Times New Roman" w:hint="eastAsia"/>
          <w:bCs/>
          <w:kern w:val="44"/>
          <w:szCs w:val="21"/>
        </w:rPr>
        <w:t>特困人员、孤儿、事实无人抚养儿童、</w:t>
      </w:r>
      <w:proofErr w:type="gramStart"/>
      <w:r w:rsidRPr="00663C1C">
        <w:rPr>
          <w:rFonts w:asciiTheme="minorEastAsia" w:hAnsiTheme="minorEastAsia" w:cs="Times New Roman" w:hint="eastAsia"/>
          <w:bCs/>
          <w:kern w:val="44"/>
          <w:szCs w:val="21"/>
        </w:rPr>
        <w:t>低保对象</w:t>
      </w:r>
      <w:proofErr w:type="gramEnd"/>
      <w:r w:rsidRPr="00663C1C">
        <w:rPr>
          <w:rFonts w:asciiTheme="minorEastAsia" w:hAnsiTheme="minorEastAsia" w:cs="Times New Roman" w:hint="eastAsia"/>
          <w:bCs/>
          <w:kern w:val="44"/>
          <w:szCs w:val="21"/>
        </w:rPr>
        <w:t>和认定有效期内</w:t>
      </w:r>
      <w:proofErr w:type="gramStart"/>
      <w:r w:rsidRPr="00663C1C">
        <w:rPr>
          <w:rFonts w:asciiTheme="minorEastAsia" w:hAnsiTheme="minorEastAsia" w:cs="Times New Roman" w:hint="eastAsia"/>
          <w:bCs/>
          <w:kern w:val="44"/>
          <w:szCs w:val="21"/>
        </w:rPr>
        <w:t>的低保边缘</w:t>
      </w:r>
      <w:proofErr w:type="gramEnd"/>
      <w:r w:rsidRPr="00663C1C">
        <w:rPr>
          <w:rFonts w:asciiTheme="minorEastAsia" w:hAnsiTheme="minorEastAsia" w:cs="Times New Roman" w:hint="eastAsia"/>
          <w:bCs/>
          <w:kern w:val="44"/>
          <w:szCs w:val="21"/>
        </w:rPr>
        <w:t>家庭成员（以下统称“特殊困难人群”）累计超过起付线部分按不低于90%的比例赔付；</w:t>
      </w:r>
      <w:proofErr w:type="gramStart"/>
      <w:r w:rsidRPr="00663C1C">
        <w:rPr>
          <w:rFonts w:asciiTheme="minorEastAsia" w:hAnsiTheme="minorEastAsia" w:cs="Times New Roman" w:hint="eastAsia"/>
          <w:bCs/>
          <w:kern w:val="44"/>
          <w:szCs w:val="21"/>
        </w:rPr>
        <w:t>既往病特殊</w:t>
      </w:r>
      <w:proofErr w:type="gramEnd"/>
      <w:r w:rsidRPr="00663C1C">
        <w:rPr>
          <w:rFonts w:asciiTheme="minorEastAsia" w:hAnsiTheme="minorEastAsia" w:cs="Times New Roman" w:hint="eastAsia"/>
          <w:bCs/>
          <w:kern w:val="44"/>
          <w:szCs w:val="21"/>
        </w:rPr>
        <w:t>人群累计超过起付线的部分按不低于45%的比例赔付。</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（4）保险金额：不低于100万元（含100万元）。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（5）异地就医：参保人在柳州市基本医疗保险统筹地区外异地定点医疗机构就医但未按异地管理规定办理有效备案的，在约定的赔付比例的基础上降低10个百分点后予以报销。</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保障责任二：</w:t>
      </w:r>
      <w:proofErr w:type="gramStart"/>
      <w:r w:rsidRPr="00663C1C">
        <w:rPr>
          <w:rFonts w:asciiTheme="minorEastAsia" w:hAnsiTheme="minorEastAsia" w:cs="Times New Roman" w:hint="eastAsia"/>
          <w:b/>
          <w:bCs/>
          <w:kern w:val="44"/>
          <w:szCs w:val="21"/>
        </w:rPr>
        <w:t>医</w:t>
      </w:r>
      <w:proofErr w:type="gramEnd"/>
      <w:r w:rsidRPr="00663C1C">
        <w:rPr>
          <w:rFonts w:asciiTheme="minorEastAsia" w:hAnsiTheme="minorEastAsia" w:cs="Times New Roman" w:hint="eastAsia"/>
          <w:b/>
          <w:bCs/>
          <w:kern w:val="44"/>
          <w:szCs w:val="21"/>
        </w:rPr>
        <w:t>保目录范围外费用补偿（不含特药）</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（1）保障内容：保险期间内，参保人因疾病或意外伤害在</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保定点医疗机构（含异地）住院（含家庭病床、急诊留观、日间治疗），或因门诊特殊慢性病（《广西壮族自治区医疗保障局关于印发广西基本医疗保险门诊特殊慢性病管理办法的通知》桂</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w:t>
      </w:r>
      <w:proofErr w:type="gramStart"/>
      <w:r w:rsidRPr="00663C1C">
        <w:rPr>
          <w:rFonts w:asciiTheme="minorEastAsia" w:hAnsiTheme="minorEastAsia" w:cs="Times New Roman" w:hint="eastAsia"/>
          <w:bCs/>
          <w:kern w:val="44"/>
          <w:szCs w:val="21"/>
        </w:rPr>
        <w:t>规</w:t>
      </w:r>
      <w:proofErr w:type="gramEnd"/>
      <w:r w:rsidRPr="00663C1C">
        <w:rPr>
          <w:rFonts w:asciiTheme="minorEastAsia" w:hAnsiTheme="minorEastAsia" w:cs="Times New Roman" w:hint="eastAsia"/>
          <w:bCs/>
          <w:kern w:val="44"/>
          <w:szCs w:val="21"/>
        </w:rPr>
        <w:t>〔2022〕2号规定的38种门诊特殊慢性病）治疗时，享受以下待遇：</w:t>
      </w:r>
      <w:proofErr w:type="gramStart"/>
      <w:r w:rsidRPr="00663C1C">
        <w:rPr>
          <w:rFonts w:asciiTheme="minorEastAsia" w:hAnsiTheme="minorEastAsia" w:cs="Times New Roman" w:hint="eastAsia"/>
          <w:bCs/>
          <w:kern w:val="44"/>
          <w:szCs w:val="21"/>
        </w:rPr>
        <w:t>医保收费系统</w:t>
      </w:r>
      <w:proofErr w:type="gramEnd"/>
      <w:r w:rsidRPr="00663C1C">
        <w:rPr>
          <w:rFonts w:asciiTheme="minorEastAsia" w:hAnsiTheme="minorEastAsia" w:cs="Times New Roman" w:hint="eastAsia"/>
          <w:bCs/>
          <w:kern w:val="44"/>
          <w:szCs w:val="21"/>
        </w:rPr>
        <w:t>记录的不纳入</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保及医疗救助支付范围，但治疗必需且适用范围明确的医疗费用，包括全自费费用、</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保目录内超过限定支付范围及超限额的部分药品费用。</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（2）起付标准：起付线不高于1.6万元。其中，特殊困难人群起付线不高于0.8万元。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（3）赔付比例：累计超过起付线的部分按60%的比例陪付。</w:t>
      </w:r>
      <w:proofErr w:type="gramStart"/>
      <w:r w:rsidRPr="00663C1C">
        <w:rPr>
          <w:rFonts w:asciiTheme="minorEastAsia" w:hAnsiTheme="minorEastAsia" w:cs="Times New Roman" w:hint="eastAsia"/>
          <w:bCs/>
          <w:kern w:val="44"/>
          <w:szCs w:val="21"/>
        </w:rPr>
        <w:t>既往病普通参</w:t>
      </w:r>
      <w:proofErr w:type="gramEnd"/>
      <w:r w:rsidRPr="00663C1C">
        <w:rPr>
          <w:rFonts w:asciiTheme="minorEastAsia" w:hAnsiTheme="minorEastAsia" w:cs="Times New Roman" w:hint="eastAsia"/>
          <w:bCs/>
          <w:kern w:val="44"/>
          <w:szCs w:val="21"/>
        </w:rPr>
        <w:t>保人累计超过起付线的部分按不低于30%的比例赔付</w:t>
      </w:r>
      <w:r w:rsidR="00EA785F" w:rsidRPr="00663C1C">
        <w:rPr>
          <w:rFonts w:asciiTheme="minorEastAsia" w:hAnsiTheme="minorEastAsia" w:cs="Times New Roman" w:hint="eastAsia"/>
          <w:bCs/>
          <w:kern w:val="44"/>
          <w:szCs w:val="21"/>
        </w:rPr>
        <w:t>；</w:t>
      </w:r>
      <w:r w:rsidRPr="00663C1C">
        <w:rPr>
          <w:rFonts w:asciiTheme="minorEastAsia" w:hAnsiTheme="minorEastAsia" w:cs="Times New Roman" w:hint="eastAsia"/>
          <w:bCs/>
          <w:kern w:val="44"/>
          <w:szCs w:val="21"/>
        </w:rPr>
        <w:t>特殊困难人群累计超过起付线的部分按不低于70%的比例赔付；</w:t>
      </w:r>
      <w:proofErr w:type="gramStart"/>
      <w:r w:rsidRPr="00663C1C">
        <w:rPr>
          <w:rFonts w:asciiTheme="minorEastAsia" w:hAnsiTheme="minorEastAsia" w:cs="Times New Roman" w:hint="eastAsia"/>
          <w:bCs/>
          <w:kern w:val="44"/>
          <w:szCs w:val="21"/>
        </w:rPr>
        <w:t>既往病特殊</w:t>
      </w:r>
      <w:proofErr w:type="gramEnd"/>
      <w:r w:rsidRPr="00663C1C">
        <w:rPr>
          <w:rFonts w:asciiTheme="minorEastAsia" w:hAnsiTheme="minorEastAsia" w:cs="Times New Roman" w:hint="eastAsia"/>
          <w:bCs/>
          <w:kern w:val="44"/>
          <w:szCs w:val="21"/>
        </w:rPr>
        <w:t>人群累计超过起付线的部分按不低于35%的比例赔付。</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（4）保险金额：不低于100万元（含100万元）。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（5）异地就医：参保人在柳州市基本医疗保险统筹地区外异地定点医疗机构就医但未按异地管理规定办理有效备案的，在约定的赔付比例的基础上降低10个百分点后予以报销。</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保障责任三：特定高额药品费用（含罕见病用药）</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lastRenderedPageBreak/>
        <w:t>（1）保障内容：保险期间内，参保人经指定专科医生诊断并开具处方，在指定</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定点医院和药店购买和使用的特定高额药品费用，至少包含20种药品且对应的适应症至少涵盖乳腺癌、肺癌、鼻咽癌、肝癌、直肠癌、结肠癌、子宫颈癌、卵巢癌、前列腺癌、肾癌、胃癌、食管癌、甲状腺癌、白血病、霍奇金淋巴瘤、多发性骨髓瘤、帕金森氏病等疾病中的10种。其中：至少包含10种柳州市定点医药机构使用率排前的自费药品（详见附表1）；包含罕见病自费用药至少5种。</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（2）起付标准：不高于1万元。其中特殊困难人群起付线不高于0.5万元。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（3）赔付比例：累计超过起付线的部分按不低于80%的比例赔付。</w:t>
      </w:r>
      <w:proofErr w:type="gramStart"/>
      <w:r w:rsidRPr="00663C1C">
        <w:rPr>
          <w:rFonts w:asciiTheme="minorEastAsia" w:hAnsiTheme="minorEastAsia" w:cs="Times New Roman" w:hint="eastAsia"/>
          <w:bCs/>
          <w:kern w:val="44"/>
          <w:szCs w:val="21"/>
        </w:rPr>
        <w:t>既往病普通参</w:t>
      </w:r>
      <w:proofErr w:type="gramEnd"/>
      <w:r w:rsidRPr="00663C1C">
        <w:rPr>
          <w:rFonts w:asciiTheme="minorEastAsia" w:hAnsiTheme="minorEastAsia" w:cs="Times New Roman" w:hint="eastAsia"/>
          <w:bCs/>
          <w:kern w:val="44"/>
          <w:szCs w:val="21"/>
        </w:rPr>
        <w:t>保人累计超过起付线的部分按不低于40%的比例赔付</w:t>
      </w:r>
      <w:r w:rsidR="00EA785F" w:rsidRPr="00663C1C">
        <w:rPr>
          <w:rFonts w:asciiTheme="minorEastAsia" w:hAnsiTheme="minorEastAsia" w:cs="Times New Roman" w:hint="eastAsia"/>
          <w:bCs/>
          <w:kern w:val="44"/>
          <w:szCs w:val="21"/>
        </w:rPr>
        <w:t>；</w:t>
      </w:r>
      <w:r w:rsidRPr="00663C1C">
        <w:rPr>
          <w:rFonts w:asciiTheme="minorEastAsia" w:hAnsiTheme="minorEastAsia" w:cs="Times New Roman" w:hint="eastAsia"/>
          <w:bCs/>
          <w:kern w:val="44"/>
          <w:szCs w:val="21"/>
        </w:rPr>
        <w:t>特殊困难人群累计超过起付线的部分按不低于90%的比例赔付；</w:t>
      </w:r>
      <w:proofErr w:type="gramStart"/>
      <w:r w:rsidRPr="00663C1C">
        <w:rPr>
          <w:rFonts w:asciiTheme="minorEastAsia" w:hAnsiTheme="minorEastAsia" w:cs="Times New Roman" w:hint="eastAsia"/>
          <w:bCs/>
          <w:kern w:val="44"/>
          <w:szCs w:val="21"/>
        </w:rPr>
        <w:t>既往病特殊</w:t>
      </w:r>
      <w:proofErr w:type="gramEnd"/>
      <w:r w:rsidRPr="00663C1C">
        <w:rPr>
          <w:rFonts w:asciiTheme="minorEastAsia" w:hAnsiTheme="minorEastAsia" w:cs="Times New Roman" w:hint="eastAsia"/>
          <w:bCs/>
          <w:kern w:val="44"/>
          <w:szCs w:val="21"/>
        </w:rPr>
        <w:t>人群累计超过起付线的部分按不低于45%的比例赔付。</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（4）年度赔付额度：不低于100万元（含100万元）。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（5）异地就医：参保人在柳州市基本医疗保险统筹地区外异地定点医疗机构就医但未按异地管理规定办理有效备案的，在约定的赔付比例的基础上降低10个百分点后予以报销。</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6.2</w:t>
      </w:r>
      <w:proofErr w:type="gramStart"/>
      <w:r w:rsidRPr="00663C1C">
        <w:rPr>
          <w:rFonts w:asciiTheme="minorEastAsia" w:hAnsiTheme="minorEastAsia" w:cs="Times New Roman" w:hint="eastAsia"/>
          <w:bCs/>
          <w:kern w:val="44"/>
          <w:szCs w:val="21"/>
        </w:rPr>
        <w:t>升级款保障</w:t>
      </w:r>
      <w:proofErr w:type="gramEnd"/>
      <w:r w:rsidRPr="00663C1C">
        <w:rPr>
          <w:rFonts w:asciiTheme="minorEastAsia" w:hAnsiTheme="minorEastAsia" w:cs="Times New Roman" w:hint="eastAsia"/>
          <w:bCs/>
          <w:kern w:val="44"/>
          <w:szCs w:val="21"/>
        </w:rPr>
        <w:t>待遇</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保障责任</w:t>
      </w:r>
      <w:proofErr w:type="gramStart"/>
      <w:r w:rsidRPr="00663C1C">
        <w:rPr>
          <w:rFonts w:asciiTheme="minorEastAsia" w:hAnsiTheme="minorEastAsia" w:cs="Times New Roman" w:hint="eastAsia"/>
          <w:b/>
          <w:bCs/>
          <w:kern w:val="44"/>
          <w:szCs w:val="21"/>
        </w:rPr>
        <w:t>一</w:t>
      </w:r>
      <w:proofErr w:type="gramEnd"/>
      <w:r w:rsidRPr="00663C1C">
        <w:rPr>
          <w:rFonts w:asciiTheme="minorEastAsia" w:hAnsiTheme="minorEastAsia" w:cs="Times New Roman" w:hint="eastAsia"/>
          <w:b/>
          <w:bCs/>
          <w:kern w:val="44"/>
          <w:szCs w:val="21"/>
        </w:rPr>
        <w:t>：</w:t>
      </w:r>
      <w:proofErr w:type="gramStart"/>
      <w:r w:rsidRPr="00663C1C">
        <w:rPr>
          <w:rFonts w:asciiTheme="minorEastAsia" w:hAnsiTheme="minorEastAsia" w:cs="Times New Roman" w:hint="eastAsia"/>
          <w:b/>
          <w:bCs/>
          <w:kern w:val="44"/>
          <w:szCs w:val="21"/>
        </w:rPr>
        <w:t>医</w:t>
      </w:r>
      <w:proofErr w:type="gramEnd"/>
      <w:r w:rsidRPr="00663C1C">
        <w:rPr>
          <w:rFonts w:asciiTheme="minorEastAsia" w:hAnsiTheme="minorEastAsia" w:cs="Times New Roman" w:hint="eastAsia"/>
          <w:b/>
          <w:bCs/>
          <w:kern w:val="44"/>
          <w:szCs w:val="21"/>
        </w:rPr>
        <w:t>保目录范围内医疗费用补偿</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（1）保障内容：保险期间内，参保人因疾病或意外伤害在</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保定点医疗机构（含异地）住院（含家庭病床、急诊留观、日间治疗）时，或因门诊特殊慢性病（《广西壮族自治区医疗保障局关于印发广西基本医疗保险门诊特殊慢性病管理办法的通知》桂</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w:t>
      </w:r>
      <w:proofErr w:type="gramStart"/>
      <w:r w:rsidRPr="00663C1C">
        <w:rPr>
          <w:rFonts w:asciiTheme="minorEastAsia" w:hAnsiTheme="minorEastAsia" w:cs="Times New Roman" w:hint="eastAsia"/>
          <w:bCs/>
          <w:kern w:val="44"/>
          <w:szCs w:val="21"/>
        </w:rPr>
        <w:t>规</w:t>
      </w:r>
      <w:proofErr w:type="gramEnd"/>
      <w:r w:rsidRPr="00663C1C">
        <w:rPr>
          <w:rFonts w:asciiTheme="minorEastAsia" w:hAnsiTheme="minorEastAsia" w:cs="Times New Roman" w:hint="eastAsia"/>
          <w:bCs/>
          <w:kern w:val="44"/>
          <w:szCs w:val="21"/>
        </w:rPr>
        <w:t>〔2022〕2号规定的门诊特殊慢性病,除血友病、</w:t>
      </w:r>
      <w:r w:rsidR="00EC175E" w:rsidRPr="00663C1C">
        <w:rPr>
          <w:rFonts w:asciiTheme="minorEastAsia" w:hAnsiTheme="minorEastAsia" w:cs="Times New Roman" w:hint="eastAsia"/>
          <w:bCs/>
          <w:kern w:val="44"/>
          <w:szCs w:val="21"/>
        </w:rPr>
        <w:t>器官移植抗排异治疗</w:t>
      </w:r>
      <w:r w:rsidRPr="00663C1C">
        <w:rPr>
          <w:rFonts w:asciiTheme="minorEastAsia" w:hAnsiTheme="minorEastAsia" w:cs="Times New Roman" w:hint="eastAsia"/>
          <w:bCs/>
          <w:kern w:val="44"/>
          <w:szCs w:val="21"/>
        </w:rPr>
        <w:t>、</w:t>
      </w:r>
      <w:r w:rsidR="00EC175E" w:rsidRPr="00663C1C">
        <w:rPr>
          <w:rFonts w:asciiTheme="minorEastAsia" w:hAnsiTheme="minorEastAsia" w:cs="Times New Roman" w:hint="eastAsia"/>
          <w:bCs/>
          <w:kern w:val="44"/>
          <w:szCs w:val="21"/>
        </w:rPr>
        <w:t>肾透析、</w:t>
      </w:r>
      <w:r w:rsidRPr="00663C1C">
        <w:rPr>
          <w:rFonts w:asciiTheme="minorEastAsia" w:hAnsiTheme="minorEastAsia" w:cs="Times New Roman" w:hint="eastAsia"/>
          <w:bCs/>
          <w:kern w:val="44"/>
          <w:szCs w:val="21"/>
        </w:rPr>
        <w:t>重型和中间型地中海贫血外）在</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保定点医药机构（含异地）就诊（或购药）时，享受以下待遇：</w:t>
      </w:r>
      <w:proofErr w:type="gramStart"/>
      <w:r w:rsidRPr="00663C1C">
        <w:rPr>
          <w:rFonts w:asciiTheme="minorEastAsia" w:hAnsiTheme="minorEastAsia" w:cs="Times New Roman" w:hint="eastAsia"/>
          <w:bCs/>
          <w:kern w:val="44"/>
          <w:szCs w:val="21"/>
        </w:rPr>
        <w:t>医保收费系统</w:t>
      </w:r>
      <w:proofErr w:type="gramEnd"/>
      <w:r w:rsidRPr="00663C1C">
        <w:rPr>
          <w:rFonts w:asciiTheme="minorEastAsia" w:hAnsiTheme="minorEastAsia" w:cs="Times New Roman" w:hint="eastAsia"/>
          <w:bCs/>
          <w:kern w:val="44"/>
          <w:szCs w:val="21"/>
        </w:rPr>
        <w:t>记录的</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保目录内费用，</w:t>
      </w:r>
      <w:proofErr w:type="gramStart"/>
      <w:r w:rsidRPr="00663C1C">
        <w:rPr>
          <w:rFonts w:asciiTheme="minorEastAsia" w:hAnsiTheme="minorEastAsia" w:cs="Times New Roman" w:hint="eastAsia"/>
          <w:bCs/>
          <w:kern w:val="44"/>
          <w:szCs w:val="21"/>
        </w:rPr>
        <w:t>经基本</w:t>
      </w:r>
      <w:proofErr w:type="gramEnd"/>
      <w:r w:rsidRPr="00663C1C">
        <w:rPr>
          <w:rFonts w:asciiTheme="minorEastAsia" w:hAnsiTheme="minorEastAsia" w:cs="Times New Roman" w:hint="eastAsia"/>
          <w:bCs/>
          <w:kern w:val="44"/>
          <w:szCs w:val="21"/>
        </w:rPr>
        <w:t>医疗保险、城乡居民大病保险或职工大额医疗费用统筹、医疗救助报销后，应由其个人负担的</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保报销范围内医疗费用（含</w:t>
      </w:r>
      <w:proofErr w:type="gramStart"/>
      <w:r w:rsidRPr="00663C1C">
        <w:rPr>
          <w:rFonts w:asciiTheme="minorEastAsia" w:hAnsiTheme="minorEastAsia" w:cs="Times New Roman" w:hint="eastAsia"/>
          <w:bCs/>
          <w:kern w:val="44"/>
          <w:szCs w:val="21"/>
        </w:rPr>
        <w:t>医保起</w:t>
      </w:r>
      <w:proofErr w:type="gramEnd"/>
      <w:r w:rsidRPr="00663C1C">
        <w:rPr>
          <w:rFonts w:asciiTheme="minorEastAsia" w:hAnsiTheme="minorEastAsia" w:cs="Times New Roman" w:hint="eastAsia"/>
          <w:bCs/>
          <w:kern w:val="44"/>
          <w:szCs w:val="21"/>
        </w:rPr>
        <w:t>付金额、乙类药品的个人先行支付比例费用）。</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（2）起付标准：起付线不高于1万元。其中，特殊困难人群起付线不高于0.5万元。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（3）赔付比例：累计超过起付线的部分按不低于80%的比例赔付；</w:t>
      </w:r>
      <w:proofErr w:type="gramStart"/>
      <w:r w:rsidRPr="00663C1C">
        <w:rPr>
          <w:rFonts w:asciiTheme="minorEastAsia" w:hAnsiTheme="minorEastAsia" w:cs="Times New Roman" w:hint="eastAsia"/>
          <w:bCs/>
          <w:kern w:val="44"/>
          <w:szCs w:val="21"/>
        </w:rPr>
        <w:t>既往病普通参</w:t>
      </w:r>
      <w:proofErr w:type="gramEnd"/>
      <w:r w:rsidRPr="00663C1C">
        <w:rPr>
          <w:rFonts w:asciiTheme="minorEastAsia" w:hAnsiTheme="minorEastAsia" w:cs="Times New Roman" w:hint="eastAsia"/>
          <w:bCs/>
          <w:kern w:val="44"/>
          <w:szCs w:val="21"/>
        </w:rPr>
        <w:t>保人累计超过起付线的部分按不低于40%的比例赔付</w:t>
      </w:r>
      <w:r w:rsidR="00E13500" w:rsidRPr="00663C1C">
        <w:rPr>
          <w:rFonts w:asciiTheme="minorEastAsia" w:hAnsiTheme="minorEastAsia" w:cs="Times New Roman" w:hint="eastAsia"/>
          <w:bCs/>
          <w:kern w:val="44"/>
          <w:szCs w:val="21"/>
        </w:rPr>
        <w:t>；</w:t>
      </w:r>
      <w:r w:rsidRPr="00663C1C">
        <w:rPr>
          <w:rFonts w:asciiTheme="minorEastAsia" w:hAnsiTheme="minorEastAsia" w:cs="Times New Roman" w:hint="eastAsia"/>
          <w:bCs/>
          <w:kern w:val="44"/>
          <w:szCs w:val="21"/>
        </w:rPr>
        <w:t>特困人员、孤儿、事实无人抚养儿童、</w:t>
      </w:r>
      <w:proofErr w:type="gramStart"/>
      <w:r w:rsidRPr="00663C1C">
        <w:rPr>
          <w:rFonts w:asciiTheme="minorEastAsia" w:hAnsiTheme="minorEastAsia" w:cs="Times New Roman" w:hint="eastAsia"/>
          <w:bCs/>
          <w:kern w:val="44"/>
          <w:szCs w:val="21"/>
        </w:rPr>
        <w:t>低保对象</w:t>
      </w:r>
      <w:proofErr w:type="gramEnd"/>
      <w:r w:rsidRPr="00663C1C">
        <w:rPr>
          <w:rFonts w:asciiTheme="minorEastAsia" w:hAnsiTheme="minorEastAsia" w:cs="Times New Roman" w:hint="eastAsia"/>
          <w:bCs/>
          <w:kern w:val="44"/>
          <w:szCs w:val="21"/>
        </w:rPr>
        <w:t>和认定有效期内</w:t>
      </w:r>
      <w:proofErr w:type="gramStart"/>
      <w:r w:rsidRPr="00663C1C">
        <w:rPr>
          <w:rFonts w:asciiTheme="minorEastAsia" w:hAnsiTheme="minorEastAsia" w:cs="Times New Roman" w:hint="eastAsia"/>
          <w:bCs/>
          <w:kern w:val="44"/>
          <w:szCs w:val="21"/>
        </w:rPr>
        <w:t>的低保边缘</w:t>
      </w:r>
      <w:proofErr w:type="gramEnd"/>
      <w:r w:rsidRPr="00663C1C">
        <w:rPr>
          <w:rFonts w:asciiTheme="minorEastAsia" w:hAnsiTheme="minorEastAsia" w:cs="Times New Roman" w:hint="eastAsia"/>
          <w:bCs/>
          <w:kern w:val="44"/>
          <w:szCs w:val="21"/>
        </w:rPr>
        <w:t>家庭成员（以下统称“特殊困难人群”）累计超过起付线部分按不低于90%的比例赔付；</w:t>
      </w:r>
      <w:proofErr w:type="gramStart"/>
      <w:r w:rsidRPr="00663C1C">
        <w:rPr>
          <w:rFonts w:asciiTheme="minorEastAsia" w:hAnsiTheme="minorEastAsia" w:cs="Times New Roman" w:hint="eastAsia"/>
          <w:bCs/>
          <w:kern w:val="44"/>
          <w:szCs w:val="21"/>
        </w:rPr>
        <w:t>既往病特殊</w:t>
      </w:r>
      <w:proofErr w:type="gramEnd"/>
      <w:r w:rsidRPr="00663C1C">
        <w:rPr>
          <w:rFonts w:asciiTheme="minorEastAsia" w:hAnsiTheme="minorEastAsia" w:cs="Times New Roman" w:hint="eastAsia"/>
          <w:bCs/>
          <w:kern w:val="44"/>
          <w:szCs w:val="21"/>
        </w:rPr>
        <w:t>人群累计超过起付线的部分按不低于45%的比例赔付;</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（4）保险金额：不低于100万元（含100万元）。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lastRenderedPageBreak/>
        <w:t>（5）异地就医：参保人在柳州市基本医疗保险统筹地区外异地定点医疗机构就医但未按异地管理规定办理有效备案的，在约定的赔付比例的基础上降低10个百分点后予以报销。</w:t>
      </w:r>
    </w:p>
    <w:p w:rsidR="00726921" w:rsidRPr="00663C1C" w:rsidRDefault="008C6EC7" w:rsidP="000C1DF1">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保障责任二：</w:t>
      </w:r>
      <w:proofErr w:type="gramStart"/>
      <w:r w:rsidRPr="00663C1C">
        <w:rPr>
          <w:rFonts w:asciiTheme="minorEastAsia" w:hAnsiTheme="minorEastAsia" w:cs="Times New Roman" w:hint="eastAsia"/>
          <w:b/>
          <w:bCs/>
          <w:kern w:val="44"/>
          <w:szCs w:val="21"/>
        </w:rPr>
        <w:t>医</w:t>
      </w:r>
      <w:proofErr w:type="gramEnd"/>
      <w:r w:rsidRPr="00663C1C">
        <w:rPr>
          <w:rFonts w:asciiTheme="minorEastAsia" w:hAnsiTheme="minorEastAsia" w:cs="Times New Roman" w:hint="eastAsia"/>
          <w:b/>
          <w:bCs/>
          <w:kern w:val="44"/>
          <w:szCs w:val="21"/>
        </w:rPr>
        <w:t>保目录范围外费用补偿（不含特药）</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（1）保障内容：保险期间内，参保人因疾病或意外伤害在</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保定点医疗机构（含异地）住院（含家庭病床、急诊留观、日间治疗），或因门诊特殊慢性病（《广西壮族自治区医疗保障局关于印发广西基本医疗保险门诊特殊慢性病管理办法的通知》桂</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w:t>
      </w:r>
      <w:proofErr w:type="gramStart"/>
      <w:r w:rsidRPr="00663C1C">
        <w:rPr>
          <w:rFonts w:asciiTheme="minorEastAsia" w:hAnsiTheme="minorEastAsia" w:cs="Times New Roman" w:hint="eastAsia"/>
          <w:bCs/>
          <w:kern w:val="44"/>
          <w:szCs w:val="21"/>
        </w:rPr>
        <w:t>规</w:t>
      </w:r>
      <w:proofErr w:type="gramEnd"/>
      <w:r w:rsidRPr="00663C1C">
        <w:rPr>
          <w:rFonts w:asciiTheme="minorEastAsia" w:hAnsiTheme="minorEastAsia" w:cs="Times New Roman" w:hint="eastAsia"/>
          <w:bCs/>
          <w:kern w:val="44"/>
          <w:szCs w:val="21"/>
        </w:rPr>
        <w:t>〔2022〕2号规定的门诊特殊慢性病,除血友病、</w:t>
      </w:r>
      <w:r w:rsidR="00EC175E" w:rsidRPr="00663C1C">
        <w:rPr>
          <w:rFonts w:asciiTheme="minorEastAsia" w:hAnsiTheme="minorEastAsia" w:cs="Times New Roman" w:hint="eastAsia"/>
          <w:bCs/>
          <w:kern w:val="44"/>
          <w:szCs w:val="21"/>
        </w:rPr>
        <w:t>器官移植抗排异治疗</w:t>
      </w:r>
      <w:r w:rsidRPr="00663C1C">
        <w:rPr>
          <w:rFonts w:asciiTheme="minorEastAsia" w:hAnsiTheme="minorEastAsia" w:cs="Times New Roman" w:hint="eastAsia"/>
          <w:bCs/>
          <w:kern w:val="44"/>
          <w:szCs w:val="21"/>
        </w:rPr>
        <w:t>、</w:t>
      </w:r>
      <w:r w:rsidR="00EC175E" w:rsidRPr="00663C1C">
        <w:rPr>
          <w:rFonts w:asciiTheme="minorEastAsia" w:hAnsiTheme="minorEastAsia" w:cs="Times New Roman" w:hint="eastAsia"/>
          <w:bCs/>
          <w:kern w:val="44"/>
          <w:szCs w:val="21"/>
        </w:rPr>
        <w:t>肾透析、</w:t>
      </w:r>
      <w:r w:rsidRPr="00663C1C">
        <w:rPr>
          <w:rFonts w:asciiTheme="minorEastAsia" w:hAnsiTheme="minorEastAsia" w:cs="Times New Roman" w:hint="eastAsia"/>
          <w:bCs/>
          <w:kern w:val="44"/>
          <w:szCs w:val="21"/>
        </w:rPr>
        <w:t>重型和中间型地中海贫血外）治疗时，享受以下待遇：</w:t>
      </w:r>
      <w:proofErr w:type="gramStart"/>
      <w:r w:rsidRPr="00663C1C">
        <w:rPr>
          <w:rFonts w:asciiTheme="minorEastAsia" w:hAnsiTheme="minorEastAsia" w:cs="Times New Roman" w:hint="eastAsia"/>
          <w:bCs/>
          <w:kern w:val="44"/>
          <w:szCs w:val="21"/>
        </w:rPr>
        <w:t>医保收费系统</w:t>
      </w:r>
      <w:proofErr w:type="gramEnd"/>
      <w:r w:rsidRPr="00663C1C">
        <w:rPr>
          <w:rFonts w:asciiTheme="minorEastAsia" w:hAnsiTheme="minorEastAsia" w:cs="Times New Roman" w:hint="eastAsia"/>
          <w:bCs/>
          <w:kern w:val="44"/>
          <w:szCs w:val="21"/>
        </w:rPr>
        <w:t>记录的不纳入</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保及医疗救助支付范围，但治疗必需且适用范围明确的医疗费用，包括全自费费用、</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保目录内超过限定支付范围及超限额的部分药品费用。</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（2）起付标准：起付线不高于1万元。其中，特殊困难人群起付线不高于0.5万元。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（3）赔付比例：起付线以上-1.6万元不低于20%，1.6万元以上不低于60% ，</w:t>
      </w:r>
      <w:proofErr w:type="gramStart"/>
      <w:r w:rsidRPr="00663C1C">
        <w:rPr>
          <w:rFonts w:asciiTheme="minorEastAsia" w:hAnsiTheme="minorEastAsia" w:cs="Times New Roman" w:hint="eastAsia"/>
          <w:bCs/>
          <w:kern w:val="44"/>
          <w:szCs w:val="21"/>
        </w:rPr>
        <w:t>既往症起付</w:t>
      </w:r>
      <w:proofErr w:type="gramEnd"/>
      <w:r w:rsidRPr="00663C1C">
        <w:rPr>
          <w:rFonts w:asciiTheme="minorEastAsia" w:hAnsiTheme="minorEastAsia" w:cs="Times New Roman" w:hint="eastAsia"/>
          <w:bCs/>
          <w:kern w:val="44"/>
          <w:szCs w:val="21"/>
        </w:rPr>
        <w:t>线以上-1.6万元不低于10%，1.6万元以上不低于30% ；对于特殊困难人群，起付线以上-1.6万元不低于30%，1.6万元以上不低于70% ，</w:t>
      </w:r>
      <w:proofErr w:type="gramStart"/>
      <w:r w:rsidRPr="00663C1C">
        <w:rPr>
          <w:rFonts w:asciiTheme="minorEastAsia" w:hAnsiTheme="minorEastAsia" w:cs="Times New Roman" w:hint="eastAsia"/>
          <w:bCs/>
          <w:kern w:val="44"/>
          <w:szCs w:val="21"/>
        </w:rPr>
        <w:t>既往症起付</w:t>
      </w:r>
      <w:proofErr w:type="gramEnd"/>
      <w:r w:rsidRPr="00663C1C">
        <w:rPr>
          <w:rFonts w:asciiTheme="minorEastAsia" w:hAnsiTheme="minorEastAsia" w:cs="Times New Roman" w:hint="eastAsia"/>
          <w:bCs/>
          <w:kern w:val="44"/>
          <w:szCs w:val="21"/>
        </w:rPr>
        <w:t>线以上-1.6万元不低于15%，1.6万元以上不低于35% 。</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（4）保险金额：不低于100万元（含100万元）。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（5）异地就医：参保人在柳州市基本医疗保险统筹地区外异地定点医疗机构就医但未按异地管理规定办理有效备案的，在约定的赔付比例的基础上降低10个百分点后予以报销。</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保障责任三：特定高额药品费用（含罕见病用药）</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（1）保障内容：保险期间内，参保人经指定专科医生诊断并开具处方，在指定</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定点医院和药店购买和使用的特定高额自费药品费用，至少包含25种药品且对应的适应症至少涵盖乳腺癌、肺癌、鼻咽癌、肝癌、直肠癌、结肠癌、子宫颈癌、卵巢癌、前列腺癌、肾癌、胃癌、食管癌、甲状腺癌、白血病、霍奇金淋巴瘤、多发性骨髓瘤、帕金森氏病等疾病中的10种。其中：至少包含10种柳州市定点医药机构使用率排前的自费药品（详见附表1）；包含罕见病自费用药至少5种。</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（2）起付标准：起付线不高于1万元。其中特殊困难人群起付线不高于0.5万元；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（3）赔付比例：累计超过起付线的部分按不低于80%的比例赔付。</w:t>
      </w:r>
      <w:proofErr w:type="gramStart"/>
      <w:r w:rsidRPr="00663C1C">
        <w:rPr>
          <w:rFonts w:asciiTheme="minorEastAsia" w:hAnsiTheme="minorEastAsia" w:cs="Times New Roman" w:hint="eastAsia"/>
          <w:bCs/>
          <w:kern w:val="44"/>
          <w:szCs w:val="21"/>
        </w:rPr>
        <w:t>既往病普通参</w:t>
      </w:r>
      <w:proofErr w:type="gramEnd"/>
      <w:r w:rsidRPr="00663C1C">
        <w:rPr>
          <w:rFonts w:asciiTheme="minorEastAsia" w:hAnsiTheme="minorEastAsia" w:cs="Times New Roman" w:hint="eastAsia"/>
          <w:bCs/>
          <w:kern w:val="44"/>
          <w:szCs w:val="21"/>
        </w:rPr>
        <w:t>保人累计超过起付线的部分按不低于40%的比例赔付</w:t>
      </w:r>
      <w:r w:rsidR="003E4D95" w:rsidRPr="00663C1C">
        <w:rPr>
          <w:rFonts w:asciiTheme="minorEastAsia" w:hAnsiTheme="minorEastAsia" w:cs="Times New Roman" w:hint="eastAsia"/>
          <w:bCs/>
          <w:kern w:val="44"/>
          <w:szCs w:val="21"/>
        </w:rPr>
        <w:t>；</w:t>
      </w:r>
      <w:r w:rsidRPr="00663C1C">
        <w:rPr>
          <w:rFonts w:asciiTheme="minorEastAsia" w:hAnsiTheme="minorEastAsia" w:cs="Times New Roman" w:hint="eastAsia"/>
          <w:bCs/>
          <w:kern w:val="44"/>
          <w:szCs w:val="21"/>
        </w:rPr>
        <w:t>特殊困难人群累计超过起付线的部分按不低于90%的比例赔付；</w:t>
      </w:r>
      <w:proofErr w:type="gramStart"/>
      <w:r w:rsidRPr="00663C1C">
        <w:rPr>
          <w:rFonts w:asciiTheme="minorEastAsia" w:hAnsiTheme="minorEastAsia" w:cs="Times New Roman" w:hint="eastAsia"/>
          <w:bCs/>
          <w:kern w:val="44"/>
          <w:szCs w:val="21"/>
        </w:rPr>
        <w:t>既往病特殊</w:t>
      </w:r>
      <w:proofErr w:type="gramEnd"/>
      <w:r w:rsidRPr="00663C1C">
        <w:rPr>
          <w:rFonts w:asciiTheme="minorEastAsia" w:hAnsiTheme="minorEastAsia" w:cs="Times New Roman" w:hint="eastAsia"/>
          <w:bCs/>
          <w:kern w:val="44"/>
          <w:szCs w:val="21"/>
        </w:rPr>
        <w:t>人群累计超过起付线的部分按不低于45%的比例赔付</w:t>
      </w:r>
      <w:r w:rsidR="003E4D95" w:rsidRPr="00663C1C">
        <w:rPr>
          <w:rFonts w:asciiTheme="minorEastAsia" w:hAnsiTheme="minorEastAsia" w:cs="Times New Roman" w:hint="eastAsia"/>
          <w:bCs/>
          <w:kern w:val="44"/>
          <w:szCs w:val="21"/>
        </w:rPr>
        <w:t>；</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（4）年度赔付额度：不低于100万元（含100万元）。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lastRenderedPageBreak/>
        <w:t>（5）异地就医：参保人在柳州市基本医疗保险统筹地区外异地定点医疗机构就医但未按异地管理规定办理有效备案的，在约定的赔付比例的基础上降低10个百分点后予以报销。</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保障责任四：特定门诊特殊慢性病医疗费用</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（1）保障内容：保险期间，被保险人为血友病、</w:t>
      </w:r>
      <w:r w:rsidR="00EC175E" w:rsidRPr="00663C1C">
        <w:rPr>
          <w:rFonts w:asciiTheme="minorEastAsia" w:hAnsiTheme="minorEastAsia" w:cs="Times New Roman" w:hint="eastAsia"/>
          <w:bCs/>
          <w:kern w:val="44"/>
          <w:szCs w:val="21"/>
        </w:rPr>
        <w:t>器官移植抗排异治疗</w:t>
      </w:r>
      <w:r w:rsidRPr="00663C1C">
        <w:rPr>
          <w:rFonts w:asciiTheme="minorEastAsia" w:hAnsiTheme="minorEastAsia" w:cs="Times New Roman" w:hint="eastAsia"/>
          <w:bCs/>
          <w:kern w:val="44"/>
          <w:szCs w:val="21"/>
        </w:rPr>
        <w:t>、</w:t>
      </w:r>
      <w:r w:rsidR="00EC175E" w:rsidRPr="00663C1C">
        <w:rPr>
          <w:rFonts w:asciiTheme="minorEastAsia" w:hAnsiTheme="minorEastAsia" w:cs="Times New Roman" w:hint="eastAsia"/>
          <w:bCs/>
          <w:kern w:val="44"/>
          <w:szCs w:val="21"/>
        </w:rPr>
        <w:t>肾透析、</w:t>
      </w:r>
      <w:r w:rsidRPr="00663C1C">
        <w:rPr>
          <w:rFonts w:asciiTheme="minorEastAsia" w:hAnsiTheme="minorEastAsia" w:cs="Times New Roman" w:hint="eastAsia"/>
          <w:bCs/>
          <w:kern w:val="44"/>
          <w:szCs w:val="21"/>
        </w:rPr>
        <w:t>重型和中间型地中海贫血的，享受以下待遇：</w:t>
      </w:r>
      <w:proofErr w:type="gramStart"/>
      <w:r w:rsidRPr="00663C1C">
        <w:rPr>
          <w:rFonts w:asciiTheme="minorEastAsia" w:hAnsiTheme="minorEastAsia" w:cs="Times New Roman" w:hint="eastAsia"/>
          <w:bCs/>
          <w:kern w:val="44"/>
          <w:szCs w:val="21"/>
        </w:rPr>
        <w:t>医保收费系统</w:t>
      </w:r>
      <w:proofErr w:type="gramEnd"/>
      <w:r w:rsidRPr="00663C1C">
        <w:rPr>
          <w:rFonts w:asciiTheme="minorEastAsia" w:hAnsiTheme="minorEastAsia" w:cs="Times New Roman" w:hint="eastAsia"/>
          <w:bCs/>
          <w:kern w:val="44"/>
          <w:szCs w:val="21"/>
        </w:rPr>
        <w:t>记录的不纳入</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保及医疗救助支付范围，但治疗必需且适用范围明确的医疗费用，包括</w:t>
      </w:r>
      <w:r w:rsidR="00D174F5" w:rsidRPr="00663C1C">
        <w:rPr>
          <w:rFonts w:asciiTheme="minorEastAsia" w:hAnsiTheme="minorEastAsia" w:cs="Times New Roman" w:hint="eastAsia"/>
          <w:bCs/>
          <w:kern w:val="44"/>
          <w:szCs w:val="21"/>
        </w:rPr>
        <w:t>个人负担的</w:t>
      </w:r>
      <w:proofErr w:type="gramStart"/>
      <w:r w:rsidR="00D174F5" w:rsidRPr="00663C1C">
        <w:rPr>
          <w:rFonts w:asciiTheme="minorEastAsia" w:hAnsiTheme="minorEastAsia" w:cs="Times New Roman" w:hint="eastAsia"/>
          <w:bCs/>
          <w:kern w:val="44"/>
          <w:szCs w:val="21"/>
        </w:rPr>
        <w:t>医</w:t>
      </w:r>
      <w:proofErr w:type="gramEnd"/>
      <w:r w:rsidR="00D174F5" w:rsidRPr="00663C1C">
        <w:rPr>
          <w:rFonts w:asciiTheme="minorEastAsia" w:hAnsiTheme="minorEastAsia" w:cs="Times New Roman" w:hint="eastAsia"/>
          <w:bCs/>
          <w:kern w:val="44"/>
          <w:szCs w:val="21"/>
        </w:rPr>
        <w:t>保报销范围内医疗费用（含</w:t>
      </w:r>
      <w:proofErr w:type="gramStart"/>
      <w:r w:rsidR="00D174F5" w:rsidRPr="00663C1C">
        <w:rPr>
          <w:rFonts w:asciiTheme="minorEastAsia" w:hAnsiTheme="minorEastAsia" w:cs="Times New Roman" w:hint="eastAsia"/>
          <w:bCs/>
          <w:kern w:val="44"/>
          <w:szCs w:val="21"/>
        </w:rPr>
        <w:t>医保起</w:t>
      </w:r>
      <w:proofErr w:type="gramEnd"/>
      <w:r w:rsidR="00D174F5" w:rsidRPr="00663C1C">
        <w:rPr>
          <w:rFonts w:asciiTheme="minorEastAsia" w:hAnsiTheme="minorEastAsia" w:cs="Times New Roman" w:hint="eastAsia"/>
          <w:bCs/>
          <w:kern w:val="44"/>
          <w:szCs w:val="21"/>
        </w:rPr>
        <w:t>付金额、乙类药品的个人先行支付比例费用）、</w:t>
      </w:r>
      <w:r w:rsidRPr="00663C1C">
        <w:rPr>
          <w:rFonts w:asciiTheme="minorEastAsia" w:hAnsiTheme="minorEastAsia" w:cs="Times New Roman" w:hint="eastAsia"/>
          <w:bCs/>
          <w:kern w:val="44"/>
          <w:szCs w:val="21"/>
        </w:rPr>
        <w:t>全自费费用、</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保目录内超过限定支付范围及超限额的部分药品费用。</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（2）起付标准：起付线不高于0.5万元。其中特殊困难人群起付线不高于0.25万元；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（3）赔付比例：累计超过起付线至1万元按不低于50%的赔付，超过1万元的，先按责任一、责任二赔付，余下部分按不低于50%赔付（特殊困难人群按不低于60%赔付）。</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（4）保险金额：不低于20万元（含20万元）。</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（5）异地就医：参保人在柳州市基本医疗保险统筹地区外异地定点医疗机构就医但未按异地管理规定办理有效备案的，在约定的赔付比例的基础上降低10个百分点后予以报销。</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7、责任免除：有下列情形，造成参保人发生保险事故的，“柳州惠民保”不承担赔付保险金的责任：</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（1）投保人对参保人故意杀害、故意伤害的；</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（2）参保人故意自伤、故意犯罪或者抗拒依法采取的刑事强制措施的；</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（3）参保人服用、吸食或者注射毒品的；</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（4）参保人酒后驾驶、无合法有效驾驶证驾驶、或者驾驶无合法有效行驶证机动车的；</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（5）战争、军事行动、暴乱或者武装叛乱及核爆炸、核辐射或者核污染的。</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8、保单年限：一年，起止日期的计算与柳州市基本医疗保险年度相同。</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9、特别说明：</w:t>
      </w:r>
    </w:p>
    <w:p w:rsidR="00726921" w:rsidRPr="00663C1C" w:rsidRDefault="008C6EC7" w:rsidP="008C6EC7">
      <w:pPr>
        <w:widowControl/>
        <w:spacing w:line="440" w:lineRule="exact"/>
        <w:ind w:firstLineChars="200" w:firstLine="422"/>
        <w:jc w:val="left"/>
        <w:rPr>
          <w:rFonts w:asciiTheme="minorEastAsia" w:hAnsiTheme="minorEastAsia" w:cs="Times New Roman"/>
          <w:bCs/>
          <w:kern w:val="44"/>
          <w:szCs w:val="21"/>
        </w:rPr>
      </w:pPr>
      <w:r w:rsidRPr="00663C1C">
        <w:rPr>
          <w:rFonts w:asciiTheme="minorEastAsia" w:hAnsiTheme="minorEastAsia" w:cs="Times New Roman" w:hint="eastAsia"/>
          <w:b/>
          <w:bCs/>
          <w:kern w:val="44"/>
          <w:szCs w:val="21"/>
        </w:rPr>
        <w:t>9.1关于使用基本医疗保险的约定。</w:t>
      </w:r>
      <w:r w:rsidRPr="00663C1C">
        <w:rPr>
          <w:rFonts w:asciiTheme="minorEastAsia" w:hAnsiTheme="minorEastAsia" w:cs="Times New Roman" w:hint="eastAsia"/>
          <w:bCs/>
          <w:kern w:val="44"/>
          <w:szCs w:val="21"/>
        </w:rPr>
        <w:t>本产品仅承担被保险人在柳州市基本医疗保险待遇生效期间发生的保险责任，对基本</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保待遇未生效、欠费停保或失效期间发生的费用不予报销。</w:t>
      </w:r>
    </w:p>
    <w:p w:rsidR="00726921" w:rsidRPr="00663C1C" w:rsidRDefault="008C6EC7" w:rsidP="008C6EC7">
      <w:pPr>
        <w:widowControl/>
        <w:spacing w:line="440" w:lineRule="exact"/>
        <w:ind w:firstLineChars="200" w:firstLine="422"/>
        <w:jc w:val="left"/>
        <w:rPr>
          <w:rFonts w:asciiTheme="minorEastAsia" w:hAnsiTheme="minorEastAsia" w:cs="Times New Roman"/>
          <w:bCs/>
          <w:kern w:val="44"/>
          <w:szCs w:val="21"/>
        </w:rPr>
      </w:pPr>
      <w:r w:rsidRPr="00663C1C">
        <w:rPr>
          <w:rFonts w:asciiTheme="minorEastAsia" w:hAnsiTheme="minorEastAsia" w:cs="Times New Roman" w:hint="eastAsia"/>
          <w:b/>
          <w:bCs/>
          <w:kern w:val="44"/>
          <w:szCs w:val="21"/>
        </w:rPr>
        <w:t>9.2关于盈利率的约定。</w:t>
      </w:r>
      <w:r w:rsidRPr="00663C1C">
        <w:rPr>
          <w:rFonts w:asciiTheme="minorEastAsia" w:hAnsiTheme="minorEastAsia" w:cs="Times New Roman" w:hint="eastAsia"/>
          <w:bCs/>
          <w:kern w:val="44"/>
          <w:szCs w:val="21"/>
        </w:rPr>
        <w:t>在承办期间，将每年度超过承诺盈利率的盈余部分作为理赔补充款，制定二次理赔方案。</w:t>
      </w:r>
    </w:p>
    <w:p w:rsidR="00726921" w:rsidRPr="00663C1C" w:rsidRDefault="008C6EC7" w:rsidP="008C6EC7">
      <w:pPr>
        <w:widowControl/>
        <w:spacing w:line="440" w:lineRule="exact"/>
        <w:ind w:firstLineChars="200" w:firstLine="422"/>
        <w:jc w:val="left"/>
        <w:rPr>
          <w:rFonts w:asciiTheme="minorEastAsia" w:hAnsiTheme="minorEastAsia" w:cs="Times New Roman"/>
          <w:bCs/>
          <w:kern w:val="44"/>
          <w:szCs w:val="21"/>
        </w:rPr>
      </w:pPr>
      <w:r w:rsidRPr="00663C1C">
        <w:rPr>
          <w:rFonts w:asciiTheme="minorEastAsia" w:hAnsiTheme="minorEastAsia" w:cs="Times New Roman" w:hint="eastAsia"/>
          <w:b/>
          <w:bCs/>
          <w:kern w:val="44"/>
          <w:szCs w:val="21"/>
        </w:rPr>
        <w:t>9.3关于亏损率的约定。</w:t>
      </w:r>
      <w:r w:rsidRPr="00663C1C">
        <w:rPr>
          <w:rFonts w:asciiTheme="minorEastAsia" w:hAnsiTheme="minorEastAsia" w:cs="Times New Roman" w:hint="eastAsia"/>
          <w:bCs/>
          <w:kern w:val="44"/>
          <w:szCs w:val="21"/>
        </w:rPr>
        <w:t>在承办期间，年度亏损率超过3%的，可根据亏损年度各责任赔付数据，对现有保障方案进行动态调整，确保保障水平与筹资标准相适应。</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四、项目要求</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bCs/>
          <w:kern w:val="44"/>
          <w:szCs w:val="21"/>
        </w:rPr>
        <w:lastRenderedPageBreak/>
        <w:t>1、</w:t>
      </w:r>
      <w:r w:rsidRPr="00663C1C">
        <w:rPr>
          <w:rFonts w:asciiTheme="minorEastAsia" w:hAnsiTheme="minorEastAsia" w:cs="Times New Roman" w:hint="eastAsia"/>
          <w:bCs/>
          <w:kern w:val="44"/>
          <w:szCs w:val="21"/>
        </w:rPr>
        <w:t>中标人应成立“柳州惠民保”的专门管理团队或管理机构，建立“柳州惠民保”服务工作制度、内控管理制度、人员管理与培训等相关管理制度，并送柳州市医疗保障局备案；</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2、中标人应保证经费、办公场地、设备的投入，提供开展承办“柳州惠民保”业务必要的办公场所，用于开展“柳州惠民保”的经办服务工作，配备开展各项业务且与工作量相适应的办公设施设备；</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3、中标人应按协议约定在规定时限内提供满足招标人要求的“柳州惠民保”评估及待遇经办现场工作需要的必备硬件设施（包括但不限于移动智能终端）；</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4、中标人应于服务协议生效15日内完成满足“柳州惠民保”评估及待遇经办工作需要的信息系统的正常运行，实现“线上+线下”投保及理赔。应于服务协议生效后30日内确保本项目全体工作人员及办公设备设施到位；</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5、中标人应根据招标人业务需要，聘请评估员和评估专家开展“柳州惠民保”评估工作；</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6、中标人应建立自我评价机制，定期进行运行分析、风险评估、风险预测，对业务承办过程中出现的各种问题和可能出现的风险进行分析汇总并从专业角度提出合理化意见，于每季度结束后15个工作日内向招标人提交“柳州惠民保”运行报告；</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7、主承办及联合承办的商业保险公司应在接到中标通知书14个工作日内向柳州银保</w:t>
      </w:r>
      <w:proofErr w:type="gramStart"/>
      <w:r w:rsidRPr="00663C1C">
        <w:rPr>
          <w:rFonts w:asciiTheme="minorEastAsia" w:hAnsiTheme="minorEastAsia" w:cs="Times New Roman" w:hint="eastAsia"/>
          <w:bCs/>
          <w:kern w:val="44"/>
          <w:szCs w:val="21"/>
        </w:rPr>
        <w:t>监分局</w:t>
      </w:r>
      <w:proofErr w:type="gramEnd"/>
      <w:r w:rsidRPr="00663C1C">
        <w:rPr>
          <w:rFonts w:asciiTheme="minorEastAsia" w:hAnsiTheme="minorEastAsia" w:cs="Times New Roman" w:hint="eastAsia"/>
          <w:bCs/>
          <w:kern w:val="44"/>
          <w:szCs w:val="21"/>
        </w:rPr>
        <w:t>报备精算意见书、法律意见书、总部授权书；</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8、中标人须完成招标人委托的其他相关工作；</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9、投标人应在柳州市范围内设置合理的服务办公场所，用于开展内部综合管理及“柳州惠民保”经办服务等工作，并在柳州市缴纳相关税费。</w:t>
      </w:r>
    </w:p>
    <w:p w:rsidR="004B2422" w:rsidRPr="00663C1C" w:rsidRDefault="004B2422" w:rsidP="004B2422">
      <w:pPr>
        <w:pStyle w:val="a0"/>
        <w:ind w:firstLineChars="200" w:firstLine="420"/>
        <w:rPr>
          <w:rFonts w:asciiTheme="majorEastAsia" w:eastAsiaTheme="majorEastAsia" w:hAnsiTheme="majorEastAsia"/>
          <w:sz w:val="21"/>
          <w:szCs w:val="21"/>
        </w:rPr>
      </w:pPr>
      <w:r w:rsidRPr="00663C1C">
        <w:rPr>
          <w:rFonts w:asciiTheme="majorEastAsia" w:eastAsiaTheme="majorEastAsia" w:hAnsiTheme="majorEastAsia" w:hint="eastAsia"/>
          <w:sz w:val="21"/>
          <w:szCs w:val="21"/>
        </w:rPr>
        <w:t>10、中标人在项目服务期限内须同步推广“柳州惠民保”基础</w:t>
      </w:r>
      <w:proofErr w:type="gramStart"/>
      <w:r w:rsidRPr="00663C1C">
        <w:rPr>
          <w:rFonts w:asciiTheme="majorEastAsia" w:eastAsiaTheme="majorEastAsia" w:hAnsiTheme="majorEastAsia" w:hint="eastAsia"/>
          <w:sz w:val="21"/>
          <w:szCs w:val="21"/>
        </w:rPr>
        <w:t>款方案和升级款</w:t>
      </w:r>
      <w:proofErr w:type="gramEnd"/>
      <w:r w:rsidRPr="00663C1C">
        <w:rPr>
          <w:rFonts w:asciiTheme="majorEastAsia" w:eastAsiaTheme="majorEastAsia" w:hAnsiTheme="majorEastAsia" w:hint="eastAsia"/>
          <w:sz w:val="21"/>
          <w:szCs w:val="21"/>
        </w:rPr>
        <w:t>方案。</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五、承办方式</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5.1采取招标方式确定承办“柳州惠民保”的商业保险机构。招标工作由市</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局实施，在招标前期公布当地参保人员情况及其相关医疗费用数据，商业保险机构依此制定合理的“柳州惠民保”方案，依法投标。符合准入条件的商业保险机构自愿参加投标，中标后以协议形式承办。“柳州惠民保”由一家商业保险机构主承办，多家商业保险公司联合承保。商业保险机构要依法投标，承担经营风险；</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5.2严格商业保险机构承办资格。商业保险机构分支机构必须达到国家和自治区规定的基本准入条件，获得承办资质，方可参与“柳州惠民保”招投标工作；</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lastRenderedPageBreak/>
        <w:t>5.3协议管理。市</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保局结合我市实际情况制定协议范本。市</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保局与中标的主承办商业保险机构签署“柳州惠民保”服务协议，为保证政策的平稳持续施行，合作期限原则上为3年；</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5.4在运行过程中，主承办及联合承办的商业保险机构均不能退出“柳州惠民保”运行。因违反协议约定，或发生其他严重损害参保人权益的情况，协议双方均有权提前终止或解除合作。商业保险公司</w:t>
      </w:r>
      <w:r w:rsidR="00DE6268" w:rsidRPr="00663C1C">
        <w:rPr>
          <w:rFonts w:asciiTheme="minorEastAsia" w:hAnsiTheme="minorEastAsia" w:cs="Times New Roman" w:hint="eastAsia"/>
          <w:bCs/>
          <w:kern w:val="44"/>
          <w:szCs w:val="21"/>
        </w:rPr>
        <w:t>提前终止或解除合作的，必须继续</w:t>
      </w:r>
      <w:proofErr w:type="gramStart"/>
      <w:r w:rsidR="00DE6268" w:rsidRPr="00663C1C">
        <w:rPr>
          <w:rFonts w:asciiTheme="minorEastAsia" w:hAnsiTheme="minorEastAsia" w:cs="Times New Roman" w:hint="eastAsia"/>
          <w:bCs/>
          <w:kern w:val="44"/>
          <w:szCs w:val="21"/>
        </w:rPr>
        <w:t>保障已参保人</w:t>
      </w:r>
      <w:proofErr w:type="gramEnd"/>
      <w:r w:rsidR="00DE6268" w:rsidRPr="00663C1C">
        <w:rPr>
          <w:rFonts w:asciiTheme="minorEastAsia" w:hAnsiTheme="minorEastAsia" w:cs="Times New Roman" w:hint="eastAsia"/>
          <w:bCs/>
          <w:kern w:val="44"/>
          <w:szCs w:val="21"/>
        </w:rPr>
        <w:t>员的待遇直至待遇期满；</w:t>
      </w:r>
    </w:p>
    <w:p w:rsidR="00DE6268" w:rsidRPr="00663C1C" w:rsidRDefault="00DE6268" w:rsidP="00DE6268">
      <w:pPr>
        <w:pStyle w:val="a0"/>
        <w:rPr>
          <w:rFonts w:asciiTheme="minorEastAsia" w:hAnsiTheme="minorEastAsia"/>
          <w:sz w:val="21"/>
          <w:szCs w:val="21"/>
        </w:rPr>
      </w:pPr>
      <w:r w:rsidRPr="00663C1C">
        <w:rPr>
          <w:rFonts w:hint="eastAsia"/>
        </w:rPr>
        <w:t xml:space="preserve">  </w:t>
      </w:r>
      <w:r w:rsidRPr="00663C1C">
        <w:rPr>
          <w:rFonts w:asciiTheme="minorEastAsia" w:hAnsiTheme="minorEastAsia" w:hint="eastAsia"/>
        </w:rPr>
        <w:t xml:space="preserve">  </w:t>
      </w:r>
      <w:r w:rsidRPr="00663C1C">
        <w:rPr>
          <w:rFonts w:asciiTheme="minorEastAsia" w:hAnsiTheme="minorEastAsia" w:hint="eastAsia"/>
          <w:sz w:val="21"/>
          <w:szCs w:val="21"/>
        </w:rPr>
        <w:t>5.5</w:t>
      </w:r>
      <w:r w:rsidR="00E470A7" w:rsidRPr="00663C1C">
        <w:rPr>
          <w:rFonts w:asciiTheme="minorEastAsia" w:hAnsiTheme="minorEastAsia" w:hint="eastAsia"/>
          <w:sz w:val="21"/>
          <w:szCs w:val="21"/>
        </w:rPr>
        <w:t>当中标人放弃中标，或因不可抗力提出不能履行合同，不符合中标条件的，招标人可以按照评标委员会提出的中标候选人名单排序（或者评标结果排序）依次确定其他中标候选人为中标人。</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六、投标人要求</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投标人承办“柳州惠民保”项目，应具备以下要求：</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1、投标人须经中国银行保险监督管理委员会（以下简称“中国银保监会”）审批同意，具备经营健康保险的必备条件；</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2、投标人所属总公司上一年度的核心偿付能力充足率不低于50%，综合偿付能力充足率不低于100%，且风险综合评级在B类及以上；</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3、投标人依法合</w:t>
      </w:r>
      <w:proofErr w:type="gramStart"/>
      <w:r w:rsidRPr="00663C1C">
        <w:rPr>
          <w:rFonts w:asciiTheme="minorEastAsia" w:hAnsiTheme="minorEastAsia" w:cs="Times New Roman" w:hint="eastAsia"/>
          <w:bCs/>
          <w:kern w:val="44"/>
          <w:szCs w:val="21"/>
        </w:rPr>
        <w:t>规</w:t>
      </w:r>
      <w:proofErr w:type="gramEnd"/>
      <w:r w:rsidRPr="00663C1C">
        <w:rPr>
          <w:rFonts w:asciiTheme="minorEastAsia" w:hAnsiTheme="minorEastAsia" w:cs="Times New Roman" w:hint="eastAsia"/>
          <w:bCs/>
          <w:kern w:val="44"/>
          <w:szCs w:val="21"/>
        </w:rPr>
        <w:t>经营,近三年内无重大违法违规行为；</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4、投标人须在柳州市辖区具备分支机构，具有固定办公人员及场所（</w:t>
      </w:r>
      <w:proofErr w:type="gramStart"/>
      <w:r w:rsidRPr="00663C1C">
        <w:rPr>
          <w:rFonts w:asciiTheme="minorEastAsia" w:hAnsiTheme="minorEastAsia" w:cs="Times New Roman" w:hint="eastAsia"/>
          <w:bCs/>
          <w:kern w:val="44"/>
          <w:szCs w:val="21"/>
        </w:rPr>
        <w:t>含投入</w:t>
      </w:r>
      <w:proofErr w:type="gramEnd"/>
      <w:r w:rsidRPr="00663C1C">
        <w:rPr>
          <w:rFonts w:asciiTheme="minorEastAsia" w:hAnsiTheme="minorEastAsia" w:cs="Times New Roman" w:hint="eastAsia"/>
          <w:bCs/>
          <w:kern w:val="44"/>
          <w:szCs w:val="21"/>
        </w:rPr>
        <w:t>人员、固定场所、相关办公设备）。如未在柳州</w:t>
      </w:r>
      <w:proofErr w:type="gramStart"/>
      <w:r w:rsidRPr="00663C1C">
        <w:rPr>
          <w:rFonts w:asciiTheme="minorEastAsia" w:hAnsiTheme="minorEastAsia" w:cs="Times New Roman" w:hint="eastAsia"/>
          <w:bCs/>
          <w:kern w:val="44"/>
          <w:szCs w:val="21"/>
        </w:rPr>
        <w:t>市下去</w:t>
      </w:r>
      <w:proofErr w:type="gramEnd"/>
      <w:r w:rsidRPr="00663C1C">
        <w:rPr>
          <w:rFonts w:asciiTheme="minorEastAsia" w:hAnsiTheme="minorEastAsia" w:cs="Times New Roman" w:hint="eastAsia"/>
          <w:bCs/>
          <w:kern w:val="44"/>
          <w:szCs w:val="21"/>
        </w:rPr>
        <w:t>成立分支机构的，须在中标结果公告后14日内完成工商登记分支机构</w:t>
      </w:r>
      <w:proofErr w:type="gramStart"/>
      <w:r w:rsidRPr="00663C1C">
        <w:rPr>
          <w:rFonts w:asciiTheme="minorEastAsia" w:hAnsiTheme="minorEastAsia" w:cs="Times New Roman" w:hint="eastAsia"/>
          <w:bCs/>
          <w:kern w:val="44"/>
          <w:szCs w:val="21"/>
        </w:rPr>
        <w:t>且人员</w:t>
      </w:r>
      <w:proofErr w:type="gramEnd"/>
      <w:r w:rsidRPr="00663C1C">
        <w:rPr>
          <w:rFonts w:asciiTheme="minorEastAsia" w:hAnsiTheme="minorEastAsia" w:cs="Times New Roman" w:hint="eastAsia"/>
          <w:bCs/>
          <w:kern w:val="44"/>
          <w:szCs w:val="21"/>
        </w:rPr>
        <w:t>到位，达到办公条件；分支机构应在柳纳税，业务收入计入柳州经济指标，达到国家和自治区规定的基本准入条件，获得承办资质，具备完善的服务网络,具有成熟的健康保险经营管理经验和技术；</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5、具备功能完善的健康保险信息管理系统</w:t>
      </w:r>
      <w:r w:rsidR="00DA2643" w:rsidRPr="00663C1C">
        <w:rPr>
          <w:rFonts w:asciiTheme="minorEastAsia" w:hAnsiTheme="minorEastAsia" w:cs="Times New Roman" w:hint="eastAsia"/>
          <w:bCs/>
          <w:kern w:val="44"/>
          <w:szCs w:val="21"/>
        </w:rPr>
        <w:t>，</w:t>
      </w:r>
      <w:r w:rsidRPr="00663C1C">
        <w:rPr>
          <w:rFonts w:asciiTheme="minorEastAsia" w:hAnsiTheme="minorEastAsia" w:cs="Times New Roman" w:hint="eastAsia"/>
          <w:bCs/>
          <w:kern w:val="44"/>
          <w:szCs w:val="21"/>
        </w:rPr>
        <w:t>能实现“柳州惠民保”业务办理需求</w:t>
      </w:r>
      <w:r w:rsidR="00C46BFA" w:rsidRPr="00663C1C">
        <w:rPr>
          <w:rFonts w:asciiTheme="minorEastAsia" w:hAnsiTheme="minorEastAsia" w:cs="Times New Roman" w:hint="eastAsia"/>
          <w:bCs/>
          <w:kern w:val="44"/>
          <w:szCs w:val="21"/>
        </w:rPr>
        <w:t>，</w:t>
      </w:r>
      <w:r w:rsidRPr="00663C1C">
        <w:rPr>
          <w:rFonts w:asciiTheme="minorEastAsia" w:hAnsiTheme="minorEastAsia" w:cs="Times New Roman" w:hint="eastAsia"/>
          <w:bCs/>
          <w:kern w:val="44"/>
          <w:szCs w:val="21"/>
        </w:rPr>
        <w:t>并确保信息安全；</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6、具有经中国银保监会审批或备案、自治区政府认可的商业健康保险专属产品；</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7、具备完善的业务、财务管理规定</w:t>
      </w:r>
      <w:r w:rsidR="00C46BFA" w:rsidRPr="00663C1C">
        <w:rPr>
          <w:rFonts w:asciiTheme="minorEastAsia" w:hAnsiTheme="minorEastAsia" w:cs="Times New Roman" w:hint="eastAsia"/>
          <w:bCs/>
          <w:kern w:val="44"/>
          <w:szCs w:val="21"/>
        </w:rPr>
        <w:t>，</w:t>
      </w:r>
      <w:r w:rsidRPr="00663C1C">
        <w:rPr>
          <w:rFonts w:asciiTheme="minorEastAsia" w:hAnsiTheme="minorEastAsia" w:cs="Times New Roman" w:hint="eastAsia"/>
          <w:bCs/>
          <w:kern w:val="44"/>
          <w:szCs w:val="21"/>
        </w:rPr>
        <w:t>配备适应“柳州惠民保”业务需要的服务队伍</w:t>
      </w:r>
      <w:r w:rsidR="000C1DF1" w:rsidRPr="00663C1C">
        <w:rPr>
          <w:rFonts w:asciiTheme="minorEastAsia" w:hAnsiTheme="minorEastAsia" w:cs="Times New Roman" w:hint="eastAsia"/>
          <w:bCs/>
          <w:kern w:val="44"/>
          <w:szCs w:val="21"/>
        </w:rPr>
        <w:t>；</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8、投标人应具有应标方案的总部业务授权书、精算报告书、法律意见书；</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9、投标人须满足柳州市政府相关部门或柳州银保</w:t>
      </w:r>
      <w:proofErr w:type="gramStart"/>
      <w:r w:rsidRPr="00663C1C">
        <w:rPr>
          <w:rFonts w:asciiTheme="minorEastAsia" w:hAnsiTheme="minorEastAsia" w:cs="Times New Roman" w:hint="eastAsia"/>
          <w:bCs/>
          <w:kern w:val="44"/>
          <w:szCs w:val="21"/>
        </w:rPr>
        <w:t>监分局</w:t>
      </w:r>
      <w:proofErr w:type="gramEnd"/>
      <w:r w:rsidRPr="00663C1C">
        <w:rPr>
          <w:rFonts w:asciiTheme="minorEastAsia" w:hAnsiTheme="minorEastAsia" w:cs="Times New Roman" w:hint="eastAsia"/>
          <w:bCs/>
          <w:kern w:val="44"/>
          <w:szCs w:val="21"/>
        </w:rPr>
        <w:t>规定的其他条件。</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七、监督与管理</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中标人承办“柳州惠民保”项目，须接受柳州市医疗保障局和柳州银保</w:t>
      </w:r>
      <w:proofErr w:type="gramStart"/>
      <w:r w:rsidRPr="00663C1C">
        <w:rPr>
          <w:rFonts w:asciiTheme="minorEastAsia" w:hAnsiTheme="minorEastAsia" w:cs="Times New Roman" w:hint="eastAsia"/>
          <w:bCs/>
          <w:kern w:val="44"/>
          <w:szCs w:val="21"/>
        </w:rPr>
        <w:t>监分局</w:t>
      </w:r>
      <w:proofErr w:type="gramEnd"/>
      <w:r w:rsidRPr="00663C1C">
        <w:rPr>
          <w:rFonts w:asciiTheme="minorEastAsia" w:hAnsiTheme="minorEastAsia" w:cs="Times New Roman" w:hint="eastAsia"/>
          <w:bCs/>
          <w:kern w:val="44"/>
          <w:szCs w:val="21"/>
        </w:rPr>
        <w:t>的监管，定期将相关数据和实施情况上报市医疗保障部门，由保险行业协会定期对“柳州惠民保”保障水平、服务满意度等实施情况的评估结果向社会公开。</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八、项目服务期限</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lastRenderedPageBreak/>
        <w:t>三年。服务协议期满，招标人根据相关规定，进行续签或重新组织招标。协议生效后，除法律法规规定外，中标人不得单方面解除协议、中途退出。</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九、释义</w:t>
      </w:r>
    </w:p>
    <w:p w:rsidR="00726921" w:rsidRPr="00663C1C" w:rsidRDefault="008C6EC7" w:rsidP="008C6EC7">
      <w:pPr>
        <w:widowControl/>
        <w:spacing w:line="440" w:lineRule="exact"/>
        <w:ind w:firstLineChars="200" w:firstLine="422"/>
        <w:jc w:val="left"/>
        <w:rPr>
          <w:rFonts w:asciiTheme="minorEastAsia" w:hAnsiTheme="minorEastAsia" w:cs="Times New Roman"/>
          <w:bCs/>
          <w:kern w:val="44"/>
          <w:szCs w:val="21"/>
        </w:rPr>
      </w:pPr>
      <w:r w:rsidRPr="00663C1C">
        <w:rPr>
          <w:rFonts w:asciiTheme="minorEastAsia" w:hAnsiTheme="minorEastAsia" w:cs="Times New Roman" w:hint="eastAsia"/>
          <w:b/>
          <w:bCs/>
          <w:kern w:val="44"/>
          <w:szCs w:val="21"/>
        </w:rPr>
        <w:t>基本医疗保险</w:t>
      </w:r>
      <w:r w:rsidRPr="00663C1C">
        <w:rPr>
          <w:rFonts w:asciiTheme="minorEastAsia" w:hAnsiTheme="minorEastAsia" w:cs="Times New Roman" w:hint="eastAsia"/>
          <w:bCs/>
          <w:kern w:val="44"/>
          <w:szCs w:val="21"/>
        </w:rPr>
        <w:t>是指我国的基本医疗保障，包括城镇职工基本医疗保险、城乡居民基本医疗保险。</w:t>
      </w:r>
    </w:p>
    <w:p w:rsidR="00726921" w:rsidRPr="00663C1C" w:rsidRDefault="008C6EC7" w:rsidP="008C6EC7">
      <w:pPr>
        <w:widowControl/>
        <w:spacing w:line="440" w:lineRule="exact"/>
        <w:ind w:firstLineChars="200" w:firstLine="422"/>
        <w:jc w:val="left"/>
        <w:rPr>
          <w:rFonts w:asciiTheme="minorEastAsia" w:hAnsiTheme="minorEastAsia" w:cs="Times New Roman"/>
          <w:bCs/>
          <w:kern w:val="44"/>
          <w:szCs w:val="21"/>
        </w:rPr>
      </w:pPr>
      <w:proofErr w:type="gramStart"/>
      <w:r w:rsidRPr="00663C1C">
        <w:rPr>
          <w:rFonts w:asciiTheme="minorEastAsia" w:hAnsiTheme="minorEastAsia" w:cs="Times New Roman" w:hint="eastAsia"/>
          <w:b/>
          <w:bCs/>
          <w:kern w:val="44"/>
          <w:szCs w:val="21"/>
        </w:rPr>
        <w:t>住院</w:t>
      </w:r>
      <w:r w:rsidRPr="00663C1C">
        <w:rPr>
          <w:rFonts w:asciiTheme="minorEastAsia" w:hAnsiTheme="minorEastAsia" w:cs="Times New Roman" w:hint="eastAsia"/>
          <w:bCs/>
          <w:kern w:val="44"/>
          <w:szCs w:val="21"/>
        </w:rPr>
        <w:t>指参</w:t>
      </w:r>
      <w:proofErr w:type="gramEnd"/>
      <w:r w:rsidRPr="00663C1C">
        <w:rPr>
          <w:rFonts w:asciiTheme="minorEastAsia" w:hAnsiTheme="minorEastAsia" w:cs="Times New Roman" w:hint="eastAsia"/>
          <w:bCs/>
          <w:kern w:val="44"/>
          <w:szCs w:val="21"/>
        </w:rPr>
        <w:t>保人确因临床需要，正式办理入院及出院手续，并确实入住医院接受治疗，基本医疗保险按住院待遇结算的行为过程。</w:t>
      </w:r>
    </w:p>
    <w:p w:rsidR="00726921" w:rsidRPr="00663C1C" w:rsidRDefault="008C6EC7" w:rsidP="008C6EC7">
      <w:pPr>
        <w:widowControl/>
        <w:spacing w:line="440" w:lineRule="exact"/>
        <w:ind w:firstLineChars="200" w:firstLine="422"/>
        <w:jc w:val="left"/>
        <w:rPr>
          <w:rFonts w:asciiTheme="minorEastAsia" w:hAnsiTheme="minorEastAsia" w:cs="Times New Roman"/>
          <w:bCs/>
          <w:kern w:val="44"/>
          <w:szCs w:val="21"/>
        </w:rPr>
      </w:pPr>
      <w:proofErr w:type="gramStart"/>
      <w:r w:rsidRPr="00663C1C">
        <w:rPr>
          <w:rFonts w:asciiTheme="minorEastAsia" w:hAnsiTheme="minorEastAsia" w:cs="Times New Roman" w:hint="eastAsia"/>
          <w:b/>
          <w:bCs/>
          <w:kern w:val="44"/>
          <w:szCs w:val="21"/>
        </w:rPr>
        <w:t>医</w:t>
      </w:r>
      <w:proofErr w:type="gramEnd"/>
      <w:r w:rsidRPr="00663C1C">
        <w:rPr>
          <w:rFonts w:asciiTheme="minorEastAsia" w:hAnsiTheme="minorEastAsia" w:cs="Times New Roman" w:hint="eastAsia"/>
          <w:b/>
          <w:bCs/>
          <w:kern w:val="44"/>
          <w:szCs w:val="21"/>
        </w:rPr>
        <w:t>保目录范围内的医疗费用</w:t>
      </w:r>
      <w:proofErr w:type="gramStart"/>
      <w:r w:rsidRPr="00663C1C">
        <w:rPr>
          <w:rFonts w:asciiTheme="minorEastAsia" w:hAnsiTheme="minorEastAsia" w:cs="Times New Roman" w:hint="eastAsia"/>
          <w:bCs/>
          <w:kern w:val="44"/>
          <w:szCs w:val="21"/>
        </w:rPr>
        <w:t>是指参保人</w:t>
      </w:r>
      <w:proofErr w:type="gramEnd"/>
      <w:r w:rsidRPr="00663C1C">
        <w:rPr>
          <w:rFonts w:asciiTheme="minorEastAsia" w:hAnsiTheme="minorEastAsia" w:cs="Times New Roman" w:hint="eastAsia"/>
          <w:bCs/>
          <w:kern w:val="44"/>
          <w:szCs w:val="21"/>
        </w:rPr>
        <w:t>就诊发生的实际医疗费用扣除</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保目录范围外的自费费用后的医疗费用。</w:t>
      </w:r>
    </w:p>
    <w:p w:rsidR="00726921" w:rsidRPr="00663C1C" w:rsidRDefault="008C6EC7" w:rsidP="008C6EC7">
      <w:pPr>
        <w:widowControl/>
        <w:spacing w:line="440" w:lineRule="exact"/>
        <w:ind w:firstLineChars="200" w:firstLine="422"/>
        <w:jc w:val="left"/>
        <w:rPr>
          <w:rFonts w:asciiTheme="minorEastAsia" w:hAnsiTheme="minorEastAsia" w:cs="Times New Roman"/>
          <w:bCs/>
          <w:kern w:val="44"/>
          <w:szCs w:val="21"/>
        </w:rPr>
      </w:pPr>
      <w:proofErr w:type="gramStart"/>
      <w:r w:rsidRPr="00663C1C">
        <w:rPr>
          <w:rFonts w:asciiTheme="minorEastAsia" w:hAnsiTheme="minorEastAsia" w:cs="Times New Roman" w:hint="eastAsia"/>
          <w:b/>
          <w:bCs/>
          <w:kern w:val="44"/>
          <w:szCs w:val="21"/>
        </w:rPr>
        <w:t>医</w:t>
      </w:r>
      <w:proofErr w:type="gramEnd"/>
      <w:r w:rsidRPr="00663C1C">
        <w:rPr>
          <w:rFonts w:asciiTheme="minorEastAsia" w:hAnsiTheme="minorEastAsia" w:cs="Times New Roman" w:hint="eastAsia"/>
          <w:b/>
          <w:bCs/>
          <w:kern w:val="44"/>
          <w:szCs w:val="21"/>
        </w:rPr>
        <w:t>保目录范围外的医疗费</w:t>
      </w:r>
      <w:proofErr w:type="gramStart"/>
      <w:r w:rsidRPr="00663C1C">
        <w:rPr>
          <w:rFonts w:asciiTheme="minorEastAsia" w:hAnsiTheme="minorEastAsia" w:cs="Times New Roman" w:hint="eastAsia"/>
          <w:b/>
          <w:bCs/>
          <w:kern w:val="44"/>
          <w:szCs w:val="21"/>
        </w:rPr>
        <w:t>用</w:t>
      </w:r>
      <w:r w:rsidRPr="00663C1C">
        <w:rPr>
          <w:rFonts w:asciiTheme="minorEastAsia" w:hAnsiTheme="minorEastAsia" w:cs="Times New Roman" w:hint="eastAsia"/>
          <w:bCs/>
          <w:kern w:val="44"/>
          <w:szCs w:val="21"/>
        </w:rPr>
        <w:t>指参保人</w:t>
      </w:r>
      <w:proofErr w:type="gramEnd"/>
      <w:r w:rsidRPr="00663C1C">
        <w:rPr>
          <w:rFonts w:asciiTheme="minorEastAsia" w:hAnsiTheme="minorEastAsia" w:cs="Times New Roman" w:hint="eastAsia"/>
          <w:bCs/>
          <w:kern w:val="44"/>
          <w:szCs w:val="21"/>
        </w:rPr>
        <w:t>本次就医所发生的医疗费用中按照有关规定不属于</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保目录范围内而全部由个人支付的费用。本产品责任范围内的</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保目录范围外的医疗费用不包括责任免除约定的情形发生的医疗费用。</w:t>
      </w:r>
    </w:p>
    <w:p w:rsidR="00726921" w:rsidRPr="00663C1C" w:rsidRDefault="008C6EC7" w:rsidP="008C6EC7">
      <w:pPr>
        <w:widowControl/>
        <w:spacing w:line="440" w:lineRule="exact"/>
        <w:ind w:firstLineChars="200" w:firstLine="422"/>
        <w:jc w:val="left"/>
        <w:rPr>
          <w:rFonts w:asciiTheme="minorEastAsia" w:hAnsiTheme="minorEastAsia" w:cs="Times New Roman"/>
          <w:bCs/>
          <w:kern w:val="44"/>
          <w:szCs w:val="21"/>
        </w:rPr>
      </w:pPr>
      <w:r w:rsidRPr="00663C1C">
        <w:rPr>
          <w:rFonts w:asciiTheme="minorEastAsia" w:hAnsiTheme="minorEastAsia" w:cs="Times New Roman" w:hint="eastAsia"/>
          <w:b/>
          <w:bCs/>
          <w:kern w:val="44"/>
          <w:szCs w:val="21"/>
        </w:rPr>
        <w:t>起付线</w:t>
      </w:r>
      <w:r w:rsidRPr="00663C1C">
        <w:rPr>
          <w:rFonts w:asciiTheme="minorEastAsia" w:hAnsiTheme="minorEastAsia" w:cs="Times New Roman" w:hint="eastAsia"/>
          <w:bCs/>
          <w:kern w:val="44"/>
          <w:szCs w:val="21"/>
        </w:rPr>
        <w:t>指由保险人和</w:t>
      </w:r>
      <w:proofErr w:type="gramStart"/>
      <w:r w:rsidRPr="00663C1C">
        <w:rPr>
          <w:rFonts w:asciiTheme="minorEastAsia" w:hAnsiTheme="minorEastAsia" w:cs="Times New Roman" w:hint="eastAsia"/>
          <w:bCs/>
          <w:kern w:val="44"/>
          <w:szCs w:val="21"/>
        </w:rPr>
        <w:t>参保人</w:t>
      </w:r>
      <w:proofErr w:type="gramEnd"/>
      <w:r w:rsidRPr="00663C1C">
        <w:rPr>
          <w:rFonts w:asciiTheme="minorEastAsia" w:hAnsiTheme="minorEastAsia" w:cs="Times New Roman" w:hint="eastAsia"/>
          <w:bCs/>
          <w:kern w:val="44"/>
          <w:szCs w:val="21"/>
        </w:rPr>
        <w:t>事先约定，损失额在规定数额之内，参保人自行承担损失，保险人不负责赔偿的额度。本项目产品起付线为保单年度内累计。</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专科医生指同时满足以下四项资格条件的医生：（1）具有有效的中华人民共和国《医师资格证书》；（2）具有有效的中华人民共和国《医师执业证书》，并按期到相关部门登记注册；（3）具有有效的中华人民共和国主治医师或主治医师以上职称的《医师职称证书》在相应科室从事临床工作三年以上。（4）通过医疗保障部门登记备案具有</w:t>
      </w:r>
      <w:proofErr w:type="gramStart"/>
      <w:r w:rsidRPr="00663C1C">
        <w:rPr>
          <w:rFonts w:asciiTheme="minorEastAsia" w:hAnsiTheme="minorEastAsia" w:cs="Times New Roman" w:hint="eastAsia"/>
          <w:bCs/>
          <w:kern w:val="44"/>
          <w:szCs w:val="21"/>
        </w:rPr>
        <w:t>医</w:t>
      </w:r>
      <w:proofErr w:type="gramEnd"/>
      <w:r w:rsidRPr="00663C1C">
        <w:rPr>
          <w:rFonts w:asciiTheme="minorEastAsia" w:hAnsiTheme="minorEastAsia" w:cs="Times New Roman" w:hint="eastAsia"/>
          <w:bCs/>
          <w:kern w:val="44"/>
          <w:szCs w:val="21"/>
        </w:rPr>
        <w:t>保医师资格。</w:t>
      </w:r>
    </w:p>
    <w:p w:rsidR="00726921" w:rsidRPr="00663C1C" w:rsidRDefault="008C6EC7" w:rsidP="008C6EC7">
      <w:pPr>
        <w:widowControl/>
        <w:spacing w:line="440" w:lineRule="exact"/>
        <w:ind w:firstLineChars="200" w:firstLine="422"/>
        <w:jc w:val="left"/>
        <w:rPr>
          <w:rFonts w:asciiTheme="minorEastAsia" w:hAnsiTheme="minorEastAsia" w:cs="Times New Roman"/>
          <w:bCs/>
          <w:kern w:val="44"/>
          <w:szCs w:val="21"/>
        </w:rPr>
      </w:pPr>
      <w:r w:rsidRPr="00663C1C">
        <w:rPr>
          <w:rFonts w:asciiTheme="minorEastAsia" w:hAnsiTheme="minorEastAsia" w:cs="Times New Roman" w:hint="eastAsia"/>
          <w:b/>
          <w:bCs/>
          <w:kern w:val="44"/>
          <w:szCs w:val="21"/>
        </w:rPr>
        <w:t xml:space="preserve"> 既往症</w:t>
      </w:r>
      <w:r w:rsidRPr="00663C1C">
        <w:rPr>
          <w:rFonts w:asciiTheme="minorEastAsia" w:hAnsiTheme="minorEastAsia" w:cs="Times New Roman" w:hint="eastAsia"/>
          <w:bCs/>
          <w:kern w:val="44"/>
          <w:szCs w:val="21"/>
        </w:rPr>
        <w:t>指在首次投保中保险责任生效之前参保人已经知道或应该知道的有关疾病或症状。通常有以下几方面：一是已有明确诊断，长期治疗未间断；二是已有明确诊断，治疗后未完全消失，有间断治疗情况；三是已有明确诊断，但未予治疗；四是未明确诊断和治疗，但症状明显且持续存在。</w:t>
      </w:r>
    </w:p>
    <w:p w:rsidR="00FF79C1" w:rsidRPr="00663C1C" w:rsidRDefault="00FF79C1" w:rsidP="00FF79C1">
      <w:pPr>
        <w:pStyle w:val="a0"/>
        <w:rPr>
          <w:sz w:val="21"/>
          <w:szCs w:val="21"/>
        </w:rPr>
      </w:pPr>
      <w:r w:rsidRPr="00663C1C">
        <w:rPr>
          <w:rFonts w:hint="eastAsia"/>
        </w:rPr>
        <w:t xml:space="preserve">   </w:t>
      </w:r>
      <w:r w:rsidRPr="00663C1C">
        <w:rPr>
          <w:rFonts w:hint="eastAsia"/>
          <w:sz w:val="21"/>
          <w:szCs w:val="21"/>
        </w:rPr>
        <w:t xml:space="preserve"> </w:t>
      </w:r>
      <w:r w:rsidRPr="00663C1C">
        <w:rPr>
          <w:rFonts w:hint="eastAsia"/>
          <w:b/>
          <w:sz w:val="21"/>
          <w:szCs w:val="21"/>
        </w:rPr>
        <w:t>单位公章</w:t>
      </w:r>
      <w:r w:rsidRPr="00663C1C">
        <w:rPr>
          <w:rFonts w:hint="eastAsia"/>
          <w:sz w:val="21"/>
          <w:szCs w:val="21"/>
        </w:rPr>
        <w:t>指经县级以上人民政府公安机关备案的实体印章。</w:t>
      </w:r>
    </w:p>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十、附表——高额自费药</w:t>
      </w:r>
      <w:proofErr w:type="gramStart"/>
      <w:r w:rsidRPr="00663C1C">
        <w:rPr>
          <w:rFonts w:asciiTheme="minorEastAsia" w:hAnsiTheme="minorEastAsia" w:cs="Times New Roman" w:hint="eastAsia"/>
          <w:b/>
          <w:bCs/>
          <w:kern w:val="44"/>
          <w:szCs w:val="21"/>
        </w:rPr>
        <w:t>品名称及适应症</w:t>
      </w:r>
      <w:proofErr w:type="gramEnd"/>
    </w:p>
    <w:tbl>
      <w:tblPr>
        <w:tblStyle w:val="ac"/>
        <w:tblW w:w="7763" w:type="dxa"/>
        <w:jc w:val="center"/>
        <w:tblLayout w:type="fixed"/>
        <w:tblLook w:val="04A0" w:firstRow="1" w:lastRow="0" w:firstColumn="1" w:lastColumn="0" w:noHBand="0" w:noVBand="1"/>
      </w:tblPr>
      <w:tblGrid>
        <w:gridCol w:w="727"/>
        <w:gridCol w:w="2925"/>
        <w:gridCol w:w="4111"/>
      </w:tblGrid>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序号</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通用名称</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适应症</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1</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枸橼酸伊沙佐米胶囊</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多发性骨髓瘤</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2</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维奈克拉片</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白血病</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3</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注射用维</w:t>
            </w:r>
            <w:proofErr w:type="gramStart"/>
            <w:r w:rsidRPr="00663C1C">
              <w:rPr>
                <w:rFonts w:asciiTheme="minorEastAsia" w:hAnsiTheme="minorEastAsia" w:hint="eastAsia"/>
                <w:szCs w:val="21"/>
              </w:rPr>
              <w:t>布妥昔单</w:t>
            </w:r>
            <w:proofErr w:type="gramEnd"/>
            <w:r w:rsidRPr="00663C1C">
              <w:rPr>
                <w:rFonts w:asciiTheme="minorEastAsia" w:hAnsiTheme="minorEastAsia" w:hint="eastAsia"/>
                <w:szCs w:val="21"/>
              </w:rPr>
              <w:t>抗</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淋巴瘤、霍奇金淋巴瘤</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4</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单唾液酸四己糖神经节苷脂钠注射液</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帕金森氏病</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5</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舒格利单抗注射液</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肺癌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6</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proofErr w:type="gramStart"/>
            <w:r w:rsidRPr="00663C1C">
              <w:rPr>
                <w:rFonts w:asciiTheme="minorEastAsia" w:hAnsiTheme="minorEastAsia" w:hint="eastAsia"/>
                <w:szCs w:val="21"/>
              </w:rPr>
              <w:t>赛沃替尼片</w:t>
            </w:r>
            <w:proofErr w:type="gramEnd"/>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肺癌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7</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widowControl/>
              <w:jc w:val="center"/>
              <w:rPr>
                <w:rFonts w:asciiTheme="minorEastAsia" w:hAnsiTheme="minorEastAsia"/>
                <w:szCs w:val="21"/>
              </w:rPr>
            </w:pPr>
            <w:proofErr w:type="gramStart"/>
            <w:r w:rsidRPr="00663C1C">
              <w:rPr>
                <w:rFonts w:asciiTheme="minorEastAsia" w:hAnsiTheme="minorEastAsia" w:hint="eastAsia"/>
                <w:szCs w:val="21"/>
              </w:rPr>
              <w:t>瑞维鲁胺</w:t>
            </w:r>
            <w:proofErr w:type="gramEnd"/>
            <w:r w:rsidRPr="00663C1C">
              <w:rPr>
                <w:rFonts w:asciiTheme="minorEastAsia" w:hAnsiTheme="minorEastAsia" w:hint="eastAsia"/>
                <w:szCs w:val="21"/>
              </w:rPr>
              <w:t>片</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前列腺癌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8</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proofErr w:type="gramStart"/>
            <w:r w:rsidRPr="00663C1C">
              <w:rPr>
                <w:rFonts w:asciiTheme="minorEastAsia" w:hAnsiTheme="minorEastAsia" w:hint="eastAsia"/>
                <w:szCs w:val="21"/>
              </w:rPr>
              <w:t>瑞派替尼片</w:t>
            </w:r>
            <w:proofErr w:type="gramEnd"/>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widowControl/>
              <w:jc w:val="center"/>
              <w:rPr>
                <w:rFonts w:asciiTheme="minorEastAsia" w:hAnsiTheme="minorEastAsia"/>
                <w:szCs w:val="21"/>
              </w:rPr>
            </w:pPr>
            <w:r w:rsidRPr="00663C1C">
              <w:rPr>
                <w:rFonts w:asciiTheme="minorEastAsia" w:hAnsiTheme="minorEastAsia" w:hint="eastAsia"/>
                <w:kern w:val="0"/>
                <w:szCs w:val="21"/>
                <w:shd w:val="clear" w:color="auto" w:fill="FFFFFF"/>
              </w:rPr>
              <w:t>胃肠间质瘤</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lastRenderedPageBreak/>
              <w:t>9</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proofErr w:type="gramStart"/>
            <w:r w:rsidRPr="00663C1C">
              <w:rPr>
                <w:rFonts w:asciiTheme="minorEastAsia" w:hAnsiTheme="minorEastAsia" w:hint="eastAsia"/>
                <w:szCs w:val="21"/>
              </w:rPr>
              <w:t>曲氟尿苷</w:t>
            </w:r>
            <w:proofErr w:type="gramEnd"/>
            <w:r w:rsidRPr="00663C1C">
              <w:rPr>
                <w:rFonts w:asciiTheme="minorEastAsia" w:hAnsiTheme="minorEastAsia" w:hint="eastAsia"/>
                <w:szCs w:val="21"/>
              </w:rPr>
              <w:t>替匹嘧啶片</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结直肠癌</w:t>
            </w:r>
          </w:p>
        </w:tc>
      </w:tr>
      <w:tr w:rsidR="00726921" w:rsidRPr="00663C1C">
        <w:trPr>
          <w:trHeight w:val="287"/>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10</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普</w:t>
            </w:r>
            <w:proofErr w:type="gramStart"/>
            <w:r w:rsidRPr="00663C1C">
              <w:rPr>
                <w:rFonts w:asciiTheme="minorEastAsia" w:hAnsiTheme="minorEastAsia" w:hint="eastAsia"/>
                <w:szCs w:val="21"/>
              </w:rPr>
              <w:t>拉替尼</w:t>
            </w:r>
            <w:proofErr w:type="gramEnd"/>
            <w:r w:rsidRPr="00663C1C">
              <w:rPr>
                <w:rFonts w:asciiTheme="minorEastAsia" w:hAnsiTheme="minorEastAsia" w:hint="eastAsia"/>
                <w:szCs w:val="21"/>
              </w:rPr>
              <w:t>胶囊</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肺癌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11</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proofErr w:type="gramStart"/>
            <w:r w:rsidRPr="00663C1C">
              <w:rPr>
                <w:rFonts w:asciiTheme="minorEastAsia" w:hAnsiTheme="minorEastAsia" w:hint="eastAsia"/>
                <w:szCs w:val="21"/>
              </w:rPr>
              <w:t>派安普利单</w:t>
            </w:r>
            <w:proofErr w:type="gramEnd"/>
            <w:r w:rsidRPr="00663C1C">
              <w:rPr>
                <w:rFonts w:asciiTheme="minorEastAsia" w:hAnsiTheme="minorEastAsia" w:hint="eastAsia"/>
                <w:szCs w:val="21"/>
              </w:rPr>
              <w:t>抗注射液</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widowControl/>
              <w:jc w:val="center"/>
              <w:rPr>
                <w:rFonts w:asciiTheme="minorEastAsia" w:hAnsiTheme="minorEastAsia"/>
                <w:szCs w:val="21"/>
              </w:rPr>
            </w:pPr>
            <w:r w:rsidRPr="00663C1C">
              <w:rPr>
                <w:rFonts w:asciiTheme="minorEastAsia" w:hAnsiTheme="minorEastAsia" w:hint="eastAsia"/>
                <w:kern w:val="0"/>
                <w:szCs w:val="21"/>
                <w:shd w:val="clear" w:color="auto" w:fill="FFFFFF"/>
              </w:rPr>
              <w:t>霍奇金淋巴瘤</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12</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proofErr w:type="gramStart"/>
            <w:r w:rsidRPr="00663C1C">
              <w:rPr>
                <w:rFonts w:asciiTheme="minorEastAsia" w:hAnsiTheme="minorEastAsia" w:hint="eastAsia"/>
                <w:szCs w:val="21"/>
              </w:rPr>
              <w:t>哌柏西</w:t>
            </w:r>
            <w:proofErr w:type="gramEnd"/>
            <w:r w:rsidRPr="00663C1C">
              <w:rPr>
                <w:rFonts w:asciiTheme="minorEastAsia" w:hAnsiTheme="minorEastAsia" w:hint="eastAsia"/>
                <w:szCs w:val="21"/>
              </w:rPr>
              <w:t>利胶囊</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乳腺癌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13</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甲苯磺酸尼拉帕利胶囊</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widowControl/>
              <w:jc w:val="center"/>
              <w:rPr>
                <w:rFonts w:asciiTheme="minorEastAsia" w:hAnsiTheme="minorEastAsia"/>
                <w:szCs w:val="21"/>
              </w:rPr>
            </w:pPr>
            <w:r w:rsidRPr="00663C1C">
              <w:rPr>
                <w:rFonts w:asciiTheme="minorEastAsia" w:hAnsiTheme="minorEastAsia" w:hint="eastAsia"/>
                <w:kern w:val="0"/>
                <w:szCs w:val="21"/>
                <w:shd w:val="clear" w:color="auto" w:fill="FFFFFF"/>
              </w:rPr>
              <w:t>复发性上皮性卵巢癌、输卵管癌、原发性腹膜癌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14</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proofErr w:type="gramStart"/>
            <w:r w:rsidRPr="00663C1C">
              <w:rPr>
                <w:rFonts w:asciiTheme="minorEastAsia" w:hAnsiTheme="minorEastAsia" w:hint="eastAsia"/>
                <w:szCs w:val="21"/>
              </w:rPr>
              <w:t>纳武利尤单</w:t>
            </w:r>
            <w:proofErr w:type="gramEnd"/>
            <w:r w:rsidRPr="00663C1C">
              <w:rPr>
                <w:rFonts w:asciiTheme="minorEastAsia" w:hAnsiTheme="minorEastAsia" w:hint="eastAsia"/>
                <w:szCs w:val="21"/>
              </w:rPr>
              <w:t>抗注射液</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肺癌、胃癌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15</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甲磺酸</w:t>
            </w:r>
            <w:proofErr w:type="gramStart"/>
            <w:r w:rsidRPr="00663C1C">
              <w:rPr>
                <w:rFonts w:asciiTheme="minorEastAsia" w:hAnsiTheme="minorEastAsia" w:hint="eastAsia"/>
                <w:szCs w:val="21"/>
              </w:rPr>
              <w:t>仑伐替尼</w:t>
            </w:r>
            <w:proofErr w:type="gramEnd"/>
            <w:r w:rsidRPr="00663C1C">
              <w:rPr>
                <w:rFonts w:asciiTheme="minorEastAsia" w:hAnsiTheme="minorEastAsia" w:hint="eastAsia"/>
                <w:szCs w:val="21"/>
              </w:rPr>
              <w:t>胶囊</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肝癌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16</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卡度尼利单抗注射液</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肺癌、肝癌、胃癌、宫颈癌、肾癌、食管鳞癌及鼻咽癌等</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17</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甲磺酸</w:t>
            </w:r>
            <w:proofErr w:type="gramStart"/>
            <w:r w:rsidRPr="00663C1C">
              <w:rPr>
                <w:rFonts w:asciiTheme="minorEastAsia" w:hAnsiTheme="minorEastAsia" w:hint="eastAsia"/>
                <w:szCs w:val="21"/>
              </w:rPr>
              <w:t>氟马替尼片</w:t>
            </w:r>
            <w:proofErr w:type="gramEnd"/>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白血病</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18</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甲磺酸</w:t>
            </w:r>
            <w:proofErr w:type="gramStart"/>
            <w:r w:rsidRPr="00663C1C">
              <w:rPr>
                <w:rFonts w:asciiTheme="minorEastAsia" w:hAnsiTheme="minorEastAsia" w:hint="eastAsia"/>
                <w:szCs w:val="21"/>
              </w:rPr>
              <w:t>伏美替尼片</w:t>
            </w:r>
            <w:proofErr w:type="gramEnd"/>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肺癌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19</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proofErr w:type="gramStart"/>
            <w:r w:rsidRPr="00663C1C">
              <w:rPr>
                <w:rFonts w:asciiTheme="minorEastAsia" w:hAnsiTheme="minorEastAsia" w:hint="eastAsia"/>
                <w:szCs w:val="21"/>
              </w:rPr>
              <w:t>恩沃利单</w:t>
            </w:r>
            <w:proofErr w:type="gramEnd"/>
            <w:r w:rsidRPr="00663C1C">
              <w:rPr>
                <w:rFonts w:asciiTheme="minorEastAsia" w:hAnsiTheme="minorEastAsia" w:hint="eastAsia"/>
                <w:szCs w:val="21"/>
              </w:rPr>
              <w:t>抗注射液</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结直肠癌、胃癌及其他晚期实体瘤</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20</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盐酸</w:t>
            </w:r>
            <w:proofErr w:type="gramStart"/>
            <w:r w:rsidRPr="00663C1C">
              <w:rPr>
                <w:rFonts w:asciiTheme="minorEastAsia" w:hAnsiTheme="minorEastAsia" w:hint="eastAsia"/>
                <w:szCs w:val="21"/>
              </w:rPr>
              <w:t>恩沙替尼</w:t>
            </w:r>
            <w:proofErr w:type="gramEnd"/>
            <w:r w:rsidRPr="00663C1C">
              <w:rPr>
                <w:rFonts w:asciiTheme="minorEastAsia" w:hAnsiTheme="minorEastAsia" w:hint="eastAsia"/>
                <w:szCs w:val="21"/>
              </w:rPr>
              <w:t>胶囊</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肺癌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21</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注射</w:t>
            </w:r>
            <w:proofErr w:type="gramStart"/>
            <w:r w:rsidRPr="00663C1C">
              <w:rPr>
                <w:rFonts w:asciiTheme="minorEastAsia" w:hAnsiTheme="minorEastAsia" w:hint="eastAsia"/>
                <w:szCs w:val="21"/>
              </w:rPr>
              <w:t>用恩美曲妥珠单</w:t>
            </w:r>
            <w:proofErr w:type="gramEnd"/>
            <w:r w:rsidRPr="00663C1C">
              <w:rPr>
                <w:rFonts w:asciiTheme="minorEastAsia" w:hAnsiTheme="minorEastAsia" w:hint="eastAsia"/>
                <w:szCs w:val="21"/>
              </w:rPr>
              <w:t>抗</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乳腺癌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22</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甲苯磺酸多纳非尼片</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肝癌、肾癌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23</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度伐</w:t>
            </w:r>
            <w:proofErr w:type="gramStart"/>
            <w:r w:rsidRPr="00663C1C">
              <w:rPr>
                <w:rFonts w:asciiTheme="minorEastAsia" w:hAnsiTheme="minorEastAsia" w:hint="eastAsia"/>
                <w:szCs w:val="21"/>
              </w:rPr>
              <w:t>利尤单</w:t>
            </w:r>
            <w:proofErr w:type="gramEnd"/>
            <w:r w:rsidRPr="00663C1C">
              <w:rPr>
                <w:rFonts w:asciiTheme="minorEastAsia" w:hAnsiTheme="minorEastAsia" w:hint="eastAsia"/>
                <w:szCs w:val="21"/>
              </w:rPr>
              <w:t>抗注射液</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肺癌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24</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注射用贝</w:t>
            </w:r>
            <w:proofErr w:type="gramStart"/>
            <w:r w:rsidRPr="00663C1C">
              <w:rPr>
                <w:rFonts w:asciiTheme="minorEastAsia" w:hAnsiTheme="minorEastAsia" w:hint="eastAsia"/>
                <w:szCs w:val="21"/>
              </w:rPr>
              <w:t>林妥欧单</w:t>
            </w:r>
            <w:proofErr w:type="gramEnd"/>
            <w:r w:rsidRPr="00663C1C">
              <w:rPr>
                <w:rFonts w:asciiTheme="minorEastAsia" w:hAnsiTheme="minorEastAsia" w:hint="eastAsia"/>
                <w:szCs w:val="21"/>
              </w:rPr>
              <w:t>抗</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白血病</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25</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甲磺酸奥</w:t>
            </w:r>
            <w:proofErr w:type="gramStart"/>
            <w:r w:rsidRPr="00663C1C">
              <w:rPr>
                <w:rFonts w:asciiTheme="minorEastAsia" w:hAnsiTheme="minorEastAsia" w:hint="eastAsia"/>
                <w:szCs w:val="21"/>
              </w:rPr>
              <w:t>希替尼片</w:t>
            </w:r>
            <w:proofErr w:type="gramEnd"/>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肺癌</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26</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奥</w:t>
            </w:r>
            <w:proofErr w:type="gramStart"/>
            <w:r w:rsidRPr="00663C1C">
              <w:rPr>
                <w:rFonts w:asciiTheme="minorEastAsia" w:hAnsiTheme="minorEastAsia" w:hint="eastAsia"/>
                <w:szCs w:val="21"/>
              </w:rPr>
              <w:t>雷巴替尼片</w:t>
            </w:r>
            <w:proofErr w:type="gramEnd"/>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白血病</w:t>
            </w:r>
          </w:p>
        </w:tc>
      </w:tr>
      <w:tr w:rsidR="00726921" w:rsidRPr="00663C1C">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27</w:t>
            </w:r>
          </w:p>
        </w:tc>
        <w:tc>
          <w:tcPr>
            <w:tcW w:w="2925"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proofErr w:type="gramStart"/>
            <w:r w:rsidRPr="00663C1C">
              <w:rPr>
                <w:rFonts w:asciiTheme="minorEastAsia" w:hAnsiTheme="minorEastAsia" w:hint="eastAsia"/>
                <w:szCs w:val="21"/>
              </w:rPr>
              <w:t>阿替利珠单</w:t>
            </w:r>
            <w:proofErr w:type="gramEnd"/>
            <w:r w:rsidRPr="00663C1C">
              <w:rPr>
                <w:rFonts w:asciiTheme="minorEastAsia" w:hAnsiTheme="minorEastAsia" w:hint="eastAsia"/>
                <w:szCs w:val="21"/>
              </w:rPr>
              <w:t>抗注射液</w:t>
            </w:r>
          </w:p>
        </w:tc>
        <w:tc>
          <w:tcPr>
            <w:tcW w:w="4111" w:type="dxa"/>
            <w:tcBorders>
              <w:top w:val="single" w:sz="4" w:space="0" w:color="auto"/>
              <w:left w:val="nil"/>
              <w:bottom w:val="single" w:sz="4" w:space="0" w:color="auto"/>
              <w:right w:val="single" w:sz="4" w:space="0" w:color="auto"/>
            </w:tcBorders>
            <w:vAlign w:val="center"/>
          </w:tcPr>
          <w:p w:rsidR="00726921" w:rsidRPr="00663C1C" w:rsidRDefault="008C6EC7">
            <w:pPr>
              <w:jc w:val="center"/>
              <w:rPr>
                <w:rFonts w:asciiTheme="minorEastAsia" w:hAnsiTheme="minorEastAsia"/>
                <w:szCs w:val="21"/>
              </w:rPr>
            </w:pPr>
            <w:r w:rsidRPr="00663C1C">
              <w:rPr>
                <w:rFonts w:asciiTheme="minorEastAsia" w:hAnsiTheme="minorEastAsia" w:hint="eastAsia"/>
                <w:szCs w:val="21"/>
              </w:rPr>
              <w:t>肺癌</w:t>
            </w:r>
          </w:p>
        </w:tc>
      </w:tr>
    </w:tbl>
    <w:p w:rsidR="00726921" w:rsidRPr="00663C1C" w:rsidRDefault="008C6EC7" w:rsidP="008C6EC7">
      <w:pPr>
        <w:widowControl/>
        <w:spacing w:line="440" w:lineRule="exact"/>
        <w:ind w:firstLineChars="200" w:firstLine="422"/>
        <w:jc w:val="left"/>
        <w:rPr>
          <w:rFonts w:asciiTheme="minorEastAsia" w:hAnsiTheme="minorEastAsia" w:cs="Times New Roman"/>
          <w:b/>
          <w:bCs/>
          <w:kern w:val="44"/>
          <w:szCs w:val="21"/>
        </w:rPr>
      </w:pPr>
      <w:r w:rsidRPr="00663C1C">
        <w:rPr>
          <w:rFonts w:asciiTheme="minorEastAsia" w:hAnsiTheme="minorEastAsia" w:cs="Times New Roman" w:hint="eastAsia"/>
          <w:b/>
          <w:bCs/>
          <w:kern w:val="44"/>
          <w:szCs w:val="21"/>
        </w:rPr>
        <w:t>十一、招标人提供的与本项目相关的基础资料</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1、柳州市基本</w:t>
      </w:r>
      <w:proofErr w:type="gramStart"/>
      <w:r w:rsidRPr="00663C1C">
        <w:rPr>
          <w:rFonts w:asciiTheme="minorEastAsia" w:hAnsiTheme="minorEastAsia" w:cs="Times New Roman" w:hint="eastAsia"/>
          <w:bCs/>
          <w:kern w:val="44"/>
          <w:szCs w:val="21"/>
        </w:rPr>
        <w:t>医保参</w:t>
      </w:r>
      <w:proofErr w:type="gramEnd"/>
      <w:r w:rsidRPr="00663C1C">
        <w:rPr>
          <w:rFonts w:asciiTheme="minorEastAsia" w:hAnsiTheme="minorEastAsia" w:cs="Times New Roman" w:hint="eastAsia"/>
          <w:bCs/>
          <w:kern w:val="44"/>
          <w:szCs w:val="21"/>
        </w:rPr>
        <w:t>保人员近三年医疗消费数据；</w:t>
      </w:r>
    </w:p>
    <w:p w:rsidR="00726921" w:rsidRPr="00663C1C" w:rsidRDefault="008C6EC7">
      <w:pPr>
        <w:widowControl/>
        <w:spacing w:line="440" w:lineRule="exact"/>
        <w:ind w:firstLineChars="200" w:firstLine="420"/>
        <w:jc w:val="left"/>
        <w:rPr>
          <w:rFonts w:asciiTheme="minorEastAsia" w:hAnsiTheme="minorEastAsia" w:cs="Times New Roman"/>
          <w:bCs/>
          <w:kern w:val="44"/>
          <w:szCs w:val="21"/>
        </w:rPr>
      </w:pPr>
      <w:r w:rsidRPr="00663C1C">
        <w:rPr>
          <w:rFonts w:asciiTheme="minorEastAsia" w:hAnsiTheme="minorEastAsia" w:cs="Times New Roman" w:hint="eastAsia"/>
          <w:bCs/>
          <w:kern w:val="44"/>
          <w:szCs w:val="21"/>
        </w:rPr>
        <w:t>2、柳州市定点零售药店近三年部分高额自费药品销售数据。</w:t>
      </w:r>
    </w:p>
    <w:p w:rsidR="00726921" w:rsidRPr="00663C1C" w:rsidRDefault="00726921" w:rsidP="008C6EC7">
      <w:pPr>
        <w:widowControl/>
        <w:spacing w:line="440" w:lineRule="exact"/>
        <w:ind w:firstLineChars="200" w:firstLine="422"/>
        <w:jc w:val="left"/>
        <w:rPr>
          <w:rFonts w:asciiTheme="minorEastAsia" w:hAnsiTheme="minorEastAsia" w:cs="Times New Roman"/>
          <w:b/>
          <w:bCs/>
          <w:kern w:val="44"/>
          <w:szCs w:val="21"/>
        </w:rPr>
      </w:pPr>
    </w:p>
    <w:p w:rsidR="00726921" w:rsidRPr="00663C1C" w:rsidRDefault="00726921">
      <w:pPr>
        <w:widowControl/>
        <w:spacing w:line="440" w:lineRule="exact"/>
        <w:jc w:val="left"/>
        <w:rPr>
          <w:rFonts w:asciiTheme="minorEastAsia" w:hAnsiTheme="minorEastAsia" w:cs="Times New Roman"/>
          <w:bCs/>
          <w:kern w:val="44"/>
          <w:szCs w:val="21"/>
        </w:rPr>
      </w:pPr>
    </w:p>
    <w:p w:rsidR="00726921" w:rsidRPr="00663C1C" w:rsidRDefault="00726921">
      <w:pPr>
        <w:widowControl/>
        <w:spacing w:line="440" w:lineRule="exact"/>
        <w:jc w:val="left"/>
        <w:rPr>
          <w:rFonts w:asciiTheme="minorEastAsia" w:hAnsiTheme="minorEastAsia" w:cs="Times New Roman"/>
          <w:b/>
          <w:bCs/>
          <w:kern w:val="44"/>
          <w:szCs w:val="21"/>
        </w:rPr>
      </w:pPr>
    </w:p>
    <w:p w:rsidR="00726921" w:rsidRPr="00663C1C" w:rsidRDefault="008C6EC7">
      <w:pPr>
        <w:widowControl/>
        <w:spacing w:line="440" w:lineRule="exact"/>
        <w:jc w:val="left"/>
        <w:rPr>
          <w:rFonts w:asciiTheme="minorEastAsia" w:hAnsiTheme="minorEastAsia" w:cs="Times New Roman"/>
          <w:b/>
          <w:bCs/>
          <w:kern w:val="44"/>
          <w:sz w:val="32"/>
          <w:szCs w:val="32"/>
        </w:rPr>
      </w:pPr>
      <w:r w:rsidRPr="00663C1C">
        <w:rPr>
          <w:rFonts w:asciiTheme="minorEastAsia" w:hAnsiTheme="minorEastAsia" w:cs="Times New Roman"/>
          <w:sz w:val="32"/>
          <w:szCs w:val="32"/>
        </w:rPr>
        <w:br w:type="page"/>
      </w:r>
    </w:p>
    <w:p w:rsidR="00726921" w:rsidRPr="00663C1C" w:rsidRDefault="008C6EC7">
      <w:pPr>
        <w:pStyle w:val="1"/>
        <w:adjustRightInd w:val="0"/>
        <w:snapToGrid w:val="0"/>
        <w:spacing w:before="0" w:after="0" w:line="360" w:lineRule="auto"/>
        <w:jc w:val="center"/>
        <w:rPr>
          <w:rFonts w:asciiTheme="minorEastAsia" w:hAnsiTheme="minorEastAsia" w:cs="Times New Roman"/>
          <w:sz w:val="32"/>
          <w:szCs w:val="32"/>
        </w:rPr>
      </w:pPr>
      <w:r w:rsidRPr="00663C1C">
        <w:rPr>
          <w:rFonts w:asciiTheme="minorEastAsia" w:hAnsiTheme="minorEastAsia" w:cs="Times New Roman" w:hint="eastAsia"/>
          <w:sz w:val="32"/>
          <w:szCs w:val="32"/>
        </w:rPr>
        <w:lastRenderedPageBreak/>
        <w:t>第三章  投标人须知</w:t>
      </w:r>
      <w:bookmarkEnd w:id="5"/>
    </w:p>
    <w:p w:rsidR="00726921" w:rsidRPr="00663C1C" w:rsidRDefault="008C6EC7">
      <w:pPr>
        <w:pStyle w:val="2"/>
        <w:adjustRightInd w:val="0"/>
        <w:snapToGrid w:val="0"/>
        <w:spacing w:before="0" w:after="0" w:line="360" w:lineRule="auto"/>
        <w:jc w:val="center"/>
        <w:rPr>
          <w:rFonts w:asciiTheme="minorEastAsia" w:eastAsiaTheme="minorEastAsia" w:hAnsiTheme="minorEastAsia" w:cs="Times New Roman"/>
          <w:sz w:val="24"/>
          <w:szCs w:val="24"/>
        </w:rPr>
      </w:pPr>
      <w:bookmarkStart w:id="6" w:name="_Toc313161608"/>
      <w:r w:rsidRPr="00663C1C">
        <w:rPr>
          <w:rFonts w:asciiTheme="minorEastAsia" w:eastAsiaTheme="minorEastAsia" w:hAnsiTheme="minorEastAsia" w:cs="Times New Roman" w:hint="eastAsia"/>
          <w:sz w:val="24"/>
          <w:szCs w:val="24"/>
        </w:rPr>
        <w:t>前附表</w:t>
      </w:r>
      <w:bookmarkEnd w:id="6"/>
    </w:p>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793"/>
        <w:gridCol w:w="9070"/>
      </w:tblGrid>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szCs w:val="24"/>
              </w:rPr>
              <w:br w:type="page"/>
            </w:r>
            <w:r w:rsidRPr="00663C1C">
              <w:rPr>
                <w:rFonts w:asciiTheme="minorEastAsia" w:hAnsiTheme="minorEastAsia" w:cs="Times New Roman" w:hint="eastAsia"/>
                <w:szCs w:val="21"/>
              </w:rPr>
              <w:t>序号</w:t>
            </w:r>
          </w:p>
        </w:tc>
        <w:tc>
          <w:tcPr>
            <w:tcW w:w="9070"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内容、要求</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1</w:t>
            </w:r>
          </w:p>
        </w:tc>
        <w:tc>
          <w:tcPr>
            <w:tcW w:w="9070" w:type="dxa"/>
            <w:shd w:val="clear" w:color="auto" w:fill="auto"/>
            <w:vAlign w:val="center"/>
          </w:tcPr>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项目名称：“柳州惠民保”商业补充医疗保险项目</w:t>
            </w:r>
          </w:p>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项目编号：</w:t>
            </w:r>
            <w:r w:rsidRPr="00663C1C">
              <w:rPr>
                <w:rFonts w:asciiTheme="minorEastAsia" w:hAnsiTheme="minorEastAsia" w:cs="Times New Roman"/>
                <w:szCs w:val="21"/>
              </w:rPr>
              <w:t>GXHY2022-007G</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2</w:t>
            </w:r>
          </w:p>
        </w:tc>
        <w:tc>
          <w:tcPr>
            <w:tcW w:w="9070" w:type="dxa"/>
            <w:shd w:val="clear" w:color="auto" w:fill="auto"/>
            <w:vAlign w:val="center"/>
          </w:tcPr>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招标项目概况：详见第二章《招标项目需求》</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3</w:t>
            </w:r>
          </w:p>
        </w:tc>
        <w:tc>
          <w:tcPr>
            <w:tcW w:w="9070" w:type="dxa"/>
            <w:shd w:val="clear" w:color="auto" w:fill="auto"/>
            <w:vAlign w:val="center"/>
          </w:tcPr>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投标报价及费用：</w:t>
            </w:r>
          </w:p>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1、投标报价形式：本项目投标应以人民币报价；</w:t>
            </w:r>
          </w:p>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2、投标报价须包含完成本项目需求内容所发生的全部费用。</w:t>
            </w:r>
          </w:p>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3、不论投标结果如何，投标人均应自行承担所有与投标有关的全部费用。</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4</w:t>
            </w:r>
          </w:p>
        </w:tc>
        <w:tc>
          <w:tcPr>
            <w:tcW w:w="9070" w:type="dxa"/>
            <w:shd w:val="clear" w:color="auto" w:fill="auto"/>
            <w:vAlign w:val="center"/>
          </w:tcPr>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投标保证金：人民币伍仟元整（¥5</w:t>
            </w:r>
            <w:r w:rsidRPr="00663C1C">
              <w:rPr>
                <w:rFonts w:asciiTheme="minorEastAsia" w:hAnsiTheme="minorEastAsia" w:cs="Times New Roman"/>
                <w:szCs w:val="21"/>
              </w:rPr>
              <w:t>000.00</w:t>
            </w:r>
            <w:r w:rsidRPr="00663C1C">
              <w:rPr>
                <w:rFonts w:asciiTheme="minorEastAsia" w:hAnsiTheme="minorEastAsia" w:cs="Times New Roman" w:hint="eastAsia"/>
                <w:szCs w:val="21"/>
              </w:rPr>
              <w:t>）</w:t>
            </w:r>
          </w:p>
          <w:p w:rsidR="00726921" w:rsidRPr="00663C1C" w:rsidRDefault="008C6EC7">
            <w:pPr>
              <w:spacing w:line="360" w:lineRule="auto"/>
              <w:rPr>
                <w:rFonts w:asciiTheme="minorEastAsia" w:hAnsiTheme="minorEastAsia" w:cs="Times New Roman"/>
                <w:szCs w:val="21"/>
              </w:rPr>
            </w:pPr>
            <w:r w:rsidRPr="00663C1C">
              <w:rPr>
                <w:rFonts w:asciiTheme="majorEastAsia" w:eastAsiaTheme="majorEastAsia" w:hAnsiTheme="majorEastAsia" w:cs="Times New Roman" w:hint="eastAsia"/>
                <w:szCs w:val="21"/>
              </w:rPr>
              <w:t>投标人须于投标截止时间前将投标保证金以电汇、</w:t>
            </w:r>
            <w:r w:rsidR="00906A75" w:rsidRPr="00663C1C">
              <w:rPr>
                <w:rFonts w:asciiTheme="majorEastAsia" w:eastAsiaTheme="majorEastAsia" w:hAnsiTheme="majorEastAsia" w:cs="Times New Roman" w:hint="eastAsia"/>
                <w:szCs w:val="21"/>
              </w:rPr>
              <w:t>转账</w:t>
            </w:r>
            <w:r w:rsidRPr="00663C1C">
              <w:rPr>
                <w:rFonts w:asciiTheme="majorEastAsia" w:eastAsiaTheme="majorEastAsia" w:hAnsiTheme="majorEastAsia" w:cs="Times New Roman" w:hint="eastAsia"/>
                <w:szCs w:val="21"/>
              </w:rPr>
              <w:t>、</w:t>
            </w:r>
            <w:proofErr w:type="gramStart"/>
            <w:r w:rsidRPr="00663C1C">
              <w:rPr>
                <w:rFonts w:asciiTheme="majorEastAsia" w:eastAsiaTheme="majorEastAsia" w:hAnsiTheme="majorEastAsia" w:cs="Times New Roman" w:hint="eastAsia"/>
                <w:szCs w:val="21"/>
              </w:rPr>
              <w:t>网银等</w:t>
            </w:r>
            <w:proofErr w:type="gramEnd"/>
            <w:r w:rsidRPr="00663C1C">
              <w:rPr>
                <w:rFonts w:asciiTheme="majorEastAsia" w:eastAsiaTheme="majorEastAsia" w:hAnsiTheme="majorEastAsia" w:cs="Times New Roman" w:hint="eastAsia"/>
                <w:szCs w:val="21"/>
              </w:rPr>
              <w:t>形式转入到以下投标保证金专户（以银行入账时间为准）且必须一次性足额</w:t>
            </w:r>
            <w:r w:rsidR="0015673A" w:rsidRPr="00663C1C">
              <w:rPr>
                <w:rFonts w:asciiTheme="majorEastAsia" w:eastAsiaTheme="majorEastAsia" w:hAnsiTheme="majorEastAsia" w:cs="Times New Roman" w:hint="eastAsia"/>
                <w:szCs w:val="21"/>
              </w:rPr>
              <w:t>缴纳</w:t>
            </w:r>
            <w:r w:rsidRPr="00663C1C">
              <w:rPr>
                <w:rFonts w:asciiTheme="majorEastAsia" w:eastAsiaTheme="majorEastAsia" w:hAnsiTheme="majorEastAsia" w:cs="Times New Roman" w:hint="eastAsia"/>
                <w:szCs w:val="21"/>
              </w:rPr>
              <w:t>，</w:t>
            </w:r>
            <w:r w:rsidRPr="00663C1C">
              <w:rPr>
                <w:rFonts w:ascii="宋体" w:hAnsi="宋体" w:hint="eastAsia"/>
              </w:rPr>
              <w:t>，否则视为无效投标保证金</w:t>
            </w:r>
            <w:r w:rsidRPr="00663C1C">
              <w:rPr>
                <w:rFonts w:asciiTheme="majorEastAsia" w:eastAsiaTheme="majorEastAsia" w:hAnsiTheme="majorEastAsia" w:cs="Times New Roman" w:hint="eastAsia"/>
                <w:szCs w:val="21"/>
              </w:rPr>
              <w:t>。</w:t>
            </w:r>
          </w:p>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公司名称：广西弘</w:t>
            </w:r>
            <w:proofErr w:type="gramStart"/>
            <w:r w:rsidRPr="00663C1C">
              <w:rPr>
                <w:rFonts w:asciiTheme="minorEastAsia" w:hAnsiTheme="minorEastAsia" w:cs="Times New Roman" w:hint="eastAsia"/>
                <w:szCs w:val="21"/>
              </w:rPr>
              <w:t>彦</w:t>
            </w:r>
            <w:proofErr w:type="gramEnd"/>
            <w:r w:rsidRPr="00663C1C">
              <w:rPr>
                <w:rFonts w:asciiTheme="minorEastAsia" w:hAnsiTheme="minorEastAsia" w:cs="Times New Roman" w:hint="eastAsia"/>
                <w:szCs w:val="21"/>
              </w:rPr>
              <w:t xml:space="preserve">项目管理有限责任公司 </w:t>
            </w:r>
          </w:p>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 xml:space="preserve">开户行：兴业银行柳州分行 </w:t>
            </w:r>
          </w:p>
          <w:p w:rsidR="00726921" w:rsidRPr="00663C1C" w:rsidRDefault="008C6EC7">
            <w:pPr>
              <w:spacing w:line="360" w:lineRule="auto"/>
              <w:rPr>
                <w:rFonts w:asciiTheme="minorEastAsia" w:hAnsiTheme="minorEastAsia" w:cs="Times New Roman"/>
                <w:szCs w:val="21"/>
                <w:u w:val="single"/>
              </w:rPr>
            </w:pPr>
            <w:r w:rsidRPr="00663C1C">
              <w:rPr>
                <w:rFonts w:asciiTheme="minorEastAsia" w:hAnsiTheme="minorEastAsia" w:cs="Times New Roman" w:hint="eastAsia"/>
                <w:szCs w:val="21"/>
              </w:rPr>
              <w:t>账号：553010100100473992</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5</w:t>
            </w:r>
          </w:p>
        </w:tc>
        <w:tc>
          <w:tcPr>
            <w:tcW w:w="9070" w:type="dxa"/>
            <w:shd w:val="clear" w:color="auto" w:fill="auto"/>
            <w:vAlign w:val="center"/>
          </w:tcPr>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答疑与澄清：</w:t>
            </w:r>
            <w:r w:rsidRPr="00663C1C">
              <w:rPr>
                <w:rFonts w:ascii="宋体" w:hAnsi="宋体" w:hint="eastAsia"/>
                <w:szCs w:val="21"/>
              </w:rPr>
              <w:t>投标人如认为招标文件表述不清晰、存在歧视性、排他性或者其他违法内容的，应当于获取招标文件之日起七个工作日内，以书面形式要求招标代理机构</w:t>
            </w:r>
            <w:proofErr w:type="gramStart"/>
            <w:r w:rsidRPr="00663C1C">
              <w:rPr>
                <w:rFonts w:ascii="宋体" w:hAnsi="宋体" w:hint="eastAsia"/>
                <w:szCs w:val="21"/>
              </w:rPr>
              <w:t>作出</w:t>
            </w:r>
            <w:proofErr w:type="gramEnd"/>
            <w:r w:rsidRPr="00663C1C">
              <w:rPr>
                <w:rFonts w:ascii="宋体" w:hAnsi="宋体" w:hint="eastAsia"/>
                <w:szCs w:val="21"/>
              </w:rPr>
              <w:t>书面解释、澄清或者向招标代理机构提出书面质疑；答疑内容是招标文件的组成部分，并将以书面形式送达所有已报名的投标人；招标代理机构可以视项目具体情况，延长投标截止时间和开标时间，但至少应当在招标文件要求提交投标文件的截止时间三日前，将变更时间书面通知所有招标文件收受人，并发布变更公告。</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6</w:t>
            </w:r>
          </w:p>
        </w:tc>
        <w:tc>
          <w:tcPr>
            <w:tcW w:w="9070" w:type="dxa"/>
            <w:shd w:val="clear" w:color="auto" w:fill="auto"/>
            <w:vAlign w:val="center"/>
          </w:tcPr>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投标文件组成：开标一览表壹份；投标文件（资格审查文件）正本壹份、副本陆份；投标文件（商务技术文件）正本壹份、副本陆份；电子标书壹份。</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7</w:t>
            </w:r>
          </w:p>
        </w:tc>
        <w:tc>
          <w:tcPr>
            <w:tcW w:w="9070" w:type="dxa"/>
            <w:shd w:val="clear" w:color="auto" w:fill="auto"/>
            <w:vAlign w:val="center"/>
          </w:tcPr>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投标文件接收时间：2022年10月27日上午9时～9时30分。</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8</w:t>
            </w:r>
          </w:p>
        </w:tc>
        <w:tc>
          <w:tcPr>
            <w:tcW w:w="9070" w:type="dxa"/>
            <w:shd w:val="clear" w:color="auto" w:fill="auto"/>
            <w:vAlign w:val="center"/>
          </w:tcPr>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投标截止时间：2022年10月27日上午9时30分</w:t>
            </w:r>
          </w:p>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投标截止地点：柳州市公共资源交易中心开标厅（广西柳州市龙湖路13号柳州市民服务中心北楼4楼）。</w:t>
            </w:r>
          </w:p>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b/>
                <w:szCs w:val="21"/>
              </w:rPr>
              <w:t>注：投标文件必须由企业</w:t>
            </w:r>
            <w:r w:rsidR="00F653C9" w:rsidRPr="00663C1C">
              <w:rPr>
                <w:rFonts w:asciiTheme="minorEastAsia" w:hAnsiTheme="minorEastAsia" w:cs="Times New Roman" w:hint="eastAsia"/>
                <w:b/>
                <w:szCs w:val="21"/>
              </w:rPr>
              <w:t>法定代表人（或负责人）</w:t>
            </w:r>
            <w:r w:rsidRPr="00663C1C">
              <w:rPr>
                <w:rFonts w:asciiTheme="minorEastAsia" w:hAnsiTheme="minorEastAsia" w:cs="Times New Roman" w:hint="eastAsia"/>
                <w:b/>
                <w:szCs w:val="21"/>
              </w:rPr>
              <w:t>或其授权的委托代理人递交，否则招标人将予</w:t>
            </w:r>
            <w:r w:rsidRPr="00663C1C">
              <w:rPr>
                <w:rFonts w:asciiTheme="minorEastAsia" w:hAnsiTheme="minorEastAsia" w:cs="Times New Roman" w:hint="eastAsia"/>
                <w:b/>
                <w:szCs w:val="21"/>
              </w:rPr>
              <w:lastRenderedPageBreak/>
              <w:t>以拒收。（注：1.</w:t>
            </w:r>
            <w:r w:rsidR="00F653C9" w:rsidRPr="00663C1C">
              <w:rPr>
                <w:rFonts w:asciiTheme="minorEastAsia" w:hAnsiTheme="minorEastAsia" w:cs="Times New Roman" w:hint="eastAsia"/>
                <w:b/>
                <w:szCs w:val="21"/>
              </w:rPr>
              <w:t>法定代表人（或负责人）</w:t>
            </w:r>
            <w:r w:rsidRPr="00663C1C">
              <w:rPr>
                <w:rFonts w:asciiTheme="minorEastAsia" w:hAnsiTheme="minorEastAsia" w:cs="Times New Roman" w:hint="eastAsia"/>
                <w:b/>
                <w:szCs w:val="21"/>
              </w:rPr>
              <w:t xml:space="preserve">身份证明书原件及身份证原件（适用于无委托代理人的情况）；2. </w:t>
            </w:r>
            <w:r w:rsidR="00F653C9" w:rsidRPr="00663C1C">
              <w:rPr>
                <w:rFonts w:asciiTheme="minorEastAsia" w:hAnsiTheme="minorEastAsia" w:cs="Times New Roman" w:hint="eastAsia"/>
                <w:b/>
                <w:szCs w:val="21"/>
              </w:rPr>
              <w:t>法定代表人（或负责人）</w:t>
            </w:r>
            <w:r w:rsidRPr="00663C1C">
              <w:rPr>
                <w:rFonts w:asciiTheme="minorEastAsia" w:hAnsiTheme="minorEastAsia" w:cs="Times New Roman" w:hint="eastAsia"/>
                <w:b/>
                <w:szCs w:val="21"/>
              </w:rPr>
              <w:t>授权委托书原件（附</w:t>
            </w:r>
            <w:r w:rsidR="00F653C9" w:rsidRPr="00663C1C">
              <w:rPr>
                <w:rFonts w:asciiTheme="minorEastAsia" w:hAnsiTheme="minorEastAsia" w:cs="Times New Roman" w:hint="eastAsia"/>
                <w:b/>
                <w:szCs w:val="21"/>
              </w:rPr>
              <w:t>法定代表人（或负责人）</w:t>
            </w:r>
            <w:r w:rsidRPr="00663C1C">
              <w:rPr>
                <w:rFonts w:asciiTheme="minorEastAsia" w:hAnsiTheme="minorEastAsia" w:cs="Times New Roman" w:hint="eastAsia"/>
                <w:b/>
                <w:szCs w:val="21"/>
              </w:rPr>
              <w:t>及授权代理人身份证复印件）及授权代理人身份证原件（适用于有委托代理人的情况））。</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lastRenderedPageBreak/>
              <w:t>9</w:t>
            </w:r>
          </w:p>
        </w:tc>
        <w:tc>
          <w:tcPr>
            <w:tcW w:w="9070" w:type="dxa"/>
            <w:shd w:val="clear" w:color="auto" w:fill="auto"/>
            <w:vAlign w:val="center"/>
          </w:tcPr>
          <w:p w:rsidR="00726921" w:rsidRPr="00663C1C" w:rsidRDefault="008C6EC7">
            <w:pPr>
              <w:spacing w:line="360" w:lineRule="auto"/>
              <w:ind w:rightChars="122" w:right="256"/>
              <w:rPr>
                <w:rFonts w:asciiTheme="minorEastAsia" w:hAnsiTheme="minorEastAsia" w:cs="Times New Roman"/>
                <w:szCs w:val="21"/>
              </w:rPr>
            </w:pPr>
            <w:r w:rsidRPr="00663C1C">
              <w:rPr>
                <w:rFonts w:asciiTheme="minorEastAsia" w:hAnsiTheme="minorEastAsia" w:cs="Times New Roman" w:hint="eastAsia"/>
                <w:szCs w:val="21"/>
              </w:rPr>
              <w:t>开标时间：2022年10月27日上午9时30分</w:t>
            </w:r>
          </w:p>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开标地点：柳州市公共资源交易中心开标厅（广西柳州市龙湖路13号柳州市民服务中心北楼4楼），具体开标室以开标当天柳州市公共资源交易中心现场显示屏公布为准。</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10</w:t>
            </w:r>
          </w:p>
        </w:tc>
        <w:tc>
          <w:tcPr>
            <w:tcW w:w="9070" w:type="dxa"/>
            <w:shd w:val="clear" w:color="auto" w:fill="auto"/>
            <w:vAlign w:val="center"/>
          </w:tcPr>
          <w:p w:rsidR="00726921" w:rsidRPr="00663C1C" w:rsidRDefault="008C6EC7">
            <w:pPr>
              <w:spacing w:line="360" w:lineRule="auto"/>
              <w:ind w:rightChars="122" w:right="256"/>
              <w:rPr>
                <w:rFonts w:asciiTheme="minorEastAsia" w:hAnsiTheme="minorEastAsia" w:cs="Times New Roman"/>
                <w:szCs w:val="21"/>
              </w:rPr>
            </w:pPr>
            <w:r w:rsidRPr="00663C1C">
              <w:rPr>
                <w:rFonts w:asciiTheme="minorEastAsia" w:hAnsiTheme="minorEastAsia" w:cs="Times New Roman" w:hint="eastAsia"/>
                <w:szCs w:val="21"/>
              </w:rPr>
              <w:t>评标方法及评标标准：综合评分法</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11</w:t>
            </w:r>
          </w:p>
        </w:tc>
        <w:tc>
          <w:tcPr>
            <w:tcW w:w="9070" w:type="dxa"/>
            <w:shd w:val="clear" w:color="auto" w:fill="auto"/>
            <w:vAlign w:val="center"/>
          </w:tcPr>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中标公告及中标通知书：招标代理机构在招标人依法确认中标人后发布中标公告和中标通知书，中标公告发布于指定媒体。</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12</w:t>
            </w:r>
          </w:p>
        </w:tc>
        <w:tc>
          <w:tcPr>
            <w:tcW w:w="9070" w:type="dxa"/>
            <w:shd w:val="clear" w:color="auto" w:fill="auto"/>
            <w:vAlign w:val="center"/>
          </w:tcPr>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投标保证金的退还（不计息）：除招标文件规定不予退还保证金的情形外，投标保证金在投标有效期内保持有效，未中标人的投标保证金将在中标通知书发出后5个工作日内予以退还。中标人的投标保证金在合同签订后5个工作日内，招标代理机构在收到中标人与招标人所签订合同副本，予以退还。</w:t>
            </w:r>
          </w:p>
          <w:p w:rsidR="00726921" w:rsidRPr="00663C1C" w:rsidRDefault="008C6EC7">
            <w:pPr>
              <w:spacing w:line="360" w:lineRule="auto"/>
              <w:rPr>
                <w:rFonts w:asciiTheme="minorEastAsia" w:hAnsiTheme="minorEastAsia" w:cs="Times New Roman"/>
                <w:szCs w:val="21"/>
              </w:rPr>
            </w:pPr>
            <w:r w:rsidRPr="00663C1C">
              <w:rPr>
                <w:rFonts w:asciiTheme="minorEastAsia" w:hAnsiTheme="minorEastAsia" w:cs="Times New Roman" w:hint="eastAsia"/>
                <w:szCs w:val="21"/>
              </w:rPr>
              <w:t>退付方式：电汇或</w:t>
            </w:r>
            <w:r w:rsidR="00906A75" w:rsidRPr="00663C1C">
              <w:rPr>
                <w:rFonts w:asciiTheme="minorEastAsia" w:hAnsiTheme="minorEastAsia" w:cs="Times New Roman" w:hint="eastAsia"/>
                <w:szCs w:val="21"/>
              </w:rPr>
              <w:t>转账</w:t>
            </w:r>
            <w:r w:rsidRPr="00663C1C">
              <w:rPr>
                <w:rFonts w:asciiTheme="minorEastAsia" w:hAnsiTheme="minorEastAsia" w:cs="Times New Roman" w:hint="eastAsia"/>
                <w:szCs w:val="21"/>
              </w:rPr>
              <w:t>。</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13</w:t>
            </w:r>
          </w:p>
        </w:tc>
        <w:tc>
          <w:tcPr>
            <w:tcW w:w="9070" w:type="dxa"/>
            <w:shd w:val="clear" w:color="auto" w:fill="auto"/>
            <w:vAlign w:val="center"/>
          </w:tcPr>
          <w:p w:rsidR="00726921" w:rsidRPr="00663C1C" w:rsidRDefault="008C6EC7">
            <w:pPr>
              <w:spacing w:line="360" w:lineRule="auto"/>
              <w:ind w:rightChars="122" w:right="256"/>
              <w:rPr>
                <w:rFonts w:asciiTheme="minorEastAsia" w:hAnsiTheme="minorEastAsia" w:cs="Times New Roman"/>
                <w:szCs w:val="21"/>
              </w:rPr>
            </w:pPr>
            <w:r w:rsidRPr="00663C1C">
              <w:rPr>
                <w:rFonts w:asciiTheme="minorEastAsia" w:hAnsiTheme="minorEastAsia" w:cs="Times New Roman" w:hint="eastAsia"/>
                <w:szCs w:val="21"/>
              </w:rPr>
              <w:t>签订合同时间：中标通知书发出后三十日内。</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14</w:t>
            </w:r>
          </w:p>
        </w:tc>
        <w:tc>
          <w:tcPr>
            <w:tcW w:w="9070" w:type="dxa"/>
            <w:shd w:val="clear" w:color="auto" w:fill="auto"/>
            <w:vAlign w:val="center"/>
          </w:tcPr>
          <w:p w:rsidR="00726921" w:rsidRPr="00663C1C" w:rsidRDefault="008C6EC7">
            <w:pPr>
              <w:spacing w:line="360" w:lineRule="auto"/>
              <w:ind w:rightChars="122" w:right="256"/>
              <w:rPr>
                <w:rFonts w:asciiTheme="minorEastAsia" w:hAnsiTheme="minorEastAsia" w:cs="Times New Roman"/>
                <w:szCs w:val="21"/>
              </w:rPr>
            </w:pPr>
            <w:r w:rsidRPr="00663C1C">
              <w:rPr>
                <w:rFonts w:asciiTheme="minorEastAsia" w:hAnsiTheme="minorEastAsia" w:cs="Times New Roman" w:hint="eastAsia"/>
                <w:szCs w:val="21"/>
              </w:rPr>
              <w:t>投标文件有效期：投标截止日期后60天。</w:t>
            </w:r>
          </w:p>
        </w:tc>
      </w:tr>
      <w:tr w:rsidR="00726921" w:rsidRPr="00663C1C">
        <w:trPr>
          <w:jc w:val="center"/>
        </w:trPr>
        <w:tc>
          <w:tcPr>
            <w:tcW w:w="793" w:type="dxa"/>
            <w:shd w:val="clear" w:color="auto" w:fill="auto"/>
            <w:vAlign w:val="center"/>
          </w:tcPr>
          <w:p w:rsidR="00726921" w:rsidRPr="00663C1C" w:rsidRDefault="008C6EC7">
            <w:pPr>
              <w:spacing w:line="360" w:lineRule="auto"/>
              <w:jc w:val="center"/>
              <w:rPr>
                <w:rFonts w:asciiTheme="minorEastAsia" w:hAnsiTheme="minorEastAsia" w:cs="Times New Roman"/>
                <w:szCs w:val="21"/>
              </w:rPr>
            </w:pPr>
            <w:r w:rsidRPr="00663C1C">
              <w:rPr>
                <w:rFonts w:asciiTheme="minorEastAsia" w:hAnsiTheme="minorEastAsia" w:cs="Times New Roman" w:hint="eastAsia"/>
                <w:szCs w:val="21"/>
              </w:rPr>
              <w:t>15</w:t>
            </w:r>
          </w:p>
        </w:tc>
        <w:tc>
          <w:tcPr>
            <w:tcW w:w="9070" w:type="dxa"/>
            <w:shd w:val="clear" w:color="auto" w:fill="auto"/>
            <w:vAlign w:val="center"/>
          </w:tcPr>
          <w:p w:rsidR="00726921" w:rsidRPr="00663C1C" w:rsidRDefault="008C6EC7">
            <w:pPr>
              <w:spacing w:line="360" w:lineRule="auto"/>
              <w:ind w:rightChars="122" w:right="256"/>
              <w:rPr>
                <w:rFonts w:asciiTheme="minorEastAsia" w:hAnsiTheme="minorEastAsia" w:cs="Times New Roman"/>
                <w:szCs w:val="21"/>
              </w:rPr>
            </w:pPr>
            <w:r w:rsidRPr="00663C1C">
              <w:rPr>
                <w:rFonts w:asciiTheme="minorEastAsia" w:hAnsiTheme="minorEastAsia" w:cs="Times New Roman" w:hint="eastAsia"/>
                <w:szCs w:val="21"/>
              </w:rPr>
              <w:t>解释权：本招标文件的解释权属于招标人。</w:t>
            </w:r>
          </w:p>
        </w:tc>
      </w:tr>
    </w:tbl>
    <w:p w:rsidR="00726921" w:rsidRPr="00663C1C" w:rsidRDefault="00726921">
      <w:pPr>
        <w:rPr>
          <w:rFonts w:asciiTheme="minorEastAsia" w:hAnsiTheme="minorEastAsia" w:cs="Times New Roman"/>
          <w:szCs w:val="24"/>
        </w:rPr>
      </w:pPr>
    </w:p>
    <w:p w:rsidR="00726921" w:rsidRPr="00663C1C" w:rsidRDefault="008C6EC7">
      <w:pPr>
        <w:widowControl/>
        <w:jc w:val="left"/>
        <w:rPr>
          <w:rFonts w:asciiTheme="minorEastAsia" w:hAnsiTheme="minorEastAsia" w:cs="Times New Roman"/>
          <w:b/>
          <w:bCs/>
          <w:sz w:val="28"/>
          <w:szCs w:val="28"/>
        </w:rPr>
      </w:pPr>
      <w:bookmarkStart w:id="7" w:name="_Toc313161609"/>
      <w:r w:rsidRPr="00663C1C">
        <w:rPr>
          <w:rFonts w:asciiTheme="minorEastAsia" w:hAnsiTheme="minorEastAsia" w:cs="Times New Roman"/>
          <w:sz w:val="28"/>
          <w:szCs w:val="28"/>
        </w:rPr>
        <w:br w:type="page"/>
      </w:r>
    </w:p>
    <w:bookmarkEnd w:id="7"/>
    <w:p w:rsidR="00726921" w:rsidRPr="00663C1C" w:rsidRDefault="008C6EC7">
      <w:pPr>
        <w:pStyle w:val="2"/>
        <w:jc w:val="center"/>
        <w:rPr>
          <w:rFonts w:asciiTheme="minorEastAsia" w:eastAsiaTheme="minorEastAsia" w:hAnsiTheme="minorEastAsia" w:cs="Times New Roman"/>
          <w:sz w:val="28"/>
          <w:szCs w:val="28"/>
        </w:rPr>
      </w:pPr>
      <w:r w:rsidRPr="00663C1C">
        <w:rPr>
          <w:rFonts w:asciiTheme="minorEastAsia" w:eastAsiaTheme="minorEastAsia" w:hAnsiTheme="minorEastAsia" w:cs="Times New Roman" w:hint="eastAsia"/>
          <w:sz w:val="28"/>
          <w:szCs w:val="28"/>
        </w:rPr>
        <w:lastRenderedPageBreak/>
        <w:t>一、总则</w:t>
      </w:r>
    </w:p>
    <w:p w:rsidR="00726921" w:rsidRPr="00663C1C" w:rsidRDefault="008C6EC7" w:rsidP="008C6EC7">
      <w:pPr>
        <w:spacing w:line="40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（一）适用范围</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本招标文件适用“柳州惠民保”商业补充医疗保险项目的招标、投标、评标、定标、验收、合同履约、付款等行为（法律、法规另有规定的，从其规定）。</w:t>
      </w:r>
    </w:p>
    <w:p w:rsidR="00726921" w:rsidRPr="00663C1C" w:rsidRDefault="008C6EC7" w:rsidP="008C6EC7">
      <w:pPr>
        <w:spacing w:line="40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（二）定义</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1、招标单位系指组织本次招标的招标人及招标代理机构。</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2、“投标人”系指向招标人提交投标文件的单位。</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3、“项目”系指投标人按招标文件规定向招标人提供的产品和服务。</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4、“▲”系指实质性要求条款。</w:t>
      </w:r>
    </w:p>
    <w:p w:rsidR="00726921" w:rsidRPr="00663C1C" w:rsidRDefault="008C6EC7" w:rsidP="008C6EC7">
      <w:pPr>
        <w:spacing w:line="40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（三）招标方式</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公开招标方式。</w:t>
      </w:r>
    </w:p>
    <w:p w:rsidR="00726921" w:rsidRPr="00663C1C" w:rsidRDefault="008C6EC7" w:rsidP="008C6EC7">
      <w:pPr>
        <w:spacing w:line="40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（四）投标委托</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投标人的</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须携带有效的</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身份证明书原件及身份证原件。如投标人代表不是</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，须有</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授权委托书原件（附</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及授权代理人身份证复印件）及授权代理人身份证原件（正本用原件，副本用复印件，格式见第六章）。</w:t>
      </w:r>
    </w:p>
    <w:p w:rsidR="00726921" w:rsidRPr="00663C1C" w:rsidRDefault="008C6EC7" w:rsidP="008C6EC7">
      <w:pPr>
        <w:spacing w:line="40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（五）投标费用</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投标人均应自行承担所有与投标有关的全部费用（招标文件有相关规定的除外）。</w:t>
      </w:r>
    </w:p>
    <w:p w:rsidR="00726921" w:rsidRPr="00663C1C" w:rsidRDefault="008C6EC7" w:rsidP="008C6EC7">
      <w:pPr>
        <w:spacing w:line="40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（六）联合体投标</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本项目不接受联合体投标</w:t>
      </w:r>
      <w:r w:rsidRPr="00663C1C">
        <w:rPr>
          <w:rFonts w:asciiTheme="minorEastAsia" w:hAnsiTheme="minorEastAsia" w:cs="Times New Roman" w:hint="eastAsia"/>
          <w:spacing w:val="-4"/>
          <w:kern w:val="48"/>
          <w:szCs w:val="21"/>
        </w:rPr>
        <w:t>。</w:t>
      </w:r>
    </w:p>
    <w:p w:rsidR="00726921" w:rsidRPr="00663C1C" w:rsidRDefault="008C6EC7" w:rsidP="008C6EC7">
      <w:pPr>
        <w:spacing w:line="40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（七）特别说明</w:t>
      </w:r>
    </w:p>
    <w:p w:rsidR="00726921" w:rsidRPr="00663C1C" w:rsidRDefault="008C6EC7">
      <w:pPr>
        <w:snapToGrid w:val="0"/>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▲1、只有在规定的时间内合法购买了招标文件，才允许对本项目进行投标。</w:t>
      </w:r>
    </w:p>
    <w:p w:rsidR="00726921" w:rsidRPr="00663C1C" w:rsidRDefault="008C6EC7">
      <w:pPr>
        <w:snapToGrid w:val="0"/>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▲2、单位负责人为同一人或相互之间存在直接控股、管理关系的不同投标人，不得参加同一合同项下的投标。</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▲3、投标人投标所使用的资格、信誉、荣誉、业绩与企业认证必须为本法人所拥有。</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▲4、投标人应仔细阅读招标文件的所有内容，按照招标文件的要求提交投标文件，并对所提供的全部资料的真实性承担法律责任。</w:t>
      </w:r>
    </w:p>
    <w:p w:rsidR="00726921" w:rsidRPr="00663C1C" w:rsidRDefault="008C6EC7" w:rsidP="008C6EC7">
      <w:pPr>
        <w:spacing w:line="400" w:lineRule="exact"/>
        <w:ind w:firstLineChars="200" w:firstLine="422"/>
        <w:rPr>
          <w:rFonts w:asciiTheme="minorEastAsia" w:hAnsiTheme="minorEastAsia" w:cs="Times New Roman"/>
          <w:szCs w:val="21"/>
        </w:rPr>
      </w:pPr>
      <w:r w:rsidRPr="00663C1C">
        <w:rPr>
          <w:rFonts w:asciiTheme="minorEastAsia" w:hAnsiTheme="minorEastAsia" w:cs="Times New Roman" w:hint="eastAsia"/>
          <w:b/>
          <w:szCs w:val="21"/>
        </w:rPr>
        <w:t>（八）投诉</w:t>
      </w:r>
    </w:p>
    <w:p w:rsidR="00726921" w:rsidRPr="00663C1C" w:rsidRDefault="008C6EC7">
      <w:pPr>
        <w:spacing w:line="400" w:lineRule="exact"/>
        <w:ind w:firstLineChars="200" w:firstLine="420"/>
        <w:rPr>
          <w:rFonts w:asciiTheme="minorEastAsia" w:hAnsiTheme="minorEastAsia" w:cs="Times New Roman"/>
          <w:bCs/>
          <w:szCs w:val="20"/>
        </w:rPr>
      </w:pPr>
      <w:r w:rsidRPr="00663C1C">
        <w:rPr>
          <w:rFonts w:asciiTheme="minorEastAsia" w:hAnsiTheme="minorEastAsia" w:cs="Times New Roman" w:hint="eastAsia"/>
          <w:bCs/>
          <w:szCs w:val="20"/>
        </w:rPr>
        <w:t>投标人和其他利害</w:t>
      </w:r>
      <w:r w:rsidR="00DB5B73" w:rsidRPr="00663C1C">
        <w:rPr>
          <w:rFonts w:asciiTheme="minorEastAsia" w:hAnsiTheme="minorEastAsia" w:cs="Times New Roman" w:hint="eastAsia"/>
          <w:bCs/>
          <w:szCs w:val="20"/>
        </w:rPr>
        <w:t>关系人认为本次招标活动违反法律、法规和规章规定的，有权向有关</w:t>
      </w:r>
      <w:r w:rsidRPr="00663C1C">
        <w:rPr>
          <w:rFonts w:asciiTheme="minorEastAsia" w:hAnsiTheme="minorEastAsia" w:cs="Times New Roman" w:hint="eastAsia"/>
          <w:bCs/>
          <w:szCs w:val="20"/>
        </w:rPr>
        <w:t>监督部门投诉。</w:t>
      </w:r>
    </w:p>
    <w:p w:rsidR="00726921" w:rsidRPr="00663C1C" w:rsidRDefault="008C6EC7">
      <w:pPr>
        <w:widowControl/>
        <w:jc w:val="center"/>
        <w:rPr>
          <w:rFonts w:asciiTheme="minorEastAsia" w:hAnsiTheme="minorEastAsia" w:cs="Times New Roman"/>
          <w:b/>
          <w:sz w:val="32"/>
          <w:szCs w:val="32"/>
        </w:rPr>
      </w:pPr>
      <w:bookmarkStart w:id="8" w:name="_Toc313161643"/>
      <w:r w:rsidRPr="00663C1C">
        <w:rPr>
          <w:rFonts w:asciiTheme="minorEastAsia" w:hAnsiTheme="minorEastAsia" w:cs="Times New Roman" w:hint="eastAsia"/>
          <w:b/>
          <w:sz w:val="32"/>
          <w:szCs w:val="32"/>
        </w:rPr>
        <w:t>二、招标文件</w:t>
      </w:r>
    </w:p>
    <w:p w:rsidR="00726921" w:rsidRPr="00663C1C" w:rsidRDefault="008C6EC7" w:rsidP="008C6EC7">
      <w:pPr>
        <w:spacing w:line="400" w:lineRule="exact"/>
        <w:ind w:firstLineChars="200" w:firstLine="422"/>
        <w:rPr>
          <w:rFonts w:asciiTheme="minorEastAsia" w:hAnsiTheme="minorEastAsia" w:cs="Times New Roman"/>
          <w:szCs w:val="21"/>
        </w:rPr>
      </w:pPr>
      <w:r w:rsidRPr="00663C1C">
        <w:rPr>
          <w:rFonts w:asciiTheme="minorEastAsia" w:hAnsiTheme="minorEastAsia" w:cs="Times New Roman" w:hint="eastAsia"/>
          <w:b/>
          <w:szCs w:val="21"/>
        </w:rPr>
        <w:t>（一）招标文件构成</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1、招标公告；</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lastRenderedPageBreak/>
        <w:t>2、招标项目需求；</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3、投标人须知；</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4、评标办法（综合评估法）；</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5、投标文件格式；</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6、合同条款及格式。</w:t>
      </w:r>
    </w:p>
    <w:p w:rsidR="00726921" w:rsidRPr="00663C1C" w:rsidRDefault="008C6EC7" w:rsidP="008C6EC7">
      <w:pPr>
        <w:spacing w:line="40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（二）投标人的风险</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1、投标人没有按照招标文件要求提供全部资料，或者投标人没有对招标文件</w:t>
      </w:r>
      <w:proofErr w:type="gramStart"/>
      <w:r w:rsidRPr="00663C1C">
        <w:rPr>
          <w:rFonts w:asciiTheme="minorEastAsia" w:hAnsiTheme="minorEastAsia" w:cs="Times New Roman" w:hint="eastAsia"/>
          <w:szCs w:val="21"/>
        </w:rPr>
        <w:t>作出</w:t>
      </w:r>
      <w:proofErr w:type="gramEnd"/>
      <w:r w:rsidRPr="00663C1C">
        <w:rPr>
          <w:rFonts w:asciiTheme="minorEastAsia" w:hAnsiTheme="minorEastAsia" w:cs="Times New Roman" w:hint="eastAsia"/>
          <w:szCs w:val="21"/>
        </w:rPr>
        <w:t>实质性响应是投标人的风险，并可能导致其投标被拒绝。</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2、对招标文件</w:t>
      </w:r>
      <w:proofErr w:type="gramStart"/>
      <w:r w:rsidRPr="00663C1C">
        <w:rPr>
          <w:rFonts w:asciiTheme="minorEastAsia" w:hAnsiTheme="minorEastAsia" w:cs="Times New Roman" w:hint="eastAsia"/>
          <w:szCs w:val="21"/>
        </w:rPr>
        <w:t>作出</w:t>
      </w:r>
      <w:proofErr w:type="gramEnd"/>
      <w:r w:rsidRPr="00663C1C">
        <w:rPr>
          <w:rFonts w:asciiTheme="minorEastAsia" w:hAnsiTheme="minorEastAsia" w:cs="Times New Roman" w:hint="eastAsia"/>
          <w:szCs w:val="21"/>
        </w:rPr>
        <w:t>实质性响应是指投标人必须对招标文件中标注（带“▲”项）为实质性要求和条件的服务要求、商务条款及其它内容</w:t>
      </w:r>
      <w:proofErr w:type="gramStart"/>
      <w:r w:rsidRPr="00663C1C">
        <w:rPr>
          <w:rFonts w:asciiTheme="minorEastAsia" w:hAnsiTheme="minorEastAsia" w:cs="Times New Roman" w:hint="eastAsia"/>
          <w:szCs w:val="21"/>
        </w:rPr>
        <w:t>作出</w:t>
      </w:r>
      <w:proofErr w:type="gramEnd"/>
      <w:r w:rsidRPr="00663C1C">
        <w:rPr>
          <w:rFonts w:asciiTheme="minorEastAsia" w:hAnsiTheme="minorEastAsia" w:cs="Times New Roman" w:hint="eastAsia"/>
          <w:szCs w:val="21"/>
        </w:rPr>
        <w:t>满足或者优于原要求和条件的承诺。</w:t>
      </w:r>
    </w:p>
    <w:p w:rsidR="00726921" w:rsidRPr="00663C1C" w:rsidRDefault="008C6EC7" w:rsidP="008C6EC7">
      <w:pPr>
        <w:spacing w:line="400" w:lineRule="exact"/>
        <w:ind w:firstLineChars="200" w:firstLine="422"/>
        <w:rPr>
          <w:rFonts w:asciiTheme="minorEastAsia" w:hAnsiTheme="minorEastAsia" w:cs="Times New Roman"/>
          <w:szCs w:val="21"/>
        </w:rPr>
      </w:pPr>
      <w:r w:rsidRPr="00663C1C">
        <w:rPr>
          <w:rFonts w:asciiTheme="minorEastAsia" w:hAnsiTheme="minorEastAsia" w:cs="Times New Roman" w:hint="eastAsia"/>
          <w:b/>
          <w:szCs w:val="21"/>
        </w:rPr>
        <w:t>（三）招标文件的澄清和修改</w:t>
      </w:r>
    </w:p>
    <w:p w:rsidR="00726921" w:rsidRPr="00663C1C" w:rsidRDefault="008C6EC7">
      <w:pPr>
        <w:spacing w:line="400" w:lineRule="exact"/>
        <w:ind w:firstLineChars="200" w:firstLine="420"/>
        <w:rPr>
          <w:rFonts w:asciiTheme="minorEastAsia" w:hAnsiTheme="minorEastAsia" w:cs="Times New Roman"/>
          <w:szCs w:val="21"/>
          <w:u w:val="single"/>
        </w:rPr>
      </w:pPr>
      <w:r w:rsidRPr="00663C1C">
        <w:rPr>
          <w:rFonts w:asciiTheme="minorEastAsia" w:hAnsiTheme="minorEastAsia" w:cs="Times New Roman" w:hint="eastAsia"/>
          <w:szCs w:val="21"/>
        </w:rPr>
        <w:t>1、投标人应认真阅读本招标文件，发现其中有误或有不合理要求的，投标人须于获取招标文件之日起七个工作日内，以书面形式要求招标人澄清。招标代理机构对已发出的招标文件进行必要澄清、答复、修改或补充的，应当在招标文件要求提交投标文件截止时间十五日前，在招标公告发布媒体上发布更正公告，并以书面形式通知所有招标文件收受人。该澄清或者修改的内容为招标文件的组成部分。</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2、招标代理机构必须以书面形式答复投标人要求澄清的问题，并将不包含问题来源的答复书面通知所有购买招标文件的投标人；除书面答复以外的其他澄清方式及澄清内容均无效。</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3、招标文件澄清、答复、修改、补充的内容为招标文件的组成部分。当招标文件与招标文件的答复、澄清、修改、补充通知就同一内容的表述不一致时，以最后发出的书面文件为准。</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4、招标文件的澄清、答复、修改或补充都应该通过本招标代理机构以法定形式发布，招标人非通过本机构，不得擅自澄清、答复、修改或补充招标文件。</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5、招标人可以视招标具体情况，延长投标截止时间和开标时间，但至少应当在招标文件要求提交投标文件的截止时间三日前将变更时间书面通知所有招标文件收受人，并在招标公告发布媒体上发布变更公告。</w:t>
      </w:r>
    </w:p>
    <w:p w:rsidR="00726921" w:rsidRPr="00663C1C" w:rsidRDefault="00726921">
      <w:pPr>
        <w:spacing w:line="240" w:lineRule="exact"/>
        <w:rPr>
          <w:rFonts w:asciiTheme="minorEastAsia" w:hAnsiTheme="minorEastAsia" w:cs="Times New Roman"/>
          <w:b/>
          <w:szCs w:val="21"/>
        </w:rPr>
      </w:pPr>
    </w:p>
    <w:p w:rsidR="00726921" w:rsidRPr="00663C1C" w:rsidRDefault="008C6EC7">
      <w:pPr>
        <w:spacing w:line="400" w:lineRule="exact"/>
        <w:jc w:val="center"/>
        <w:rPr>
          <w:rFonts w:asciiTheme="minorEastAsia" w:hAnsiTheme="minorEastAsia" w:cs="Times New Roman"/>
          <w:b/>
          <w:sz w:val="32"/>
          <w:szCs w:val="32"/>
        </w:rPr>
      </w:pPr>
      <w:r w:rsidRPr="00663C1C">
        <w:rPr>
          <w:rFonts w:asciiTheme="minorEastAsia" w:hAnsiTheme="minorEastAsia" w:cs="Times New Roman" w:hint="eastAsia"/>
          <w:b/>
          <w:sz w:val="32"/>
          <w:szCs w:val="32"/>
        </w:rPr>
        <w:t>三、投标文件的编制</w:t>
      </w:r>
    </w:p>
    <w:p w:rsidR="00726921" w:rsidRPr="00663C1C" w:rsidRDefault="00726921">
      <w:pPr>
        <w:spacing w:line="400" w:lineRule="exact"/>
        <w:rPr>
          <w:rFonts w:asciiTheme="minorEastAsia" w:hAnsiTheme="minorEastAsia" w:cs="Times New Roman"/>
          <w:b/>
          <w:sz w:val="32"/>
          <w:szCs w:val="32"/>
        </w:rPr>
      </w:pPr>
    </w:p>
    <w:p w:rsidR="00726921" w:rsidRPr="00663C1C" w:rsidRDefault="008C6EC7" w:rsidP="008C6EC7">
      <w:pPr>
        <w:spacing w:line="400" w:lineRule="exact"/>
        <w:ind w:firstLineChars="200" w:firstLine="422"/>
        <w:rPr>
          <w:rFonts w:asciiTheme="minorEastAsia" w:hAnsiTheme="minorEastAsia" w:cs="Times New Roman"/>
          <w:szCs w:val="21"/>
        </w:rPr>
      </w:pPr>
      <w:r w:rsidRPr="00663C1C">
        <w:rPr>
          <w:rFonts w:asciiTheme="minorEastAsia" w:hAnsiTheme="minorEastAsia" w:cs="Times New Roman" w:hint="eastAsia"/>
          <w:b/>
          <w:szCs w:val="21"/>
        </w:rPr>
        <w:t>（一）投标文件的组成</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投标文件由以下资格审查文件、商务文件、技术文件组成（</w:t>
      </w:r>
      <w:r w:rsidRPr="00663C1C">
        <w:rPr>
          <w:rFonts w:asciiTheme="minorEastAsia" w:hAnsiTheme="minorEastAsia" w:cs="Times New Roman" w:hint="eastAsia"/>
          <w:b/>
          <w:szCs w:val="21"/>
        </w:rPr>
        <w:t>投标人应按下列顺序自编目录及页码装订成册；否则，文件失散引起的后果自负</w:t>
      </w:r>
      <w:r w:rsidRPr="00663C1C">
        <w:rPr>
          <w:rFonts w:asciiTheme="minorEastAsia" w:hAnsiTheme="minorEastAsia" w:cs="Times New Roman" w:hint="eastAsia"/>
          <w:szCs w:val="21"/>
        </w:rPr>
        <w:t>），格式见第六章：</w:t>
      </w:r>
    </w:p>
    <w:p w:rsidR="00726921" w:rsidRPr="00663C1C" w:rsidRDefault="008C6EC7">
      <w:pPr>
        <w:snapToGrid w:val="0"/>
        <w:spacing w:line="400" w:lineRule="exact"/>
        <w:ind w:firstLineChars="100" w:firstLine="210"/>
        <w:jc w:val="left"/>
        <w:outlineLvl w:val="0"/>
        <w:rPr>
          <w:rFonts w:asciiTheme="minorEastAsia" w:hAnsiTheme="minorEastAsia" w:cs="Times New Roman"/>
          <w:szCs w:val="21"/>
        </w:rPr>
      </w:pPr>
      <w:r w:rsidRPr="00663C1C">
        <w:rPr>
          <w:rFonts w:asciiTheme="minorEastAsia" w:hAnsiTheme="minorEastAsia" w:cs="Times New Roman" w:hint="eastAsia"/>
          <w:szCs w:val="20"/>
        </w:rPr>
        <w:t>▲</w:t>
      </w:r>
      <w:r w:rsidRPr="00663C1C">
        <w:rPr>
          <w:rFonts w:asciiTheme="minorEastAsia" w:hAnsiTheme="minorEastAsia" w:cs="Times New Roman" w:hint="eastAsia"/>
          <w:b/>
          <w:szCs w:val="20"/>
        </w:rPr>
        <w:t>注：以下各项（除标注“若有可提供”的项外）均必须按要求提交，同时要加盖投标人单位公章，否则其投标无效。</w:t>
      </w:r>
    </w:p>
    <w:p w:rsidR="00726921" w:rsidRPr="00663C1C" w:rsidRDefault="008C6EC7">
      <w:pPr>
        <w:spacing w:line="420" w:lineRule="exact"/>
        <w:ind w:firstLineChars="196" w:firstLine="413"/>
        <w:rPr>
          <w:rFonts w:asciiTheme="minorEastAsia" w:hAnsiTheme="minorEastAsia" w:cs="Times New Roman"/>
          <w:b/>
          <w:szCs w:val="21"/>
        </w:rPr>
      </w:pPr>
      <w:r w:rsidRPr="00663C1C">
        <w:rPr>
          <w:rFonts w:asciiTheme="minorEastAsia" w:hAnsiTheme="minorEastAsia" w:cs="Times New Roman" w:hint="eastAsia"/>
          <w:b/>
          <w:szCs w:val="21"/>
        </w:rPr>
        <w:lastRenderedPageBreak/>
        <w:t>1、资格审查文件</w:t>
      </w:r>
    </w:p>
    <w:p w:rsidR="00726921" w:rsidRPr="00663C1C" w:rsidRDefault="008C6EC7">
      <w:pPr>
        <w:spacing w:line="46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（1）投标人有效的“法人营业执照”副本复印件；</w:t>
      </w:r>
    </w:p>
    <w:p w:rsidR="00726921" w:rsidRPr="00663C1C" w:rsidRDefault="008C6EC7">
      <w:pPr>
        <w:spacing w:line="46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（2）投标人</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身份证明书原件及法人身份证复印件（</w:t>
      </w:r>
      <w:r w:rsidRPr="00663C1C">
        <w:rPr>
          <w:rFonts w:asciiTheme="minorEastAsia" w:hAnsiTheme="minorEastAsia" w:cs="Times New Roman" w:hint="eastAsia"/>
          <w:b/>
          <w:szCs w:val="21"/>
        </w:rPr>
        <w:t>由</w:t>
      </w:r>
      <w:r w:rsidR="00F653C9" w:rsidRPr="00663C1C">
        <w:rPr>
          <w:rFonts w:asciiTheme="minorEastAsia" w:hAnsiTheme="minorEastAsia" w:cs="Times New Roman" w:hint="eastAsia"/>
          <w:b/>
          <w:szCs w:val="21"/>
        </w:rPr>
        <w:t>法定代表人（或负责人）</w:t>
      </w:r>
      <w:r w:rsidRPr="00663C1C">
        <w:rPr>
          <w:rFonts w:asciiTheme="minorEastAsia" w:hAnsiTheme="minorEastAsia" w:cs="Times New Roman" w:hint="eastAsia"/>
          <w:b/>
          <w:szCs w:val="21"/>
        </w:rPr>
        <w:t>签名或盖章</w:t>
      </w:r>
      <w:r w:rsidRPr="00663C1C">
        <w:rPr>
          <w:rFonts w:asciiTheme="minorEastAsia" w:hAnsiTheme="minorEastAsia" w:cs="Times New Roman" w:hint="eastAsia"/>
          <w:szCs w:val="21"/>
        </w:rPr>
        <w:t>）；</w:t>
      </w:r>
    </w:p>
    <w:p w:rsidR="00726921" w:rsidRPr="00663C1C" w:rsidRDefault="008C6EC7">
      <w:pPr>
        <w:spacing w:line="46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（3）投标人</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授权委托书原件和委托代理人身份证复印件（</w:t>
      </w:r>
      <w:r w:rsidRPr="00663C1C">
        <w:rPr>
          <w:rFonts w:asciiTheme="minorEastAsia" w:hAnsiTheme="minorEastAsia" w:cs="Times New Roman" w:hint="eastAsia"/>
          <w:b/>
          <w:szCs w:val="21"/>
        </w:rPr>
        <w:t>委托代理时必须提供，由</w:t>
      </w:r>
      <w:r w:rsidR="00F653C9" w:rsidRPr="00663C1C">
        <w:rPr>
          <w:rFonts w:asciiTheme="minorEastAsia" w:hAnsiTheme="minorEastAsia" w:cs="Times New Roman" w:hint="eastAsia"/>
          <w:b/>
          <w:szCs w:val="21"/>
        </w:rPr>
        <w:t>法定代表人（或负责人）</w:t>
      </w:r>
      <w:r w:rsidRPr="00663C1C">
        <w:rPr>
          <w:rFonts w:asciiTheme="minorEastAsia" w:hAnsiTheme="minorEastAsia" w:cs="Times New Roman" w:hint="eastAsia"/>
          <w:b/>
          <w:szCs w:val="21"/>
        </w:rPr>
        <w:t>签名或盖章</w:t>
      </w:r>
      <w:r w:rsidRPr="00663C1C">
        <w:rPr>
          <w:rFonts w:asciiTheme="minorEastAsia" w:hAnsiTheme="minorEastAsia" w:cs="Times New Roman" w:hint="eastAsia"/>
          <w:szCs w:val="21"/>
        </w:rPr>
        <w:t>）；</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（4）投标人</w:t>
      </w:r>
      <w:r w:rsidRPr="00663C1C">
        <w:rPr>
          <w:rFonts w:hAnsi="宋体" w:hint="eastAsia"/>
          <w:bCs/>
        </w:rPr>
        <w:t>资格信用承诺书；</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（5）投标人有效的《中华人民共和国经营保险业务许可证》复印件；</w:t>
      </w:r>
    </w:p>
    <w:p w:rsidR="00726921" w:rsidRPr="00663C1C" w:rsidRDefault="008C6EC7" w:rsidP="00D174F5">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（6）投标人有效的投标保证金缴纳证明复印件。</w:t>
      </w:r>
    </w:p>
    <w:p w:rsidR="00D174F5" w:rsidRPr="00663C1C" w:rsidRDefault="00D174F5" w:rsidP="00D174F5">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（7）投标人所属总公司上一年度（2021年度）经审计偿付能力报告复印件；</w:t>
      </w:r>
    </w:p>
    <w:p w:rsidR="00D174F5" w:rsidRPr="00663C1C" w:rsidRDefault="00D174F5" w:rsidP="00D174F5">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（8）投标人在柳州具备分支机构证明材料或出具中标结果公告后14日内完成分支机构登记的承诺书；</w:t>
      </w:r>
    </w:p>
    <w:p w:rsidR="00D174F5" w:rsidRPr="00663C1C" w:rsidRDefault="00D174F5" w:rsidP="00D174F5">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（9）投标人应标方案的总部授权书、精算报告书、法律意见书复印件。</w:t>
      </w:r>
    </w:p>
    <w:p w:rsidR="00726921" w:rsidRPr="00663C1C" w:rsidRDefault="008C6EC7">
      <w:pPr>
        <w:spacing w:line="420" w:lineRule="exact"/>
        <w:ind w:firstLineChars="196" w:firstLine="413"/>
        <w:rPr>
          <w:rFonts w:asciiTheme="minorEastAsia" w:hAnsiTheme="minorEastAsia" w:cs="Times New Roman"/>
          <w:b/>
          <w:szCs w:val="21"/>
        </w:rPr>
      </w:pPr>
      <w:r w:rsidRPr="00663C1C">
        <w:rPr>
          <w:rFonts w:asciiTheme="minorEastAsia" w:hAnsiTheme="minorEastAsia" w:cs="Times New Roman" w:hint="eastAsia"/>
          <w:b/>
          <w:szCs w:val="21"/>
        </w:rPr>
        <w:t>2、商务技术文件</w:t>
      </w:r>
    </w:p>
    <w:p w:rsidR="00726921" w:rsidRPr="00663C1C" w:rsidRDefault="008C6EC7">
      <w:pPr>
        <w:spacing w:line="420" w:lineRule="exact"/>
        <w:ind w:firstLineChars="196" w:firstLine="413"/>
        <w:rPr>
          <w:rFonts w:asciiTheme="minorEastAsia" w:hAnsiTheme="minorEastAsia" w:cs="Times New Roman"/>
          <w:b/>
          <w:szCs w:val="21"/>
        </w:rPr>
      </w:pPr>
      <w:r w:rsidRPr="00663C1C">
        <w:rPr>
          <w:rFonts w:asciiTheme="minorEastAsia" w:hAnsiTheme="minorEastAsia" w:cs="Times New Roman" w:hint="eastAsia"/>
          <w:b/>
          <w:szCs w:val="21"/>
        </w:rPr>
        <w:t>2.1商务文件</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（1）投标声明书（</w:t>
      </w:r>
      <w:r w:rsidRPr="00663C1C">
        <w:rPr>
          <w:rFonts w:asciiTheme="minorEastAsia" w:hAnsiTheme="minorEastAsia" w:cs="Times New Roman" w:hint="eastAsia"/>
          <w:b/>
          <w:szCs w:val="21"/>
        </w:rPr>
        <w:t>由</w:t>
      </w:r>
      <w:r w:rsidR="00F653C9" w:rsidRPr="00663C1C">
        <w:rPr>
          <w:rFonts w:asciiTheme="minorEastAsia" w:hAnsiTheme="minorEastAsia" w:cs="Times New Roman" w:hint="eastAsia"/>
          <w:b/>
          <w:szCs w:val="21"/>
        </w:rPr>
        <w:t>法定代表人（或负责人）</w:t>
      </w:r>
      <w:r w:rsidRPr="00663C1C">
        <w:rPr>
          <w:rFonts w:asciiTheme="minorEastAsia" w:hAnsiTheme="minorEastAsia" w:cs="Times New Roman" w:hint="eastAsia"/>
          <w:b/>
          <w:szCs w:val="21"/>
        </w:rPr>
        <w:t>签名或盖章</w:t>
      </w:r>
      <w:r w:rsidRPr="00663C1C">
        <w:rPr>
          <w:rFonts w:asciiTheme="minorEastAsia" w:hAnsiTheme="minorEastAsia" w:cs="Times New Roman" w:hint="eastAsia"/>
          <w:szCs w:val="21"/>
        </w:rPr>
        <w:t>）；</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（2）投标函；</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（3）开标一览表（</w:t>
      </w:r>
      <w:proofErr w:type="gramStart"/>
      <w:r w:rsidRPr="00663C1C">
        <w:rPr>
          <w:rFonts w:asciiTheme="minorEastAsia" w:hAnsiTheme="minorEastAsia" w:cs="Times New Roman" w:hint="eastAsia"/>
          <w:b/>
          <w:szCs w:val="21"/>
        </w:rPr>
        <w:t>单独密装壹份</w:t>
      </w:r>
      <w:proofErr w:type="gramEnd"/>
      <w:r w:rsidRPr="00663C1C">
        <w:rPr>
          <w:rFonts w:asciiTheme="minorEastAsia" w:hAnsiTheme="minorEastAsia" w:cs="Times New Roman" w:hint="eastAsia"/>
          <w:b/>
          <w:szCs w:val="21"/>
        </w:rPr>
        <w:t>，商务技术文件中壹份</w:t>
      </w:r>
      <w:r w:rsidRPr="00663C1C">
        <w:rPr>
          <w:rFonts w:asciiTheme="minorEastAsia" w:hAnsiTheme="minorEastAsia" w:cs="Times New Roman" w:hint="eastAsia"/>
          <w:szCs w:val="21"/>
        </w:rPr>
        <w:t>）；</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（4）投标人基本情况登记表；</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（5）基础方案承诺；</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（6）升级</w:t>
      </w:r>
      <w:proofErr w:type="gramStart"/>
      <w:r w:rsidRPr="00663C1C">
        <w:rPr>
          <w:rFonts w:asciiTheme="minorEastAsia" w:hAnsiTheme="minorEastAsia" w:cs="Times New Roman" w:hint="eastAsia"/>
          <w:szCs w:val="21"/>
        </w:rPr>
        <w:t>版方案</w:t>
      </w:r>
      <w:proofErr w:type="gramEnd"/>
      <w:r w:rsidRPr="00663C1C">
        <w:rPr>
          <w:rFonts w:asciiTheme="minorEastAsia" w:hAnsiTheme="minorEastAsia" w:cs="Times New Roman" w:hint="eastAsia"/>
          <w:szCs w:val="21"/>
        </w:rPr>
        <w:t>承诺；</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（7）投标人总公司2021年度经审计偿付能力报告复印件；</w:t>
      </w:r>
    </w:p>
    <w:p w:rsidR="00726921" w:rsidRPr="00663C1C" w:rsidRDefault="008C6EC7">
      <w:pPr>
        <w:tabs>
          <w:tab w:val="left" w:pos="1342"/>
        </w:tabs>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（8）投标人所属总公司2021年连续四个季度（2021年第一、二、三、四季度）合计保险服务投诉情况证明，提供银保监</w:t>
      </w:r>
      <w:proofErr w:type="gramStart"/>
      <w:r w:rsidRPr="00663C1C">
        <w:rPr>
          <w:rFonts w:asciiTheme="minorEastAsia" w:hAnsiTheme="minorEastAsia" w:cs="Times New Roman" w:hint="eastAsia"/>
          <w:szCs w:val="21"/>
        </w:rPr>
        <w:t>会官网</w:t>
      </w:r>
      <w:proofErr w:type="gramEnd"/>
      <w:r w:rsidRPr="00663C1C">
        <w:rPr>
          <w:rFonts w:asciiTheme="minorEastAsia" w:hAnsiTheme="minorEastAsia" w:cs="Times New Roman" w:hint="eastAsia"/>
          <w:szCs w:val="21"/>
        </w:rPr>
        <w:t>公布的《中国银保监会消费者权益保护局关于2021年第一、二、三、四季度保险消费投诉情况的通报》情况截图；</w:t>
      </w:r>
    </w:p>
    <w:p w:rsidR="00726921" w:rsidRPr="00663C1C" w:rsidRDefault="008C6EC7">
      <w:pPr>
        <w:tabs>
          <w:tab w:val="left" w:pos="1342"/>
        </w:tabs>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（9）投标人所属总公司2021年连续四个季度（2021年第一、二、三、四季度）的中国银保</w:t>
      </w:r>
      <w:proofErr w:type="gramStart"/>
      <w:r w:rsidRPr="00663C1C">
        <w:rPr>
          <w:rFonts w:asciiTheme="minorEastAsia" w:hAnsiTheme="minorEastAsia" w:cs="Times New Roman" w:hint="eastAsia"/>
          <w:szCs w:val="21"/>
        </w:rPr>
        <w:t>监会偿二代</w:t>
      </w:r>
      <w:proofErr w:type="gramEnd"/>
      <w:r w:rsidRPr="00663C1C">
        <w:rPr>
          <w:rFonts w:asciiTheme="minorEastAsia" w:hAnsiTheme="minorEastAsia" w:cs="Times New Roman" w:hint="eastAsia"/>
          <w:szCs w:val="21"/>
        </w:rPr>
        <w:t>监管系统风险综合评级结果情况的相关有效证明材料；</w:t>
      </w:r>
    </w:p>
    <w:p w:rsidR="00726921" w:rsidRPr="00663C1C" w:rsidRDefault="008C6EC7">
      <w:pPr>
        <w:tabs>
          <w:tab w:val="left" w:pos="1342"/>
        </w:tabs>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（10）投标人（或总公司及其分支机构）承办城市型</w:t>
      </w:r>
      <w:proofErr w:type="gramStart"/>
      <w:r w:rsidRPr="00663C1C">
        <w:rPr>
          <w:rFonts w:asciiTheme="minorEastAsia" w:hAnsiTheme="minorEastAsia" w:cs="Times New Roman" w:hint="eastAsia"/>
          <w:szCs w:val="21"/>
        </w:rPr>
        <w:t>普惠型商业</w:t>
      </w:r>
      <w:proofErr w:type="gramEnd"/>
      <w:r w:rsidRPr="00663C1C">
        <w:rPr>
          <w:rFonts w:asciiTheme="minorEastAsia" w:hAnsiTheme="minorEastAsia" w:cs="Times New Roman" w:hint="eastAsia"/>
          <w:szCs w:val="21"/>
        </w:rPr>
        <w:t>医疗保险项目业绩，提供合同或共保</w:t>
      </w:r>
      <w:proofErr w:type="gramStart"/>
      <w:r w:rsidRPr="00663C1C">
        <w:rPr>
          <w:rFonts w:asciiTheme="minorEastAsia" w:hAnsiTheme="minorEastAsia" w:cs="Times New Roman" w:hint="eastAsia"/>
          <w:szCs w:val="21"/>
        </w:rPr>
        <w:t>体协议</w:t>
      </w:r>
      <w:proofErr w:type="gramEnd"/>
      <w:r w:rsidRPr="00663C1C">
        <w:rPr>
          <w:rFonts w:asciiTheme="minorEastAsia" w:hAnsiTheme="minorEastAsia" w:cs="Times New Roman" w:hint="eastAsia"/>
          <w:szCs w:val="21"/>
        </w:rPr>
        <w:t>复印件（</w:t>
      </w:r>
      <w:r w:rsidRPr="00663C1C">
        <w:rPr>
          <w:rFonts w:asciiTheme="minorEastAsia" w:hAnsiTheme="minorEastAsia" w:cs="Times New Roman" w:hint="eastAsia"/>
          <w:b/>
          <w:szCs w:val="21"/>
        </w:rPr>
        <w:t>若有请提供</w:t>
      </w:r>
      <w:r w:rsidRPr="00663C1C">
        <w:rPr>
          <w:rFonts w:asciiTheme="minorEastAsia" w:hAnsiTheme="minorEastAsia" w:cs="Times New Roman" w:hint="eastAsia"/>
          <w:szCs w:val="21"/>
        </w:rPr>
        <w:t>）；</w:t>
      </w:r>
    </w:p>
    <w:p w:rsidR="00726921" w:rsidRPr="00663C1C" w:rsidRDefault="008C6EC7">
      <w:pPr>
        <w:tabs>
          <w:tab w:val="left" w:pos="1342"/>
        </w:tabs>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（11）投标人含省级分公司及区内所属各地市分支机构2020年1月1日以来至投标截止时间内在全区范围银保监部门书面通报或处罚材料复印件（</w:t>
      </w:r>
      <w:r w:rsidRPr="00663C1C">
        <w:rPr>
          <w:rFonts w:asciiTheme="minorEastAsia" w:hAnsiTheme="minorEastAsia" w:cs="Times New Roman" w:hint="eastAsia"/>
          <w:b/>
          <w:szCs w:val="21"/>
        </w:rPr>
        <w:t>若有请提供</w:t>
      </w:r>
      <w:r w:rsidRPr="00663C1C">
        <w:rPr>
          <w:rFonts w:asciiTheme="minorEastAsia" w:hAnsiTheme="minorEastAsia" w:cs="Times New Roman" w:hint="eastAsia"/>
          <w:szCs w:val="21"/>
        </w:rPr>
        <w:t>）；</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（12）投标人认为有必要提供的其他材料文件（</w:t>
      </w:r>
      <w:r w:rsidRPr="00663C1C">
        <w:rPr>
          <w:rFonts w:asciiTheme="minorEastAsia" w:hAnsiTheme="minorEastAsia" w:cs="Times New Roman" w:hint="eastAsia"/>
          <w:b/>
          <w:szCs w:val="21"/>
        </w:rPr>
        <w:t>若有请提供</w:t>
      </w:r>
      <w:r w:rsidRPr="00663C1C">
        <w:rPr>
          <w:rFonts w:asciiTheme="minorEastAsia" w:hAnsiTheme="minorEastAsia" w:cs="Times New Roman" w:hint="eastAsia"/>
          <w:szCs w:val="21"/>
        </w:rPr>
        <w:t>）。</w:t>
      </w:r>
    </w:p>
    <w:p w:rsidR="00726921" w:rsidRPr="00663C1C" w:rsidRDefault="008C6EC7" w:rsidP="008C6EC7">
      <w:pPr>
        <w:spacing w:line="42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lastRenderedPageBreak/>
        <w:t>2.2、技术文件</w:t>
      </w:r>
    </w:p>
    <w:p w:rsidR="00726921" w:rsidRPr="00663C1C" w:rsidRDefault="008C6EC7">
      <w:pPr>
        <w:spacing w:line="420" w:lineRule="exact"/>
        <w:ind w:firstLineChars="200" w:firstLine="420"/>
        <w:rPr>
          <w:rFonts w:asciiTheme="minorEastAsia" w:hAnsiTheme="minorEastAsia" w:cs="Times New Roman"/>
          <w:bCs/>
          <w:szCs w:val="21"/>
        </w:rPr>
      </w:pPr>
      <w:r w:rsidRPr="00663C1C">
        <w:rPr>
          <w:rFonts w:asciiTheme="minorEastAsia" w:hAnsiTheme="minorEastAsia" w:cs="Times New Roman" w:hint="eastAsia"/>
          <w:szCs w:val="21"/>
        </w:rPr>
        <w:t>（1）</w:t>
      </w:r>
      <w:r w:rsidRPr="00663C1C">
        <w:rPr>
          <w:rFonts w:asciiTheme="minorEastAsia" w:hAnsiTheme="minorEastAsia" w:cs="Times New Roman" w:hint="eastAsia"/>
          <w:bCs/>
          <w:szCs w:val="21"/>
        </w:rPr>
        <w:t>服务方案及实施计划（</w:t>
      </w:r>
      <w:r w:rsidRPr="00663C1C">
        <w:rPr>
          <w:rFonts w:asciiTheme="minorEastAsia" w:hAnsiTheme="minorEastAsia" w:cs="Times New Roman" w:hint="eastAsia"/>
          <w:b/>
          <w:bCs/>
          <w:szCs w:val="21"/>
        </w:rPr>
        <w:t>格式自拟，包含但不限于以下内容</w:t>
      </w:r>
      <w:r w:rsidRPr="00663C1C">
        <w:rPr>
          <w:rFonts w:asciiTheme="minorEastAsia" w:hAnsiTheme="minorEastAsia" w:cs="Times New Roman" w:hint="eastAsia"/>
          <w:bCs/>
          <w:szCs w:val="21"/>
        </w:rPr>
        <w:t>）；</w:t>
      </w:r>
    </w:p>
    <w:p w:rsidR="00726921" w:rsidRPr="00663C1C" w:rsidRDefault="003A5A23">
      <w:pPr>
        <w:spacing w:line="420" w:lineRule="exact"/>
        <w:ind w:firstLineChars="200" w:firstLine="420"/>
        <w:rPr>
          <w:rFonts w:asciiTheme="majorEastAsia" w:eastAsiaTheme="majorEastAsia" w:hAnsiTheme="majorEastAsia" w:cs="Times New Roman"/>
          <w:bCs/>
          <w:szCs w:val="21"/>
        </w:rPr>
      </w:pPr>
      <w:r w:rsidRPr="00663C1C">
        <w:rPr>
          <w:rFonts w:asciiTheme="majorEastAsia" w:eastAsiaTheme="majorEastAsia" w:hAnsiTheme="majorEastAsia" w:cs="东文宋体" w:hint="eastAsia"/>
          <w:bCs/>
          <w:szCs w:val="21"/>
        </w:rPr>
        <w:t>①</w:t>
      </w:r>
      <w:r w:rsidR="008C6EC7" w:rsidRPr="00663C1C">
        <w:rPr>
          <w:rFonts w:asciiTheme="majorEastAsia" w:eastAsiaTheme="majorEastAsia" w:hAnsiTheme="majorEastAsia" w:cs="Times New Roman" w:hint="eastAsia"/>
          <w:bCs/>
          <w:szCs w:val="21"/>
        </w:rPr>
        <w:t>对本项目的理解；</w:t>
      </w:r>
    </w:p>
    <w:p w:rsidR="00726921" w:rsidRPr="00663C1C" w:rsidRDefault="003A5A23">
      <w:pPr>
        <w:spacing w:line="420" w:lineRule="exact"/>
        <w:ind w:firstLineChars="200" w:firstLine="420"/>
        <w:rPr>
          <w:rFonts w:asciiTheme="majorEastAsia" w:eastAsiaTheme="majorEastAsia" w:hAnsiTheme="majorEastAsia" w:cs="Times New Roman"/>
          <w:bCs/>
          <w:szCs w:val="21"/>
        </w:rPr>
      </w:pPr>
      <w:r w:rsidRPr="00663C1C">
        <w:rPr>
          <w:rFonts w:asciiTheme="majorEastAsia" w:eastAsiaTheme="majorEastAsia" w:hAnsiTheme="majorEastAsia" w:cs="东文宋体" w:hint="eastAsia"/>
          <w:bCs/>
          <w:szCs w:val="21"/>
        </w:rPr>
        <w:t>②</w:t>
      </w:r>
      <w:r w:rsidR="008C6EC7" w:rsidRPr="00663C1C">
        <w:rPr>
          <w:rFonts w:asciiTheme="majorEastAsia" w:eastAsiaTheme="majorEastAsia" w:hAnsiTheme="majorEastAsia" w:cs="Times New Roman" w:hint="eastAsia"/>
          <w:bCs/>
          <w:szCs w:val="21"/>
        </w:rPr>
        <w:t>机构设置制度、服务工作制度；</w:t>
      </w:r>
    </w:p>
    <w:p w:rsidR="00726921" w:rsidRPr="00663C1C" w:rsidRDefault="003A5A23">
      <w:pPr>
        <w:spacing w:line="420" w:lineRule="exact"/>
        <w:ind w:firstLineChars="200" w:firstLine="420"/>
        <w:rPr>
          <w:rFonts w:asciiTheme="majorEastAsia" w:eastAsiaTheme="majorEastAsia" w:hAnsiTheme="majorEastAsia" w:cs="Times New Roman"/>
          <w:bCs/>
          <w:szCs w:val="21"/>
        </w:rPr>
      </w:pPr>
      <w:r w:rsidRPr="00663C1C">
        <w:rPr>
          <w:rFonts w:asciiTheme="majorEastAsia" w:eastAsiaTheme="majorEastAsia" w:hAnsiTheme="majorEastAsia" w:cs="汉仪书宋二S" w:hint="eastAsia"/>
          <w:bCs/>
          <w:szCs w:val="21"/>
        </w:rPr>
        <w:t>③</w:t>
      </w:r>
      <w:r w:rsidR="008C6EC7" w:rsidRPr="00663C1C">
        <w:rPr>
          <w:rFonts w:asciiTheme="majorEastAsia" w:eastAsiaTheme="majorEastAsia" w:hAnsiTheme="majorEastAsia" w:cs="Times New Roman" w:hint="eastAsia"/>
          <w:bCs/>
          <w:szCs w:val="21"/>
        </w:rPr>
        <w:t>推广及服务方案；</w:t>
      </w:r>
    </w:p>
    <w:p w:rsidR="00726921" w:rsidRPr="00663C1C" w:rsidRDefault="003A5A23">
      <w:pPr>
        <w:spacing w:line="420" w:lineRule="exact"/>
        <w:ind w:firstLineChars="200" w:firstLine="420"/>
        <w:rPr>
          <w:rFonts w:asciiTheme="majorEastAsia" w:eastAsiaTheme="majorEastAsia" w:hAnsiTheme="majorEastAsia" w:cs="Times New Roman"/>
          <w:bCs/>
          <w:szCs w:val="21"/>
        </w:rPr>
      </w:pPr>
      <w:r w:rsidRPr="00663C1C">
        <w:rPr>
          <w:rFonts w:asciiTheme="majorEastAsia" w:eastAsiaTheme="majorEastAsia" w:hAnsiTheme="majorEastAsia" w:cs="汉仪书宋二S" w:hint="eastAsia"/>
          <w:bCs/>
          <w:szCs w:val="21"/>
        </w:rPr>
        <w:t>④</w:t>
      </w:r>
      <w:r w:rsidR="008C6EC7" w:rsidRPr="00663C1C">
        <w:rPr>
          <w:rFonts w:asciiTheme="majorEastAsia" w:eastAsiaTheme="majorEastAsia" w:hAnsiTheme="majorEastAsia" w:cs="Times New Roman" w:hint="eastAsia"/>
          <w:bCs/>
          <w:szCs w:val="21"/>
        </w:rPr>
        <w:t>风险管理方案；</w:t>
      </w:r>
    </w:p>
    <w:p w:rsidR="00726921" w:rsidRPr="00663C1C" w:rsidRDefault="003A5A23">
      <w:pPr>
        <w:spacing w:line="420" w:lineRule="exact"/>
        <w:ind w:firstLineChars="200" w:firstLine="420"/>
        <w:rPr>
          <w:rFonts w:asciiTheme="majorEastAsia" w:eastAsiaTheme="majorEastAsia" w:hAnsiTheme="majorEastAsia" w:cs="Times New Roman"/>
          <w:bCs/>
          <w:szCs w:val="21"/>
        </w:rPr>
      </w:pPr>
      <w:r w:rsidRPr="00663C1C">
        <w:rPr>
          <w:rFonts w:asciiTheme="majorEastAsia" w:eastAsiaTheme="majorEastAsia" w:hAnsiTheme="majorEastAsia" w:cs="汉仪书宋二S" w:hint="eastAsia"/>
          <w:bCs/>
          <w:szCs w:val="21"/>
        </w:rPr>
        <w:t>⑤</w:t>
      </w:r>
      <w:r w:rsidR="008C6EC7" w:rsidRPr="00663C1C">
        <w:rPr>
          <w:rFonts w:asciiTheme="majorEastAsia" w:eastAsiaTheme="majorEastAsia" w:hAnsiTheme="majorEastAsia" w:cs="Times New Roman" w:hint="eastAsia"/>
          <w:bCs/>
          <w:szCs w:val="21"/>
        </w:rPr>
        <w:t>盈利率方案。</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（2）拟投入本项目的设备汇总表；</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（3）拟投入本</w:t>
      </w:r>
      <w:proofErr w:type="gramStart"/>
      <w:r w:rsidRPr="00663C1C">
        <w:rPr>
          <w:rFonts w:asciiTheme="minorEastAsia" w:hAnsiTheme="minorEastAsia" w:cs="Times New Roman" w:hint="eastAsia"/>
          <w:szCs w:val="21"/>
        </w:rPr>
        <w:t>项目项目</w:t>
      </w:r>
      <w:proofErr w:type="gramEnd"/>
      <w:r w:rsidRPr="00663C1C">
        <w:rPr>
          <w:rFonts w:asciiTheme="minorEastAsia" w:hAnsiTheme="minorEastAsia" w:cs="Times New Roman" w:hint="eastAsia"/>
          <w:szCs w:val="21"/>
        </w:rPr>
        <w:t>负责人及服务销售团队相关人员情况汇总表；</w:t>
      </w:r>
    </w:p>
    <w:p w:rsidR="00726921" w:rsidRPr="00663C1C" w:rsidRDefault="008C6EC7">
      <w:pPr>
        <w:spacing w:line="44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（4）投标人认为有必要提供的其它材料（</w:t>
      </w:r>
      <w:r w:rsidRPr="00663C1C">
        <w:rPr>
          <w:rFonts w:asciiTheme="minorEastAsia" w:hAnsiTheme="minorEastAsia" w:cs="Times New Roman" w:hint="eastAsia"/>
          <w:b/>
          <w:szCs w:val="21"/>
        </w:rPr>
        <w:t>若有请提供</w:t>
      </w:r>
      <w:r w:rsidRPr="00663C1C">
        <w:rPr>
          <w:rFonts w:asciiTheme="minorEastAsia" w:hAnsiTheme="minorEastAsia" w:cs="Times New Roman" w:hint="eastAsia"/>
          <w:szCs w:val="21"/>
        </w:rPr>
        <w:t>）。</w:t>
      </w:r>
    </w:p>
    <w:p w:rsidR="00726921" w:rsidRPr="00663C1C" w:rsidRDefault="008C6EC7">
      <w:pPr>
        <w:spacing w:line="420" w:lineRule="exact"/>
        <w:ind w:firstLineChars="100" w:firstLine="210"/>
        <w:rPr>
          <w:rFonts w:asciiTheme="minorEastAsia" w:hAnsiTheme="minorEastAsia" w:cs="Times New Roman"/>
          <w:b/>
          <w:szCs w:val="21"/>
        </w:rPr>
      </w:pPr>
      <w:r w:rsidRPr="00663C1C">
        <w:rPr>
          <w:rFonts w:asciiTheme="minorEastAsia" w:hAnsiTheme="minorEastAsia" w:cs="Times New Roman" w:hint="eastAsia"/>
          <w:szCs w:val="21"/>
        </w:rPr>
        <w:t>▲</w:t>
      </w:r>
      <w:r w:rsidRPr="00663C1C">
        <w:rPr>
          <w:rFonts w:asciiTheme="minorEastAsia" w:hAnsiTheme="minorEastAsia" w:cs="Times New Roman" w:hint="eastAsia"/>
          <w:b/>
          <w:szCs w:val="21"/>
        </w:rPr>
        <w:t>注：电子标书必须采用Microsoft Office Word格式（*.doc或*.docx）并包含上述投标文件的所有内容，电子标书与投标文件纸质版内容必须一致。</w:t>
      </w:r>
    </w:p>
    <w:p w:rsidR="00726921" w:rsidRPr="00663C1C" w:rsidRDefault="008C6EC7" w:rsidP="008C6EC7">
      <w:pPr>
        <w:spacing w:line="42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（二）投标文件的语言及计量</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1、投标文件以及投标方与招标方就有关投标事宜的所有来往函电，均应以中文汉语书写。除签名、盖章、专用名称等特殊情形外，以中文汉语以外的文字表述的投标文件视同未提供。</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2、投标计量单位，招标文件已有明确规定的，使用招标文件规定的计量单位；招标文件没有规定的，应采用中华人民共和国法定计量单位[ 货币单位：人民币元（¥）]，否则视同未响应。</w:t>
      </w:r>
    </w:p>
    <w:p w:rsidR="00726921" w:rsidRPr="00663C1C" w:rsidRDefault="008C6EC7" w:rsidP="008C6EC7">
      <w:pPr>
        <w:spacing w:line="40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（三）投标报价</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1、投标报价应按招标文件中相关附表格式填写。</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2、投标人在投标截止时间前修改投标函中的投标报价，应同时修改“开标一览表”中的相应报价。此修改须符合本须知的有关要求。</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3、投标报价是履行合同的最终价格，应包括招标文件所确定范围内全部工作内容以及按合同规定为完成上述工作内容所必须的</w:t>
      </w:r>
      <w:proofErr w:type="gramStart"/>
      <w:r w:rsidRPr="00663C1C">
        <w:rPr>
          <w:rFonts w:asciiTheme="minorEastAsia" w:hAnsiTheme="minorEastAsia" w:cs="Times New Roman" w:hint="eastAsia"/>
          <w:szCs w:val="21"/>
        </w:rPr>
        <w:t>的</w:t>
      </w:r>
      <w:proofErr w:type="gramEnd"/>
      <w:r w:rsidRPr="00663C1C">
        <w:rPr>
          <w:rFonts w:asciiTheme="minorEastAsia" w:hAnsiTheme="minorEastAsia" w:cs="Times New Roman" w:hint="eastAsia"/>
          <w:szCs w:val="21"/>
        </w:rPr>
        <w:t>全部费用。</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4、投标文件只允许有一个报价，有选择的或有条件的报价将不予接受。</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5、投标人须就《招标项目需求》中的服务内容作完整唯一报价。</w:t>
      </w:r>
    </w:p>
    <w:p w:rsidR="00726921" w:rsidRPr="00663C1C" w:rsidRDefault="008C6EC7" w:rsidP="008C6EC7">
      <w:pPr>
        <w:spacing w:line="40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（四）投标文件的有效期</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1、自投标截止日起</w:t>
      </w:r>
      <w:r w:rsidRPr="00663C1C">
        <w:rPr>
          <w:rFonts w:asciiTheme="minorEastAsia" w:hAnsiTheme="minorEastAsia" w:cs="Times New Roman" w:hint="eastAsia"/>
          <w:szCs w:val="21"/>
          <w:u w:val="single"/>
        </w:rPr>
        <w:t xml:space="preserve"> 60 </w:t>
      </w:r>
      <w:r w:rsidRPr="00663C1C">
        <w:rPr>
          <w:rFonts w:asciiTheme="minorEastAsia" w:hAnsiTheme="minorEastAsia" w:cs="Times New Roman" w:hint="eastAsia"/>
          <w:szCs w:val="21"/>
        </w:rPr>
        <w:t>天内投标文件应保持有效。有效期不足的投标文件将被拒绝。</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2、在特殊情况下，招标人可与投标人协商延长投标书的有效期。这种要求和答复均以书面形式进行。</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3、投标人可拒绝接受延期要求而不会导致投标保证金被没收。同意延长有效期的投标人需要相应延长投标保证金的有效期，但不能修改投标文件。</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lastRenderedPageBreak/>
        <w:t>4、中标人的投标文件自开标之日起至合同履行完毕</w:t>
      </w:r>
      <w:proofErr w:type="gramStart"/>
      <w:r w:rsidRPr="00663C1C">
        <w:rPr>
          <w:rFonts w:asciiTheme="minorEastAsia" w:hAnsiTheme="minorEastAsia" w:cs="Times New Roman" w:hint="eastAsia"/>
          <w:szCs w:val="21"/>
        </w:rPr>
        <w:t>止</w:t>
      </w:r>
      <w:proofErr w:type="gramEnd"/>
      <w:r w:rsidRPr="00663C1C">
        <w:rPr>
          <w:rFonts w:asciiTheme="minorEastAsia" w:hAnsiTheme="minorEastAsia" w:cs="Times New Roman" w:hint="eastAsia"/>
          <w:szCs w:val="21"/>
        </w:rPr>
        <w:t>均应保持有效。</w:t>
      </w:r>
    </w:p>
    <w:p w:rsidR="00726921" w:rsidRPr="00663C1C" w:rsidRDefault="008C6EC7" w:rsidP="008C6EC7">
      <w:pPr>
        <w:spacing w:line="40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（五）投标保证金</w:t>
      </w:r>
    </w:p>
    <w:p w:rsidR="00726921" w:rsidRPr="00663C1C" w:rsidRDefault="008C6EC7">
      <w:pPr>
        <w:snapToGrid w:val="0"/>
        <w:spacing w:line="400" w:lineRule="exact"/>
        <w:ind w:firstLineChars="200" w:firstLine="420"/>
        <w:jc w:val="left"/>
        <w:rPr>
          <w:rFonts w:asciiTheme="minorEastAsia" w:hAnsiTheme="minorEastAsia" w:cs="Times New Roman"/>
          <w:szCs w:val="21"/>
        </w:rPr>
      </w:pPr>
      <w:r w:rsidRPr="00663C1C">
        <w:rPr>
          <w:rFonts w:asciiTheme="minorEastAsia" w:hAnsiTheme="minorEastAsia" w:cs="Times New Roman" w:hint="eastAsia"/>
          <w:szCs w:val="21"/>
        </w:rPr>
        <w:t>1、投标人须按规定提交投标保证金。否则，其投标将被拒绝。</w:t>
      </w:r>
    </w:p>
    <w:p w:rsidR="00726921" w:rsidRPr="00663C1C" w:rsidRDefault="008C6EC7">
      <w:pPr>
        <w:snapToGrid w:val="0"/>
        <w:spacing w:line="400" w:lineRule="exact"/>
        <w:ind w:firstLineChars="200" w:firstLine="420"/>
        <w:jc w:val="left"/>
        <w:rPr>
          <w:rFonts w:asciiTheme="minorEastAsia" w:hAnsiTheme="minorEastAsia" w:cs="Times New Roman"/>
          <w:szCs w:val="21"/>
        </w:rPr>
      </w:pPr>
      <w:r w:rsidRPr="00663C1C">
        <w:rPr>
          <w:rFonts w:asciiTheme="minorEastAsia" w:hAnsiTheme="minorEastAsia" w:cs="Times New Roman" w:hint="eastAsia"/>
          <w:szCs w:val="21"/>
        </w:rPr>
        <w:t>2、投标保证金</w:t>
      </w:r>
      <w:r w:rsidR="0015673A" w:rsidRPr="00663C1C">
        <w:rPr>
          <w:rFonts w:asciiTheme="minorEastAsia" w:hAnsiTheme="minorEastAsia" w:cs="Times New Roman" w:hint="eastAsia"/>
          <w:szCs w:val="21"/>
        </w:rPr>
        <w:t>缴纳</w:t>
      </w:r>
      <w:r w:rsidRPr="00663C1C">
        <w:rPr>
          <w:rFonts w:asciiTheme="minorEastAsia" w:hAnsiTheme="minorEastAsia" w:cs="Times New Roman" w:hint="eastAsia"/>
          <w:szCs w:val="21"/>
        </w:rPr>
        <w:t>形式：</w:t>
      </w:r>
      <w:r w:rsidRPr="00663C1C">
        <w:rPr>
          <w:rFonts w:asciiTheme="minorEastAsia" w:hAnsiTheme="minorEastAsia" w:cs="Times New Roman" w:hint="eastAsia"/>
          <w:szCs w:val="21"/>
          <w:u w:val="single"/>
        </w:rPr>
        <w:t xml:space="preserve"> 电汇、</w:t>
      </w:r>
      <w:r w:rsidR="00906A75" w:rsidRPr="00663C1C">
        <w:rPr>
          <w:rFonts w:asciiTheme="minorEastAsia" w:hAnsiTheme="minorEastAsia" w:cs="Times New Roman" w:hint="eastAsia"/>
          <w:szCs w:val="21"/>
          <w:u w:val="single"/>
        </w:rPr>
        <w:t>转账</w:t>
      </w:r>
      <w:r w:rsidRPr="00663C1C">
        <w:rPr>
          <w:rFonts w:asciiTheme="minorEastAsia" w:hAnsiTheme="minorEastAsia" w:cs="Times New Roman" w:hint="eastAsia"/>
          <w:szCs w:val="21"/>
          <w:u w:val="single"/>
        </w:rPr>
        <w:t xml:space="preserve">  </w:t>
      </w:r>
      <w:r w:rsidRPr="00663C1C">
        <w:rPr>
          <w:rFonts w:asciiTheme="minorEastAsia" w:hAnsiTheme="minorEastAsia" w:cs="Times New Roman" w:hint="eastAsia"/>
          <w:szCs w:val="21"/>
        </w:rPr>
        <w:t>的方式。</w:t>
      </w:r>
    </w:p>
    <w:p w:rsidR="00726921" w:rsidRPr="00663C1C" w:rsidRDefault="008C6EC7">
      <w:pPr>
        <w:snapToGrid w:val="0"/>
        <w:spacing w:line="400" w:lineRule="exact"/>
        <w:ind w:firstLineChars="200" w:firstLine="420"/>
        <w:jc w:val="left"/>
        <w:rPr>
          <w:rFonts w:asciiTheme="minorEastAsia" w:hAnsiTheme="minorEastAsia" w:cs="Times New Roman"/>
          <w:szCs w:val="21"/>
        </w:rPr>
      </w:pPr>
      <w:r w:rsidRPr="00663C1C">
        <w:rPr>
          <w:rFonts w:asciiTheme="minorEastAsia" w:hAnsiTheme="minorEastAsia" w:cs="Times New Roman" w:hint="eastAsia"/>
          <w:szCs w:val="21"/>
        </w:rPr>
        <w:t>3、投标人在办理投标保证金手续时，请务必在银行电汇凭证、进账单、电子回单等的用途或空白栏内注明招标项目名称、项目编号及用途，以免耽误投标。投标人应充分考虑银行系统转账、跨行到账等情况对投标保证金入账时间所造成的影响，及时与招标代理机构核对保证金到账情况。</w:t>
      </w:r>
    </w:p>
    <w:p w:rsidR="00726921" w:rsidRPr="00663C1C" w:rsidRDefault="008C6EC7">
      <w:pPr>
        <w:snapToGrid w:val="0"/>
        <w:spacing w:line="400" w:lineRule="exact"/>
        <w:ind w:firstLineChars="200" w:firstLine="420"/>
        <w:jc w:val="left"/>
        <w:rPr>
          <w:rFonts w:asciiTheme="minorEastAsia" w:hAnsiTheme="minorEastAsia" w:cs="Times New Roman"/>
          <w:szCs w:val="21"/>
        </w:rPr>
      </w:pPr>
      <w:r w:rsidRPr="00663C1C">
        <w:rPr>
          <w:rFonts w:asciiTheme="minorEastAsia" w:hAnsiTheme="minorEastAsia" w:cs="Times New Roman" w:hint="eastAsia"/>
          <w:szCs w:val="21"/>
        </w:rPr>
        <w:t>4、投标人须将</w:t>
      </w:r>
      <w:r w:rsidRPr="00663C1C">
        <w:rPr>
          <w:rFonts w:asciiTheme="minorEastAsia" w:hAnsiTheme="minorEastAsia" w:cs="Times New Roman" w:hint="eastAsia"/>
          <w:szCs w:val="21"/>
          <w:u w:val="single"/>
        </w:rPr>
        <w:t xml:space="preserve"> </w:t>
      </w:r>
      <w:r w:rsidR="00D86F87" w:rsidRPr="00663C1C">
        <w:rPr>
          <w:rFonts w:asciiTheme="minorEastAsia" w:hAnsiTheme="minorEastAsia" w:cs="Times New Roman" w:hint="eastAsia"/>
          <w:szCs w:val="21"/>
          <w:u w:val="single"/>
        </w:rPr>
        <w:t>电汇凭证、进账</w:t>
      </w:r>
      <w:r w:rsidRPr="00663C1C">
        <w:rPr>
          <w:rFonts w:asciiTheme="minorEastAsia" w:hAnsiTheme="minorEastAsia" w:cs="Times New Roman" w:hint="eastAsia"/>
          <w:szCs w:val="21"/>
          <w:u w:val="single"/>
        </w:rPr>
        <w:t xml:space="preserve">单、电子回单 </w:t>
      </w:r>
      <w:r w:rsidRPr="00663C1C">
        <w:rPr>
          <w:rFonts w:asciiTheme="minorEastAsia" w:hAnsiTheme="minorEastAsia" w:cs="Times New Roman" w:hint="eastAsia"/>
          <w:szCs w:val="21"/>
        </w:rPr>
        <w:t>复印件按要求放入投标文件中（对未放入上述</w:t>
      </w:r>
      <w:r w:rsidR="0015673A" w:rsidRPr="00663C1C">
        <w:rPr>
          <w:rFonts w:asciiTheme="minorEastAsia" w:hAnsiTheme="minorEastAsia" w:cs="Times New Roman" w:hint="eastAsia"/>
          <w:szCs w:val="21"/>
        </w:rPr>
        <w:t>缴纳</w:t>
      </w:r>
      <w:r w:rsidRPr="00663C1C">
        <w:rPr>
          <w:rFonts w:asciiTheme="minorEastAsia" w:hAnsiTheme="minorEastAsia" w:cs="Times New Roman" w:hint="eastAsia"/>
          <w:szCs w:val="21"/>
        </w:rPr>
        <w:t>证明的投标文件作无效投标处理）。</w:t>
      </w:r>
    </w:p>
    <w:p w:rsidR="00726921" w:rsidRPr="00663C1C" w:rsidRDefault="008C6EC7">
      <w:pPr>
        <w:snapToGrid w:val="0"/>
        <w:spacing w:line="400" w:lineRule="exact"/>
        <w:ind w:firstLineChars="200" w:firstLine="420"/>
        <w:jc w:val="left"/>
        <w:rPr>
          <w:rFonts w:asciiTheme="minorEastAsia" w:hAnsiTheme="minorEastAsia" w:cs="Times New Roman"/>
          <w:szCs w:val="21"/>
        </w:rPr>
      </w:pPr>
      <w:r w:rsidRPr="00663C1C">
        <w:rPr>
          <w:rFonts w:asciiTheme="minorEastAsia" w:hAnsiTheme="minorEastAsia" w:cs="Times New Roman" w:hint="eastAsia"/>
          <w:szCs w:val="21"/>
        </w:rPr>
        <w:t>5、投标保证金须在投标有效期内保持有效。</w:t>
      </w:r>
    </w:p>
    <w:p w:rsidR="00726921" w:rsidRPr="00663C1C" w:rsidRDefault="008C6EC7">
      <w:pPr>
        <w:snapToGrid w:val="0"/>
        <w:spacing w:line="400" w:lineRule="exact"/>
        <w:ind w:firstLineChars="200" w:firstLine="420"/>
        <w:jc w:val="left"/>
        <w:rPr>
          <w:rFonts w:asciiTheme="minorEastAsia" w:hAnsiTheme="minorEastAsia" w:cs="Times New Roman"/>
          <w:szCs w:val="21"/>
        </w:rPr>
      </w:pPr>
      <w:r w:rsidRPr="00663C1C">
        <w:rPr>
          <w:rFonts w:asciiTheme="minorEastAsia" w:hAnsiTheme="minorEastAsia" w:cs="Times New Roman" w:hint="eastAsia"/>
          <w:szCs w:val="21"/>
        </w:rPr>
        <w:t>6、未中标人的投标保证金在中标通知书发出后5个工作日内退还；中标人的投标保证金在其与招标人签订合同且招标代理机构收到中标人与招标人所签订的合同副本后5个工作日内退还。</w:t>
      </w:r>
    </w:p>
    <w:p w:rsidR="00726921" w:rsidRPr="00663C1C" w:rsidRDefault="008C6EC7">
      <w:pPr>
        <w:snapToGrid w:val="0"/>
        <w:spacing w:line="400" w:lineRule="exact"/>
        <w:ind w:firstLineChars="200" w:firstLine="420"/>
        <w:jc w:val="left"/>
        <w:rPr>
          <w:rFonts w:asciiTheme="minorEastAsia" w:hAnsiTheme="minorEastAsia" w:cs="Times New Roman"/>
          <w:szCs w:val="21"/>
        </w:rPr>
      </w:pPr>
      <w:r w:rsidRPr="00663C1C">
        <w:rPr>
          <w:rFonts w:asciiTheme="minorEastAsia" w:hAnsiTheme="minorEastAsia" w:cs="Times New Roman" w:hint="eastAsia"/>
          <w:szCs w:val="21"/>
        </w:rPr>
        <w:t>7、投标保证金不计利息。</w:t>
      </w:r>
    </w:p>
    <w:p w:rsidR="00726921" w:rsidRPr="00663C1C" w:rsidRDefault="008C6EC7" w:rsidP="008C6EC7">
      <w:pPr>
        <w:spacing w:line="40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10、投标人有下列情形之一的，投标保证金将不予退还：</w:t>
      </w:r>
    </w:p>
    <w:p w:rsidR="00726921" w:rsidRPr="00663C1C" w:rsidRDefault="008C6EC7">
      <w:pPr>
        <w:spacing w:line="400" w:lineRule="exact"/>
        <w:ind w:firstLine="495"/>
        <w:rPr>
          <w:rFonts w:asciiTheme="minorEastAsia" w:hAnsiTheme="minorEastAsia" w:cs="Times New Roman"/>
          <w:szCs w:val="21"/>
        </w:rPr>
      </w:pPr>
      <w:r w:rsidRPr="00663C1C">
        <w:rPr>
          <w:rFonts w:asciiTheme="minorEastAsia" w:hAnsiTheme="minorEastAsia" w:cs="Times New Roman" w:hint="eastAsia"/>
          <w:szCs w:val="21"/>
        </w:rPr>
        <w:t>⑴ 投标人在投标有效期内撤回投标文件的；</w:t>
      </w:r>
    </w:p>
    <w:p w:rsidR="00726921" w:rsidRPr="00663C1C" w:rsidRDefault="008C6EC7">
      <w:pPr>
        <w:spacing w:line="400" w:lineRule="exact"/>
        <w:ind w:firstLine="495"/>
        <w:rPr>
          <w:rFonts w:asciiTheme="minorEastAsia" w:hAnsiTheme="minorEastAsia" w:cs="Times New Roman"/>
          <w:szCs w:val="21"/>
        </w:rPr>
      </w:pPr>
      <w:r w:rsidRPr="00663C1C">
        <w:rPr>
          <w:rFonts w:asciiTheme="minorEastAsia" w:hAnsiTheme="minorEastAsia" w:cs="Times New Roman" w:hint="eastAsia"/>
          <w:szCs w:val="21"/>
        </w:rPr>
        <w:t>⑵ 投标人在投标过程中弄虚作假，提供虚假材料的；</w:t>
      </w:r>
    </w:p>
    <w:p w:rsidR="00726921" w:rsidRPr="00663C1C" w:rsidRDefault="008C6EC7">
      <w:pPr>
        <w:spacing w:line="400" w:lineRule="exact"/>
        <w:ind w:firstLine="495"/>
        <w:rPr>
          <w:rFonts w:asciiTheme="minorEastAsia" w:hAnsiTheme="minorEastAsia" w:cs="Times New Roman"/>
          <w:szCs w:val="21"/>
        </w:rPr>
      </w:pPr>
      <w:r w:rsidRPr="00663C1C">
        <w:rPr>
          <w:rFonts w:asciiTheme="minorEastAsia" w:hAnsiTheme="minorEastAsia" w:cs="Times New Roman" w:hint="eastAsia"/>
          <w:szCs w:val="21"/>
        </w:rPr>
        <w:t>⑶ 中标人无正当理由不与招标人签订合同的；</w:t>
      </w:r>
    </w:p>
    <w:p w:rsidR="00726921" w:rsidRPr="00663C1C" w:rsidRDefault="008C6EC7">
      <w:pPr>
        <w:spacing w:line="400" w:lineRule="exact"/>
        <w:ind w:firstLine="495"/>
        <w:rPr>
          <w:rFonts w:asciiTheme="minorEastAsia" w:hAnsiTheme="minorEastAsia" w:cs="Times New Roman"/>
          <w:szCs w:val="21"/>
        </w:rPr>
      </w:pPr>
      <w:r w:rsidRPr="00663C1C">
        <w:rPr>
          <w:rFonts w:asciiTheme="minorEastAsia" w:hAnsiTheme="minorEastAsia" w:cs="Times New Roman" w:hint="eastAsia"/>
          <w:szCs w:val="21"/>
        </w:rPr>
        <w:t>⑷ 将中标项目转让给他人的；</w:t>
      </w:r>
    </w:p>
    <w:p w:rsidR="00726921" w:rsidRPr="00663C1C" w:rsidRDefault="008C6EC7">
      <w:pPr>
        <w:spacing w:line="420" w:lineRule="exact"/>
        <w:ind w:firstLine="495"/>
        <w:rPr>
          <w:rFonts w:asciiTheme="minorEastAsia" w:hAnsiTheme="minorEastAsia" w:cs="Times New Roman"/>
          <w:szCs w:val="21"/>
        </w:rPr>
      </w:pPr>
      <w:r w:rsidRPr="00663C1C">
        <w:rPr>
          <w:rFonts w:asciiTheme="minorEastAsia" w:hAnsiTheme="minorEastAsia" w:cs="Times New Roman" w:hint="eastAsia"/>
          <w:szCs w:val="21"/>
        </w:rPr>
        <w:t>⑸ 拒绝履行合同义务的；</w:t>
      </w:r>
    </w:p>
    <w:p w:rsidR="00726921" w:rsidRPr="00663C1C" w:rsidRDefault="008C6EC7">
      <w:pPr>
        <w:spacing w:line="420" w:lineRule="exact"/>
        <w:ind w:firstLine="495"/>
        <w:rPr>
          <w:rFonts w:asciiTheme="minorEastAsia" w:hAnsiTheme="minorEastAsia" w:cs="Times New Roman"/>
          <w:szCs w:val="21"/>
        </w:rPr>
      </w:pPr>
      <w:r w:rsidRPr="00663C1C">
        <w:rPr>
          <w:rFonts w:asciiTheme="minorEastAsia" w:hAnsiTheme="minorEastAsia" w:cs="Times New Roman" w:hint="eastAsia"/>
          <w:szCs w:val="21"/>
        </w:rPr>
        <w:t>⑹ 其他严重扰乱招投标程序的。</w:t>
      </w:r>
    </w:p>
    <w:p w:rsidR="00726921" w:rsidRPr="00663C1C" w:rsidRDefault="008C6EC7" w:rsidP="008C6EC7">
      <w:pPr>
        <w:spacing w:line="42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（六）投标文件的签署和份数</w:t>
      </w:r>
    </w:p>
    <w:p w:rsidR="00726921" w:rsidRPr="00663C1C" w:rsidRDefault="008C6EC7">
      <w:pPr>
        <w:spacing w:line="420" w:lineRule="exact"/>
        <w:ind w:firstLine="420"/>
        <w:rPr>
          <w:rFonts w:asciiTheme="minorEastAsia" w:hAnsiTheme="minorEastAsia" w:cs="Times New Roman"/>
          <w:szCs w:val="21"/>
        </w:rPr>
      </w:pPr>
      <w:r w:rsidRPr="00663C1C">
        <w:rPr>
          <w:rFonts w:asciiTheme="minorEastAsia" w:hAnsiTheme="minorEastAsia" w:cs="Times New Roman" w:hint="eastAsia"/>
          <w:szCs w:val="21"/>
        </w:rPr>
        <w:t>1、投标人应按本招标文件规定的格式和顺序编制、装订投标文件并标注页码，投标文件内容不完整、编排混乱导致投标文件被误读、漏读或者查找不到相关内容的，所引起的后果由投标人负责。</w:t>
      </w:r>
    </w:p>
    <w:p w:rsidR="00726921" w:rsidRPr="00663C1C" w:rsidRDefault="008C6EC7">
      <w:pPr>
        <w:spacing w:line="420" w:lineRule="exact"/>
        <w:ind w:firstLine="420"/>
        <w:rPr>
          <w:rFonts w:asciiTheme="minorEastAsia" w:hAnsiTheme="minorEastAsia" w:cs="Times New Roman"/>
          <w:szCs w:val="21"/>
        </w:rPr>
      </w:pPr>
      <w:r w:rsidRPr="00663C1C">
        <w:rPr>
          <w:rFonts w:asciiTheme="minorEastAsia" w:hAnsiTheme="minorEastAsia" w:cs="Times New Roman" w:hint="eastAsia"/>
          <w:szCs w:val="21"/>
        </w:rPr>
        <w:t>2、投标文件的份数：开标一览表壹份；投标文件（资格审查文件）正本壹份、副本陆份；投标文件（商务技术文件）正本壹份、副本陆份；电子标书壹份（用U盘或刻录光盘储存）。投标文件应由投标人加盖骑缝章并在文件封面右上角注明“正本”、“副本”字样。活页装订的投标文件将被拒绝。</w:t>
      </w:r>
    </w:p>
    <w:p w:rsidR="00726921" w:rsidRPr="00663C1C" w:rsidRDefault="008C6EC7">
      <w:pPr>
        <w:spacing w:line="420" w:lineRule="exact"/>
        <w:ind w:firstLine="420"/>
        <w:rPr>
          <w:rFonts w:asciiTheme="minorEastAsia" w:hAnsiTheme="minorEastAsia" w:cs="Times New Roman"/>
          <w:szCs w:val="21"/>
        </w:rPr>
      </w:pPr>
      <w:r w:rsidRPr="00663C1C">
        <w:rPr>
          <w:rFonts w:asciiTheme="minorEastAsia" w:hAnsiTheme="minorEastAsia" w:cs="Times New Roman" w:hint="eastAsia"/>
          <w:szCs w:val="21"/>
        </w:rPr>
        <w:t>3、投标文件正本必须用不褪色的墨水书写或打印，投标文件正本除本《投标人须知》中规定的可提供复印件外均须提供原件。副本可为正本的复印件；一旦正本和副本不符，以正本为准。</w:t>
      </w:r>
    </w:p>
    <w:p w:rsidR="00726921" w:rsidRPr="00663C1C" w:rsidRDefault="008C6EC7">
      <w:pPr>
        <w:spacing w:line="420" w:lineRule="exact"/>
        <w:ind w:firstLine="420"/>
        <w:rPr>
          <w:rFonts w:asciiTheme="minorEastAsia" w:hAnsiTheme="minorEastAsia" w:cs="Times New Roman"/>
          <w:szCs w:val="21"/>
        </w:rPr>
      </w:pPr>
      <w:r w:rsidRPr="00663C1C">
        <w:rPr>
          <w:rFonts w:asciiTheme="minorEastAsia" w:hAnsiTheme="minorEastAsia" w:cs="Times New Roman" w:hint="eastAsia"/>
          <w:szCs w:val="21"/>
        </w:rPr>
        <w:t>4、投标文件须由投标人在规定位置盖章并由</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或</w:t>
      </w:r>
      <w:r w:rsidR="00F653C9" w:rsidRPr="00663C1C">
        <w:rPr>
          <w:rFonts w:asciiTheme="minorEastAsia" w:hAnsiTheme="minorEastAsia" w:cs="Times New Roman" w:hint="eastAsia"/>
          <w:szCs w:val="21"/>
        </w:rPr>
        <w:t>法定代表人（或</w:t>
      </w:r>
      <w:r w:rsidR="00F653C9" w:rsidRPr="00663C1C">
        <w:rPr>
          <w:rFonts w:asciiTheme="minorEastAsia" w:hAnsiTheme="minorEastAsia" w:cs="Times New Roman" w:hint="eastAsia"/>
          <w:szCs w:val="21"/>
        </w:rPr>
        <w:lastRenderedPageBreak/>
        <w:t>负责人）</w:t>
      </w:r>
      <w:r w:rsidRPr="00663C1C">
        <w:rPr>
          <w:rFonts w:asciiTheme="minorEastAsia" w:hAnsiTheme="minorEastAsia" w:cs="Times New Roman" w:hint="eastAsia"/>
          <w:szCs w:val="21"/>
        </w:rPr>
        <w:t>的授权委托人签署，投标人应写全称。</w:t>
      </w:r>
    </w:p>
    <w:p w:rsidR="00726921" w:rsidRPr="00663C1C" w:rsidRDefault="008C6EC7">
      <w:pPr>
        <w:spacing w:line="420" w:lineRule="exact"/>
        <w:ind w:firstLineChars="200" w:firstLine="420"/>
        <w:rPr>
          <w:rFonts w:asciiTheme="minorEastAsia" w:hAnsiTheme="minorEastAsia" w:cs="Times New Roman"/>
          <w:b/>
          <w:szCs w:val="21"/>
        </w:rPr>
      </w:pPr>
      <w:r w:rsidRPr="00663C1C">
        <w:rPr>
          <w:rFonts w:asciiTheme="minorEastAsia" w:hAnsiTheme="minorEastAsia" w:cs="Times New Roman" w:hint="eastAsia"/>
          <w:szCs w:val="21"/>
        </w:rPr>
        <w:t>5、投标文件不得涂改；若有修改错漏处，应由</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或委托代理人签名和加盖公章，否则其修改处不予认可。投标文件因字迹潦草或表达不清引起的后果由投标人负责。</w:t>
      </w:r>
    </w:p>
    <w:p w:rsidR="00726921" w:rsidRPr="00663C1C" w:rsidRDefault="008C6EC7" w:rsidP="008C6EC7">
      <w:pPr>
        <w:spacing w:line="42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（七）投标文件的包装、递交、修改和撤回</w:t>
      </w:r>
    </w:p>
    <w:p w:rsidR="00726921" w:rsidRPr="00663C1C" w:rsidRDefault="008C6EC7">
      <w:pPr>
        <w:spacing w:line="400" w:lineRule="exact"/>
        <w:ind w:firstLineChars="100" w:firstLine="210"/>
        <w:rPr>
          <w:rFonts w:asciiTheme="minorEastAsia" w:hAnsiTheme="minorEastAsia" w:cs="Times New Roman"/>
          <w:szCs w:val="21"/>
        </w:rPr>
      </w:pPr>
      <w:r w:rsidRPr="00663C1C">
        <w:rPr>
          <w:rFonts w:asciiTheme="minorEastAsia" w:hAnsiTheme="minorEastAsia" w:cs="Times New Roman" w:hint="eastAsia"/>
          <w:szCs w:val="21"/>
        </w:rPr>
        <w:t>▲1、投标人应将投标文件（资格审查部分）、投标文件（商务技术部分）、电子标书分别密封在三个内层密封袋中，开标一览表应单独用信封密封，再一并装入一个投标文件袋（箱）内加以密封，并在每一封贴处密封加盖投标人公章；投标文件的包装封面格式见第六章要求。</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0"/>
        </w:rPr>
        <w:t>2、未按照招标文件要求包装的投标文件将予以拒收，由此造成的风险由投标人承担。</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3、投标人在投标截止时间前，可以对所递交的投标文件进行补充、修改或者撤回，并书面通知招标代理机构。补充、修改的内容应当按招标文件要求签署、盖章，并作为投标文件的组成部分。</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4、修改后重新递交的投标文件应当按本招标文件的要求签署、盖章和密封。</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5、在投标截止日期后，投标人不得对其投标做任何修改。</w:t>
      </w:r>
    </w:p>
    <w:p w:rsidR="00726921" w:rsidRPr="00663C1C" w:rsidRDefault="008C6EC7">
      <w:pPr>
        <w:spacing w:line="40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0"/>
        </w:rPr>
        <w:t>6、在投标截止日期后至投标有效期满内，投标人不得撤回其投标，否则其全部投标保证金将不予退还。</w:t>
      </w:r>
    </w:p>
    <w:p w:rsidR="00726921" w:rsidRPr="00663C1C" w:rsidRDefault="008C6EC7" w:rsidP="008C6EC7">
      <w:pPr>
        <w:spacing w:line="42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（八）投标无效的情形</w:t>
      </w:r>
    </w:p>
    <w:p w:rsidR="00726921" w:rsidRPr="00663C1C" w:rsidRDefault="008C6EC7">
      <w:pPr>
        <w:spacing w:line="420" w:lineRule="exact"/>
        <w:ind w:firstLine="480"/>
        <w:rPr>
          <w:rFonts w:asciiTheme="minorEastAsia" w:hAnsiTheme="minorEastAsia" w:cs="Times New Roman"/>
          <w:szCs w:val="21"/>
        </w:rPr>
      </w:pPr>
      <w:r w:rsidRPr="00663C1C">
        <w:rPr>
          <w:rFonts w:asciiTheme="minorEastAsia" w:hAnsiTheme="minorEastAsia" w:cs="Times New Roman" w:hint="eastAsia"/>
          <w:szCs w:val="21"/>
        </w:rPr>
        <w:t>实质上没有响应招标文件要求的投标将被视为无效投标。投标人不得通过修正或撤销不合要求的偏离或保留从而使其投标成为实质上响应的投标。</w:t>
      </w:r>
    </w:p>
    <w:p w:rsidR="00726921" w:rsidRPr="00663C1C" w:rsidRDefault="008C6EC7" w:rsidP="008C6EC7">
      <w:pPr>
        <w:spacing w:line="42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1、在资格性审查时，如发现下列情况之一的，投标文件将被视为无效：</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⑴ 未在招标公告规定的时间内合法购买招标文件的；</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⑵ 未按照招标文件要求提交投标保证金，或投标保证金缴纳证明未按要求放入投标文件中的；</w:t>
      </w:r>
    </w:p>
    <w:p w:rsidR="00726921" w:rsidRPr="00663C1C" w:rsidRDefault="008C6EC7">
      <w:pPr>
        <w:spacing w:line="420" w:lineRule="exact"/>
        <w:ind w:firstLineChars="200" w:firstLine="420"/>
        <w:rPr>
          <w:rFonts w:asciiTheme="minorEastAsia" w:hAnsiTheme="minorEastAsia" w:cs="Times New Roman"/>
          <w:b/>
          <w:szCs w:val="21"/>
        </w:rPr>
      </w:pPr>
      <w:r w:rsidRPr="00663C1C">
        <w:rPr>
          <w:rFonts w:asciiTheme="minorEastAsia" w:hAnsiTheme="minorEastAsia" w:cs="Times New Roman" w:hint="eastAsia"/>
          <w:szCs w:val="21"/>
        </w:rPr>
        <w:t>⑶ 投标文件份数不符合招标文件要求的；</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⑷ 资格审查文件项目不全的，或者不符合招标文件标明的资格要求及未按招标文件要求提供原件的；</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⑸ 未按招标文件要求提供</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身份证明书或</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授权委托书的。</w:t>
      </w:r>
    </w:p>
    <w:p w:rsidR="00726921" w:rsidRPr="00663C1C" w:rsidRDefault="008C6EC7" w:rsidP="008C6EC7">
      <w:pPr>
        <w:spacing w:line="42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2、在符合性审查时，如发现下列情况之一的，投标文件将被视为无效：</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⑴ 投标文件未按照招标文件规定要求编制、装订、签署、盖章、密封；</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⑵ 超越了按照法律法规规定必须获得行政许可或者行政审批的经营范围的；</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⑶ 投标文件规定签字处无</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或其授权委托代理人按规定要求签字的；</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lastRenderedPageBreak/>
        <w:t>⑷ 投标代表人未能出具身份证明或与</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授权委托人身份不符的；</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⑸ 项目不齐全或者内容虚假的；</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⑹ 投标文件的实质性内容未使用中文表述、意思表述不明确、前后矛盾或者使用计量单位不符合招标文件要求的（经评标委员会认定并允许其当场更正的笔误除外）；</w:t>
      </w:r>
    </w:p>
    <w:p w:rsidR="00726921" w:rsidRPr="00663C1C" w:rsidRDefault="008C6EC7">
      <w:pPr>
        <w:spacing w:line="420" w:lineRule="exact"/>
        <w:ind w:firstLine="428"/>
        <w:rPr>
          <w:rFonts w:asciiTheme="minorEastAsia" w:hAnsiTheme="minorEastAsia" w:cs="Times New Roman"/>
          <w:szCs w:val="21"/>
        </w:rPr>
      </w:pPr>
      <w:r w:rsidRPr="00663C1C">
        <w:rPr>
          <w:rFonts w:asciiTheme="minorEastAsia" w:hAnsiTheme="minorEastAsia" w:cs="Times New Roman" w:hint="eastAsia"/>
          <w:szCs w:val="21"/>
        </w:rPr>
        <w:t>⑺ 未按照招标文件标明的币种报价，或投标报价具有选择性的；</w:t>
      </w:r>
    </w:p>
    <w:p w:rsidR="00726921" w:rsidRPr="00663C1C" w:rsidRDefault="008C6EC7">
      <w:pPr>
        <w:spacing w:line="420" w:lineRule="exact"/>
        <w:ind w:firstLine="428"/>
        <w:rPr>
          <w:rFonts w:asciiTheme="minorEastAsia" w:hAnsiTheme="minorEastAsia" w:cs="Times New Roman"/>
          <w:szCs w:val="21"/>
        </w:rPr>
      </w:pPr>
      <w:r w:rsidRPr="00663C1C">
        <w:rPr>
          <w:rFonts w:asciiTheme="minorEastAsia" w:hAnsiTheme="minorEastAsia" w:cs="Times New Roman" w:hint="eastAsia"/>
          <w:szCs w:val="21"/>
        </w:rPr>
        <w:t>⑻投标报价具有选择性的；</w:t>
      </w:r>
    </w:p>
    <w:p w:rsidR="00726921" w:rsidRPr="00663C1C" w:rsidRDefault="008C6EC7">
      <w:pPr>
        <w:spacing w:line="420" w:lineRule="exact"/>
        <w:ind w:firstLine="428"/>
        <w:rPr>
          <w:rFonts w:asciiTheme="minorEastAsia" w:hAnsiTheme="minorEastAsia" w:cs="Times New Roman"/>
          <w:szCs w:val="21"/>
        </w:rPr>
      </w:pPr>
      <w:r w:rsidRPr="00663C1C">
        <w:rPr>
          <w:rFonts w:asciiTheme="minorEastAsia" w:hAnsiTheme="minorEastAsia" w:cs="Times New Roman" w:hint="eastAsia"/>
          <w:szCs w:val="21"/>
        </w:rPr>
        <w:t>⑼投标有效期、服务内容等商务条款不能满足招标文件要求的；</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⑽未实质性响应招标文件要求或者投标文件有招标方不能接受的附加条件的；</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⑾法律、法规和招标文件规定的其他无效情形。</w:t>
      </w:r>
    </w:p>
    <w:p w:rsidR="00726921" w:rsidRPr="00663C1C" w:rsidRDefault="008C6EC7" w:rsidP="008C6EC7">
      <w:pPr>
        <w:spacing w:line="420" w:lineRule="exact"/>
        <w:ind w:firstLineChars="200" w:firstLine="422"/>
        <w:rPr>
          <w:rFonts w:asciiTheme="minorEastAsia" w:hAnsiTheme="minorEastAsia" w:cs="Times New Roman"/>
          <w:szCs w:val="21"/>
        </w:rPr>
      </w:pPr>
      <w:r w:rsidRPr="00663C1C">
        <w:rPr>
          <w:rFonts w:asciiTheme="minorEastAsia" w:hAnsiTheme="minorEastAsia" w:cs="Times New Roman" w:hint="eastAsia"/>
          <w:b/>
          <w:szCs w:val="21"/>
        </w:rPr>
        <w:t>3、在技术评审时，如发现下列情形之一的，投标文件将被视为无效：</w:t>
      </w:r>
    </w:p>
    <w:p w:rsidR="00726921" w:rsidRPr="00663C1C" w:rsidRDefault="008C6EC7">
      <w:pPr>
        <w:spacing w:line="420" w:lineRule="exact"/>
        <w:ind w:firstLineChars="200" w:firstLine="420"/>
        <w:rPr>
          <w:rFonts w:asciiTheme="minorEastAsia" w:hAnsiTheme="minorEastAsia" w:cs="Times New Roman"/>
          <w:szCs w:val="21"/>
        </w:rPr>
      </w:pPr>
      <w:r w:rsidRPr="00663C1C">
        <w:rPr>
          <w:rFonts w:asciiTheme="minorEastAsia" w:hAnsiTheme="minorEastAsia" w:cs="Times New Roman" w:hint="eastAsia"/>
          <w:szCs w:val="21"/>
        </w:rPr>
        <w:t>⑴ 技术文件含有违反相关法律、法规内容的；</w:t>
      </w:r>
    </w:p>
    <w:p w:rsidR="00726921" w:rsidRPr="00663C1C" w:rsidRDefault="008C6EC7">
      <w:pPr>
        <w:spacing w:line="420" w:lineRule="exact"/>
        <w:ind w:firstLine="428"/>
        <w:rPr>
          <w:rFonts w:asciiTheme="minorEastAsia" w:hAnsiTheme="minorEastAsia" w:cs="Times New Roman"/>
          <w:szCs w:val="21"/>
        </w:rPr>
      </w:pPr>
      <w:r w:rsidRPr="00663C1C">
        <w:rPr>
          <w:rFonts w:asciiTheme="minorEastAsia" w:hAnsiTheme="minorEastAsia" w:cs="Times New Roman" w:hint="eastAsia"/>
          <w:szCs w:val="21"/>
        </w:rPr>
        <w:t>⑵ 投标技术方案不明确，存在一个或一个以上备选（替代）投标方案的；</w:t>
      </w:r>
    </w:p>
    <w:p w:rsidR="00726921" w:rsidRPr="00663C1C" w:rsidRDefault="008C6EC7">
      <w:pPr>
        <w:spacing w:line="420" w:lineRule="exact"/>
        <w:ind w:firstLine="428"/>
        <w:rPr>
          <w:rFonts w:asciiTheme="minorEastAsia" w:hAnsiTheme="minorEastAsia" w:cs="Times New Roman"/>
          <w:szCs w:val="21"/>
        </w:rPr>
      </w:pPr>
      <w:r w:rsidRPr="00663C1C">
        <w:rPr>
          <w:rFonts w:asciiTheme="minorEastAsia" w:hAnsiTheme="minorEastAsia" w:cs="Times New Roman" w:hint="eastAsia"/>
          <w:szCs w:val="21"/>
        </w:rPr>
        <w:t>⑶ 与其他参加本次投标人的投标文件（技术文件）的文字表述内容相同连续二十行以上或者差错相同二处以上的。</w:t>
      </w:r>
    </w:p>
    <w:p w:rsidR="00726921" w:rsidRPr="00663C1C" w:rsidRDefault="008C6EC7">
      <w:pPr>
        <w:spacing w:line="420" w:lineRule="exact"/>
        <w:ind w:firstLine="428"/>
        <w:rPr>
          <w:rFonts w:asciiTheme="minorEastAsia" w:hAnsiTheme="minorEastAsia" w:cs="Times New Roman"/>
          <w:b/>
          <w:szCs w:val="21"/>
        </w:rPr>
      </w:pPr>
      <w:r w:rsidRPr="00663C1C">
        <w:rPr>
          <w:rFonts w:asciiTheme="minorEastAsia" w:hAnsiTheme="minorEastAsia" w:cs="Times New Roman" w:hint="eastAsia"/>
          <w:b/>
          <w:szCs w:val="21"/>
        </w:rPr>
        <w:t>4、在评审时有下列情形之一的视为投标人相互串通投标，投标文件将被视为无效：</w:t>
      </w:r>
    </w:p>
    <w:p w:rsidR="00726921" w:rsidRPr="00663C1C" w:rsidRDefault="008C6EC7">
      <w:pPr>
        <w:spacing w:line="420" w:lineRule="exact"/>
        <w:ind w:firstLine="428"/>
        <w:rPr>
          <w:rFonts w:asciiTheme="minorEastAsia" w:hAnsiTheme="minorEastAsia" w:cs="Times New Roman"/>
          <w:szCs w:val="21"/>
        </w:rPr>
      </w:pPr>
      <w:r w:rsidRPr="00663C1C">
        <w:rPr>
          <w:rFonts w:asciiTheme="minorEastAsia" w:hAnsiTheme="minorEastAsia" w:cs="Times New Roman" w:hint="eastAsia"/>
          <w:szCs w:val="21"/>
        </w:rPr>
        <w:t>⑴ 不同投标人的投标文件由同一单位或者个人编制；</w:t>
      </w:r>
    </w:p>
    <w:p w:rsidR="00726921" w:rsidRPr="00663C1C" w:rsidRDefault="008C6EC7">
      <w:pPr>
        <w:spacing w:line="420" w:lineRule="exact"/>
        <w:ind w:firstLine="428"/>
        <w:rPr>
          <w:rFonts w:asciiTheme="minorEastAsia" w:hAnsiTheme="minorEastAsia" w:cs="Times New Roman"/>
          <w:szCs w:val="21"/>
        </w:rPr>
      </w:pPr>
      <w:r w:rsidRPr="00663C1C">
        <w:rPr>
          <w:rFonts w:asciiTheme="minorEastAsia" w:hAnsiTheme="minorEastAsia" w:cs="Times New Roman" w:hint="eastAsia"/>
          <w:szCs w:val="21"/>
        </w:rPr>
        <w:t>⑵ 不同投标人委托同一单位或者个人办理投标事宜；</w:t>
      </w:r>
    </w:p>
    <w:p w:rsidR="00726921" w:rsidRPr="00663C1C" w:rsidRDefault="008C6EC7">
      <w:pPr>
        <w:spacing w:line="420" w:lineRule="exact"/>
        <w:ind w:firstLine="428"/>
        <w:rPr>
          <w:rFonts w:asciiTheme="minorEastAsia" w:hAnsiTheme="minorEastAsia" w:cs="Times New Roman"/>
          <w:szCs w:val="21"/>
        </w:rPr>
      </w:pPr>
      <w:r w:rsidRPr="00663C1C">
        <w:rPr>
          <w:rFonts w:asciiTheme="minorEastAsia" w:hAnsiTheme="minorEastAsia" w:cs="Times New Roman" w:hint="eastAsia"/>
          <w:szCs w:val="21"/>
        </w:rPr>
        <w:t>⑶ 不同的投标人的投标文件载明的项目管理员为同一个人；</w:t>
      </w:r>
    </w:p>
    <w:p w:rsidR="00726921" w:rsidRPr="00663C1C" w:rsidRDefault="008C6EC7">
      <w:pPr>
        <w:spacing w:line="420" w:lineRule="exact"/>
        <w:ind w:firstLine="428"/>
        <w:rPr>
          <w:rFonts w:asciiTheme="minorEastAsia" w:hAnsiTheme="minorEastAsia" w:cs="Times New Roman"/>
          <w:szCs w:val="21"/>
        </w:rPr>
      </w:pPr>
      <w:r w:rsidRPr="00663C1C">
        <w:rPr>
          <w:rFonts w:asciiTheme="minorEastAsia" w:hAnsiTheme="minorEastAsia" w:cs="Times New Roman" w:hint="eastAsia"/>
          <w:szCs w:val="21"/>
        </w:rPr>
        <w:t>⑷ 不同投标人的投标文件异常一致或投标报价呈规律性差异；</w:t>
      </w:r>
    </w:p>
    <w:p w:rsidR="00726921" w:rsidRPr="00663C1C" w:rsidRDefault="008C6EC7">
      <w:pPr>
        <w:spacing w:line="420" w:lineRule="exact"/>
        <w:ind w:firstLine="428"/>
        <w:rPr>
          <w:rFonts w:asciiTheme="minorEastAsia" w:hAnsiTheme="minorEastAsia" w:cs="Times New Roman"/>
          <w:szCs w:val="21"/>
        </w:rPr>
      </w:pPr>
      <w:r w:rsidRPr="00663C1C">
        <w:rPr>
          <w:rFonts w:asciiTheme="minorEastAsia" w:hAnsiTheme="minorEastAsia" w:cs="Times New Roman" w:hint="eastAsia"/>
          <w:szCs w:val="21"/>
        </w:rPr>
        <w:t>⑸ 不同投标人的投标文件相互混装；</w:t>
      </w:r>
    </w:p>
    <w:p w:rsidR="00726921" w:rsidRPr="00663C1C" w:rsidRDefault="008C6EC7">
      <w:pPr>
        <w:spacing w:line="420" w:lineRule="exact"/>
        <w:ind w:firstLine="428"/>
        <w:rPr>
          <w:rFonts w:asciiTheme="minorEastAsia" w:hAnsiTheme="minorEastAsia" w:cs="Times New Roman"/>
          <w:szCs w:val="21"/>
        </w:rPr>
      </w:pPr>
      <w:r w:rsidRPr="00663C1C">
        <w:rPr>
          <w:rFonts w:asciiTheme="minorEastAsia" w:hAnsiTheme="minorEastAsia" w:cs="Times New Roman" w:hint="eastAsia"/>
          <w:szCs w:val="21"/>
        </w:rPr>
        <w:t>⑹ 不同投标人的投标保证金从同一单位或者个人账户转出。</w:t>
      </w:r>
    </w:p>
    <w:p w:rsidR="00726921" w:rsidRPr="00663C1C" w:rsidRDefault="008C6EC7">
      <w:pPr>
        <w:spacing w:line="420" w:lineRule="exact"/>
        <w:ind w:firstLine="428"/>
        <w:rPr>
          <w:rFonts w:asciiTheme="minorEastAsia" w:hAnsiTheme="minorEastAsia" w:cs="Times New Roman"/>
          <w:szCs w:val="21"/>
        </w:rPr>
      </w:pPr>
      <w:r w:rsidRPr="00663C1C">
        <w:rPr>
          <w:rFonts w:asciiTheme="minorEastAsia" w:hAnsiTheme="minorEastAsia" w:cs="Times New Roman" w:hint="eastAsia"/>
          <w:b/>
          <w:szCs w:val="21"/>
        </w:rPr>
        <w:t>5、被拒绝的投标文件为无效。</w:t>
      </w:r>
    </w:p>
    <w:p w:rsidR="00726921" w:rsidRPr="00663C1C" w:rsidRDefault="00726921">
      <w:pPr>
        <w:spacing w:line="240" w:lineRule="exact"/>
        <w:ind w:firstLine="28"/>
        <w:rPr>
          <w:rFonts w:asciiTheme="minorEastAsia" w:hAnsiTheme="minorEastAsia" w:cs="Times New Roman"/>
          <w:b/>
          <w:szCs w:val="21"/>
        </w:rPr>
      </w:pPr>
    </w:p>
    <w:p w:rsidR="00726921" w:rsidRPr="00663C1C" w:rsidRDefault="008C6EC7">
      <w:pPr>
        <w:spacing w:line="400" w:lineRule="exact"/>
        <w:ind w:firstLine="31"/>
        <w:jc w:val="center"/>
        <w:rPr>
          <w:rFonts w:asciiTheme="minorEastAsia" w:hAnsiTheme="minorEastAsia" w:cs="Times New Roman"/>
          <w:b/>
          <w:sz w:val="32"/>
          <w:szCs w:val="32"/>
        </w:rPr>
      </w:pPr>
      <w:r w:rsidRPr="00663C1C">
        <w:rPr>
          <w:rFonts w:asciiTheme="minorEastAsia" w:hAnsiTheme="minorEastAsia" w:cs="Times New Roman" w:hint="eastAsia"/>
          <w:b/>
          <w:sz w:val="32"/>
          <w:szCs w:val="32"/>
        </w:rPr>
        <w:t>四、开标</w:t>
      </w:r>
    </w:p>
    <w:p w:rsidR="00726921" w:rsidRPr="00663C1C" w:rsidRDefault="00726921">
      <w:pPr>
        <w:spacing w:line="400" w:lineRule="exact"/>
        <w:ind w:firstLine="31"/>
        <w:rPr>
          <w:rFonts w:asciiTheme="minorEastAsia" w:hAnsiTheme="minorEastAsia" w:cs="Times New Roman"/>
          <w:b/>
          <w:sz w:val="32"/>
          <w:szCs w:val="32"/>
        </w:rPr>
      </w:pPr>
    </w:p>
    <w:p w:rsidR="00726921" w:rsidRPr="00663C1C" w:rsidRDefault="008C6EC7" w:rsidP="008C6EC7">
      <w:pPr>
        <w:spacing w:line="42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（一）开标准备</w:t>
      </w:r>
    </w:p>
    <w:p w:rsidR="00726921" w:rsidRPr="00663C1C" w:rsidRDefault="008C6EC7">
      <w:pPr>
        <w:spacing w:line="420" w:lineRule="exact"/>
        <w:ind w:firstLine="420"/>
        <w:rPr>
          <w:rFonts w:asciiTheme="minorEastAsia" w:hAnsiTheme="minorEastAsia" w:cs="Times New Roman"/>
          <w:szCs w:val="21"/>
        </w:rPr>
      </w:pPr>
      <w:r w:rsidRPr="00663C1C">
        <w:rPr>
          <w:rFonts w:asciiTheme="minorEastAsia" w:hAnsiTheme="minorEastAsia" w:cs="Times New Roman" w:hint="eastAsia"/>
          <w:szCs w:val="21"/>
        </w:rPr>
        <w:t>招标代理机构将在规定的时间和地点进行开标，投标人的</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或其授权代表应参加开标会并签到。投标人的</w:t>
      </w:r>
      <w:r w:rsidR="00F653C9" w:rsidRPr="00663C1C">
        <w:rPr>
          <w:rFonts w:asciiTheme="minorEastAsia" w:hAnsiTheme="minorEastAsia" w:cs="Times New Roman" w:hint="eastAsia"/>
          <w:szCs w:val="21"/>
        </w:rPr>
        <w:t>法定代表人（或负责人）</w:t>
      </w:r>
      <w:r w:rsidRPr="00663C1C">
        <w:rPr>
          <w:rFonts w:asciiTheme="minorEastAsia" w:hAnsiTheme="minorEastAsia" w:cs="Times New Roman" w:hint="eastAsia"/>
          <w:szCs w:val="21"/>
        </w:rPr>
        <w:t>或其授权代表未按时签到的，视同放弃开标监督权利、认可开标结果。投标人不足3家的，不得开标。</w:t>
      </w:r>
    </w:p>
    <w:p w:rsidR="00726921" w:rsidRPr="00663C1C" w:rsidRDefault="008C6EC7" w:rsidP="008C6EC7">
      <w:pPr>
        <w:spacing w:line="42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（二）开标程序</w:t>
      </w:r>
    </w:p>
    <w:p w:rsidR="00726921" w:rsidRPr="00663C1C" w:rsidRDefault="008C6EC7">
      <w:pPr>
        <w:spacing w:line="420" w:lineRule="exact"/>
        <w:ind w:firstLine="420"/>
        <w:rPr>
          <w:rFonts w:asciiTheme="minorEastAsia" w:hAnsiTheme="minorEastAsia" w:cs="Times New Roman"/>
          <w:szCs w:val="21"/>
        </w:rPr>
      </w:pPr>
      <w:r w:rsidRPr="00663C1C">
        <w:rPr>
          <w:rFonts w:asciiTheme="minorEastAsia" w:hAnsiTheme="minorEastAsia" w:cs="Times New Roman" w:hint="eastAsia"/>
          <w:szCs w:val="21"/>
        </w:rPr>
        <w:t>1、开标会由招标代理机构主持，主持人宣布开标会议开始；</w:t>
      </w:r>
    </w:p>
    <w:p w:rsidR="00726921" w:rsidRPr="00663C1C" w:rsidRDefault="008C6EC7">
      <w:pPr>
        <w:spacing w:line="420" w:lineRule="exact"/>
        <w:ind w:firstLine="420"/>
        <w:rPr>
          <w:rFonts w:asciiTheme="minorEastAsia" w:hAnsiTheme="minorEastAsia" w:cs="Times New Roman"/>
          <w:szCs w:val="21"/>
        </w:rPr>
      </w:pPr>
      <w:r w:rsidRPr="00663C1C">
        <w:rPr>
          <w:rFonts w:asciiTheme="minorEastAsia" w:hAnsiTheme="minorEastAsia" w:cs="Times New Roman" w:hint="eastAsia"/>
          <w:szCs w:val="21"/>
        </w:rPr>
        <w:t>2、主持人介绍参加开标会的人员名单；</w:t>
      </w:r>
    </w:p>
    <w:p w:rsidR="00726921" w:rsidRPr="00663C1C" w:rsidRDefault="008C6EC7">
      <w:pPr>
        <w:spacing w:line="420" w:lineRule="exact"/>
        <w:ind w:firstLine="420"/>
        <w:rPr>
          <w:rFonts w:asciiTheme="minorEastAsia" w:hAnsiTheme="minorEastAsia" w:cs="Times New Roman"/>
          <w:szCs w:val="21"/>
        </w:rPr>
      </w:pPr>
      <w:r w:rsidRPr="00663C1C">
        <w:rPr>
          <w:rFonts w:asciiTheme="minorEastAsia" w:hAnsiTheme="minorEastAsia" w:cs="Times New Roman" w:hint="eastAsia"/>
          <w:szCs w:val="21"/>
        </w:rPr>
        <w:t>3、主持人宣布评标期间的有关事项；</w:t>
      </w:r>
    </w:p>
    <w:p w:rsidR="00726921" w:rsidRPr="00663C1C" w:rsidRDefault="008C6EC7">
      <w:pPr>
        <w:spacing w:line="420" w:lineRule="exact"/>
        <w:ind w:firstLine="420"/>
        <w:rPr>
          <w:rFonts w:asciiTheme="minorEastAsia" w:hAnsiTheme="minorEastAsia" w:cs="Times New Roman"/>
          <w:szCs w:val="21"/>
        </w:rPr>
      </w:pPr>
      <w:r w:rsidRPr="00663C1C">
        <w:rPr>
          <w:rFonts w:asciiTheme="minorEastAsia" w:hAnsiTheme="minorEastAsia" w:cs="Times New Roman" w:hint="eastAsia"/>
          <w:szCs w:val="21"/>
        </w:rPr>
        <w:lastRenderedPageBreak/>
        <w:t>4、对投标人的信用记录进行网上查询，查询结果由各投标人签字确认；</w:t>
      </w:r>
    </w:p>
    <w:p w:rsidR="00726921" w:rsidRPr="00663C1C" w:rsidRDefault="008C6EC7">
      <w:pPr>
        <w:spacing w:line="420" w:lineRule="exact"/>
        <w:ind w:firstLine="420"/>
        <w:rPr>
          <w:rFonts w:asciiTheme="minorEastAsia" w:hAnsiTheme="minorEastAsia" w:cs="Times New Roman"/>
          <w:szCs w:val="21"/>
        </w:rPr>
      </w:pPr>
      <w:r w:rsidRPr="00663C1C">
        <w:rPr>
          <w:rFonts w:asciiTheme="minorEastAsia" w:hAnsiTheme="minorEastAsia" w:cs="Times New Roman" w:hint="eastAsia"/>
          <w:szCs w:val="21"/>
        </w:rPr>
        <w:t>5、投标人或其当场推荐的代表检查投标文件的密封情况并签字确认；经确认无误后，由招标代理机构工作人员当众拆封，宣布投标人名称、投标价格和招标文件规定的需要宣布的其他内容；</w:t>
      </w:r>
    </w:p>
    <w:p w:rsidR="00726921" w:rsidRPr="00663C1C" w:rsidRDefault="008C6EC7">
      <w:pPr>
        <w:spacing w:line="420" w:lineRule="exact"/>
        <w:ind w:firstLine="420"/>
        <w:rPr>
          <w:rFonts w:asciiTheme="minorEastAsia" w:hAnsiTheme="minorEastAsia" w:cs="Times New Roman"/>
          <w:szCs w:val="21"/>
        </w:rPr>
      </w:pPr>
      <w:r w:rsidRPr="00663C1C">
        <w:rPr>
          <w:rFonts w:asciiTheme="minorEastAsia" w:hAnsiTheme="minorEastAsia" w:cs="Times New Roman" w:hint="eastAsia"/>
          <w:szCs w:val="21"/>
        </w:rPr>
        <w:t>6、开标过程由招标人或者招标代理机构负责记录，由参加开标的各投标人代表和相关工作人员签字确认后随招标文件一并存档；</w:t>
      </w:r>
    </w:p>
    <w:p w:rsidR="00726921" w:rsidRPr="00663C1C" w:rsidRDefault="008C6EC7">
      <w:pPr>
        <w:spacing w:line="420" w:lineRule="exact"/>
        <w:ind w:firstLine="420"/>
        <w:rPr>
          <w:rFonts w:asciiTheme="minorEastAsia" w:hAnsiTheme="minorEastAsia" w:cs="Times New Roman"/>
          <w:szCs w:val="21"/>
        </w:rPr>
      </w:pPr>
      <w:r w:rsidRPr="00663C1C">
        <w:rPr>
          <w:rFonts w:asciiTheme="minorEastAsia" w:hAnsiTheme="minorEastAsia" w:cs="Times New Roman" w:hint="eastAsia"/>
          <w:szCs w:val="21"/>
        </w:rPr>
        <w:t>7、投标人代表对开标过程和开标记录有疑义，以及认为招标人、招标代理机构相关工作人员有需要回避的情形的，应当场提出询问或者回避申请；招标人、招标代理机构对投标人代表提出的询问或者回避申请及时处理。</w:t>
      </w:r>
    </w:p>
    <w:p w:rsidR="00726921" w:rsidRPr="00663C1C" w:rsidRDefault="00726921">
      <w:pPr>
        <w:spacing w:line="420" w:lineRule="exact"/>
        <w:ind w:firstLine="420"/>
        <w:rPr>
          <w:rFonts w:asciiTheme="minorEastAsia" w:hAnsiTheme="minorEastAsia" w:cs="Times New Roman"/>
          <w:szCs w:val="21"/>
        </w:rPr>
      </w:pPr>
    </w:p>
    <w:p w:rsidR="00726921" w:rsidRPr="00663C1C" w:rsidRDefault="008C6EC7">
      <w:pPr>
        <w:spacing w:line="440" w:lineRule="exact"/>
        <w:jc w:val="center"/>
        <w:rPr>
          <w:rFonts w:asciiTheme="minorEastAsia" w:hAnsiTheme="minorEastAsia" w:cs="Times New Roman"/>
          <w:b/>
          <w:sz w:val="32"/>
          <w:szCs w:val="32"/>
        </w:rPr>
      </w:pPr>
      <w:r w:rsidRPr="00663C1C">
        <w:rPr>
          <w:rFonts w:asciiTheme="minorEastAsia" w:hAnsiTheme="minorEastAsia" w:cs="Times New Roman" w:hint="eastAsia"/>
          <w:b/>
          <w:sz w:val="32"/>
          <w:szCs w:val="32"/>
        </w:rPr>
        <w:t>五、评标</w:t>
      </w:r>
    </w:p>
    <w:p w:rsidR="00726921" w:rsidRPr="00663C1C" w:rsidRDefault="00726921">
      <w:pPr>
        <w:spacing w:line="440" w:lineRule="exact"/>
        <w:rPr>
          <w:rFonts w:asciiTheme="minorEastAsia" w:hAnsiTheme="minorEastAsia" w:cs="Times New Roman"/>
          <w:b/>
          <w:sz w:val="32"/>
          <w:szCs w:val="32"/>
        </w:rPr>
      </w:pPr>
    </w:p>
    <w:p w:rsidR="00726921" w:rsidRPr="00663C1C" w:rsidRDefault="008C6EC7" w:rsidP="008C6EC7">
      <w:pPr>
        <w:spacing w:line="44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（一）组建评标委员会</w:t>
      </w:r>
    </w:p>
    <w:p w:rsidR="00726921" w:rsidRPr="00663C1C" w:rsidRDefault="008C6EC7">
      <w:pPr>
        <w:spacing w:line="440" w:lineRule="exact"/>
        <w:ind w:firstLine="495"/>
        <w:rPr>
          <w:rFonts w:asciiTheme="minorEastAsia" w:hAnsiTheme="minorEastAsia" w:cs="Times New Roman"/>
          <w:szCs w:val="21"/>
        </w:rPr>
      </w:pPr>
      <w:r w:rsidRPr="00663C1C">
        <w:rPr>
          <w:rFonts w:asciiTheme="minorEastAsia" w:hAnsiTheme="minorEastAsia" w:cs="Times New Roman" w:hint="eastAsia"/>
          <w:szCs w:val="21"/>
        </w:rPr>
        <w:t>本项目评标委员会由评审专家</w:t>
      </w:r>
      <w:r w:rsidRPr="00663C1C">
        <w:rPr>
          <w:rFonts w:asciiTheme="minorEastAsia" w:hAnsiTheme="minorEastAsia" w:cs="Times New Roman" w:hint="eastAsia"/>
          <w:szCs w:val="21"/>
          <w:u w:val="single"/>
        </w:rPr>
        <w:t xml:space="preserve"> 5</w:t>
      </w:r>
      <w:r w:rsidRPr="00663C1C">
        <w:rPr>
          <w:rFonts w:asciiTheme="minorEastAsia" w:hAnsiTheme="minorEastAsia" w:cs="Times New Roman" w:hint="eastAsia"/>
          <w:szCs w:val="21"/>
        </w:rPr>
        <w:t>人和招标人代表</w:t>
      </w:r>
      <w:r w:rsidRPr="00663C1C">
        <w:rPr>
          <w:rFonts w:asciiTheme="minorEastAsia" w:hAnsiTheme="minorEastAsia" w:cs="Times New Roman" w:hint="eastAsia"/>
          <w:szCs w:val="21"/>
          <w:u w:val="single"/>
        </w:rPr>
        <w:t xml:space="preserve"> 2</w:t>
      </w:r>
      <w:r w:rsidRPr="00663C1C">
        <w:rPr>
          <w:rFonts w:asciiTheme="minorEastAsia" w:hAnsiTheme="minorEastAsia" w:cs="Times New Roman" w:hint="eastAsia"/>
          <w:szCs w:val="21"/>
        </w:rPr>
        <w:t>人，共</w:t>
      </w:r>
      <w:r w:rsidRPr="00663C1C">
        <w:rPr>
          <w:rFonts w:asciiTheme="minorEastAsia" w:hAnsiTheme="minorEastAsia" w:cs="Times New Roman" w:hint="eastAsia"/>
          <w:szCs w:val="21"/>
          <w:u w:val="single"/>
        </w:rPr>
        <w:t xml:space="preserve"> 7 </w:t>
      </w:r>
      <w:r w:rsidRPr="00663C1C">
        <w:rPr>
          <w:rFonts w:asciiTheme="minorEastAsia" w:hAnsiTheme="minorEastAsia" w:cs="Times New Roman" w:hint="eastAsia"/>
          <w:szCs w:val="21"/>
        </w:rPr>
        <w:t>人组成。</w:t>
      </w:r>
    </w:p>
    <w:p w:rsidR="00726921" w:rsidRPr="00663C1C" w:rsidRDefault="008C6EC7" w:rsidP="008C6EC7">
      <w:pPr>
        <w:spacing w:line="44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（二）评标的方式</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本项目采用不公开方式评标，评标的依据为招标文件和投标文件。</w:t>
      </w:r>
    </w:p>
    <w:p w:rsidR="00726921" w:rsidRPr="00663C1C" w:rsidRDefault="008C6EC7" w:rsidP="008C6EC7">
      <w:pPr>
        <w:spacing w:line="44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（三）评标程序</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1、符合性审查</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资格性审查结束后，由评标委员会对通过资格性审查的投标人的投标文件进行符合性审查，以确定其是否满足招标文件的实质性要求。</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2、实质审查与比较</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⑴ 评标委员会按照招标文件中规定的评标方法和标准，对资格性审查和符合性审查合格的投标文件进行商务和技术评估，综合比较和评价。</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⑵ 评标委员会将根据投标人的投标文件进行审查、核对，如有疑问，将对投标人进行询标，投标人要向评标委员会澄清有关问题，并最终以书面形式进行答复。</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投标人代表未到场或者拒绝澄清或者澄清的内容改变了投标文件的实质性内容的，评标委员会有权视该投标文件无效。</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⑶ 各投标人的商务、技术得分为所有评委的有效评分的算术平均数，由指定专人进行计算复核。</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⑷ 招标代理机构工作人员协助评标委员会根据本项目的评分标准计算各投标人的商务报价得分。</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⑸ 评标委员会完成评标后，评委对各部分得分汇总，计算出本项目最终得分。评标委</w:t>
      </w:r>
      <w:r w:rsidRPr="00663C1C">
        <w:rPr>
          <w:rFonts w:asciiTheme="minorEastAsia" w:hAnsiTheme="minorEastAsia" w:cs="Times New Roman" w:hint="eastAsia"/>
          <w:szCs w:val="21"/>
        </w:rPr>
        <w:lastRenderedPageBreak/>
        <w:t>员会按评标原则推荐中标候选人同时起草评标报告。</w:t>
      </w:r>
    </w:p>
    <w:p w:rsidR="00726921" w:rsidRPr="00663C1C" w:rsidRDefault="008C6EC7" w:rsidP="008C6EC7">
      <w:pPr>
        <w:spacing w:line="44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（四）澄清问题的形式</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对投标文件中含义不明确、同类问题表述不一致或者有明显文字和计算错误的内容，评标委员会可要求投标人</w:t>
      </w:r>
      <w:proofErr w:type="gramStart"/>
      <w:r w:rsidRPr="00663C1C">
        <w:rPr>
          <w:rFonts w:asciiTheme="minorEastAsia" w:hAnsiTheme="minorEastAsia" w:cs="Times New Roman" w:hint="eastAsia"/>
          <w:szCs w:val="21"/>
        </w:rPr>
        <w:t>作出</w:t>
      </w:r>
      <w:proofErr w:type="gramEnd"/>
      <w:r w:rsidRPr="00663C1C">
        <w:rPr>
          <w:rFonts w:asciiTheme="minorEastAsia" w:hAnsiTheme="minorEastAsia" w:cs="Times New Roman" w:hint="eastAsia"/>
          <w:szCs w:val="21"/>
        </w:rPr>
        <w:t>必要的澄清、说明或者纠正。投标人的澄清、说明或者补正应当采用书面形式，由其授权代表签字或盖章确认，并不得超出投标文件的范围或者改变投标文件的实质性内容。</w:t>
      </w:r>
    </w:p>
    <w:p w:rsidR="00726921" w:rsidRPr="00663C1C" w:rsidRDefault="008C6EC7" w:rsidP="008C6EC7">
      <w:pPr>
        <w:spacing w:line="44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（五）错误修正</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投标文件如果出现计算或表达上的错误，修正错误的原则如下：</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1、开标一览表投标报价与</w:t>
      </w:r>
      <w:proofErr w:type="gramStart"/>
      <w:r w:rsidRPr="00663C1C">
        <w:rPr>
          <w:rFonts w:asciiTheme="minorEastAsia" w:hAnsiTheme="minorEastAsia" w:cs="Times New Roman" w:hint="eastAsia"/>
          <w:szCs w:val="21"/>
        </w:rPr>
        <w:t>投标函不一致</w:t>
      </w:r>
      <w:proofErr w:type="gramEnd"/>
      <w:r w:rsidRPr="00663C1C">
        <w:rPr>
          <w:rFonts w:asciiTheme="minorEastAsia" w:hAnsiTheme="minorEastAsia" w:cs="Times New Roman" w:hint="eastAsia"/>
          <w:szCs w:val="21"/>
        </w:rPr>
        <w:t>的，以开标一览表为准；</w:t>
      </w:r>
    </w:p>
    <w:p w:rsidR="00726921" w:rsidRPr="00663C1C" w:rsidRDefault="008C6EC7">
      <w:pPr>
        <w:spacing w:line="440" w:lineRule="exact"/>
        <w:ind w:firstLine="480"/>
        <w:rPr>
          <w:rFonts w:asciiTheme="minorEastAsia" w:hAnsiTheme="minorEastAsia" w:cs="Times New Roman"/>
          <w:szCs w:val="21"/>
        </w:rPr>
      </w:pPr>
      <w:r w:rsidRPr="00663C1C">
        <w:rPr>
          <w:rFonts w:asciiTheme="minorEastAsia" w:hAnsiTheme="minorEastAsia" w:cs="Times New Roman" w:hint="eastAsia"/>
          <w:szCs w:val="21"/>
        </w:rPr>
        <w:t>2、投标文件的大写金额和小写金额不一致的，以大写金额为准；</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szCs w:val="21"/>
        </w:rPr>
        <w:t>3、总价金额与按单价汇总金额不一致的，以单价金额计算结果为准；单价金额小数点有明显错位的，应以总价为准，并修改单价；</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szCs w:val="21"/>
        </w:rPr>
        <w:t>4、对不同文字文本投标文件的解释发生异议的，以中文文本为准。</w:t>
      </w:r>
    </w:p>
    <w:p w:rsidR="00726921" w:rsidRPr="00663C1C" w:rsidRDefault="008C6EC7">
      <w:pPr>
        <w:spacing w:line="420" w:lineRule="exact"/>
        <w:ind w:firstLine="482"/>
        <w:rPr>
          <w:rFonts w:asciiTheme="minorEastAsia" w:hAnsiTheme="minorEastAsia" w:cs="Times New Roman"/>
          <w:b/>
          <w:szCs w:val="21"/>
        </w:rPr>
      </w:pPr>
      <w:r w:rsidRPr="00663C1C">
        <w:rPr>
          <w:rFonts w:asciiTheme="minorEastAsia" w:hAnsiTheme="minorEastAsia" w:cs="Times New Roman" w:hint="eastAsia"/>
          <w:b/>
          <w:szCs w:val="21"/>
        </w:rPr>
        <w:t>按上述修正错误的原则及方法调整或修正投标文件的投标报价，投标人同意并签字确认后，调整后的投标报价对投标人具有约束作用。如果投标人不接受修正后的报价，则其投标将作为无效投标处理。</w:t>
      </w:r>
    </w:p>
    <w:p w:rsidR="00726921" w:rsidRPr="00663C1C" w:rsidRDefault="008C6EC7" w:rsidP="008C6EC7">
      <w:pPr>
        <w:spacing w:line="42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（六）评标原则和评标办法</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szCs w:val="21"/>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szCs w:val="21"/>
        </w:rPr>
        <w:t>2、评标办法：本项目评标办法是</w:t>
      </w:r>
      <w:r w:rsidRPr="00663C1C">
        <w:rPr>
          <w:rFonts w:asciiTheme="minorEastAsia" w:hAnsiTheme="minorEastAsia" w:cs="Times New Roman" w:hint="eastAsia"/>
          <w:b/>
          <w:szCs w:val="21"/>
          <w:u w:val="single"/>
        </w:rPr>
        <w:t>综合评分法</w:t>
      </w:r>
      <w:r w:rsidRPr="00663C1C">
        <w:rPr>
          <w:rFonts w:asciiTheme="minorEastAsia" w:hAnsiTheme="minorEastAsia" w:cs="Times New Roman" w:hint="eastAsia"/>
          <w:szCs w:val="21"/>
        </w:rPr>
        <w:t>。具体评标内容及评分标准等详见第四章：评标办法及评分标准。</w:t>
      </w:r>
    </w:p>
    <w:p w:rsidR="00726921" w:rsidRPr="00663C1C" w:rsidRDefault="008C6EC7" w:rsidP="008C6EC7">
      <w:pPr>
        <w:spacing w:line="42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（七）评标过程的监控</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szCs w:val="21"/>
        </w:rPr>
        <w:t>本项目评标过程实行全程录音、录像监控，投标人在评标过程中所进行的试图影响评标结果的不公正活动，可能导致其投标被拒绝。</w:t>
      </w:r>
    </w:p>
    <w:p w:rsidR="00726921" w:rsidRPr="00663C1C" w:rsidRDefault="008C6EC7">
      <w:pPr>
        <w:spacing w:line="420" w:lineRule="exact"/>
        <w:ind w:firstLine="482"/>
        <w:rPr>
          <w:rFonts w:asciiTheme="minorEastAsia" w:hAnsiTheme="minorEastAsia" w:cs="Times New Roman"/>
          <w:b/>
          <w:szCs w:val="21"/>
        </w:rPr>
      </w:pPr>
      <w:r w:rsidRPr="00663C1C">
        <w:rPr>
          <w:rFonts w:asciiTheme="minorEastAsia" w:hAnsiTheme="minorEastAsia" w:cs="Times New Roman" w:hint="eastAsia"/>
          <w:b/>
          <w:szCs w:val="21"/>
        </w:rPr>
        <w:t>（八）重新招标</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szCs w:val="21"/>
        </w:rPr>
        <w:t>根据《中华人民共和国招标投标法》等规定，有下列情形之一的，招标人将重新招标：</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szCs w:val="21"/>
        </w:rPr>
        <w:t xml:space="preserve">（1）投标截止时间止，投标人少于3 </w:t>
      </w:r>
      <w:proofErr w:type="gramStart"/>
      <w:r w:rsidRPr="00663C1C">
        <w:rPr>
          <w:rFonts w:asciiTheme="minorEastAsia" w:hAnsiTheme="minorEastAsia" w:cs="Times New Roman" w:hint="eastAsia"/>
          <w:szCs w:val="21"/>
        </w:rPr>
        <w:t>个</w:t>
      </w:r>
      <w:proofErr w:type="gramEnd"/>
      <w:r w:rsidRPr="00663C1C">
        <w:rPr>
          <w:rFonts w:asciiTheme="minorEastAsia" w:hAnsiTheme="minorEastAsia" w:cs="Times New Roman" w:hint="eastAsia"/>
          <w:szCs w:val="21"/>
        </w:rPr>
        <w:t>的；</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szCs w:val="21"/>
        </w:rPr>
        <w:t>（2）经评标委员会评审，所有投标被否决或者部分投标被否决后，有效投标不足3个，导致投标明显缺乏竞争的，招标人在分析招标失败的原因采取相应措施后，应当依法重新招标；</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szCs w:val="21"/>
        </w:rPr>
        <w:t>（3）其他有关法规和文件规定的应当重新招标的情形。</w:t>
      </w:r>
    </w:p>
    <w:p w:rsidR="00726921" w:rsidRPr="00663C1C" w:rsidRDefault="00726921">
      <w:pPr>
        <w:spacing w:line="420" w:lineRule="exact"/>
        <w:rPr>
          <w:rFonts w:asciiTheme="minorEastAsia" w:hAnsiTheme="minorEastAsia" w:cs="Times New Roman"/>
          <w:szCs w:val="21"/>
        </w:rPr>
      </w:pPr>
    </w:p>
    <w:p w:rsidR="00726921" w:rsidRPr="00663C1C" w:rsidRDefault="008C6EC7">
      <w:pPr>
        <w:spacing w:line="440" w:lineRule="exact"/>
        <w:jc w:val="center"/>
        <w:rPr>
          <w:rFonts w:asciiTheme="minorEastAsia" w:hAnsiTheme="minorEastAsia" w:cs="Times New Roman"/>
          <w:b/>
          <w:sz w:val="32"/>
          <w:szCs w:val="32"/>
        </w:rPr>
      </w:pPr>
      <w:r w:rsidRPr="00663C1C">
        <w:rPr>
          <w:rFonts w:asciiTheme="minorEastAsia" w:hAnsiTheme="minorEastAsia" w:cs="Times New Roman" w:hint="eastAsia"/>
          <w:b/>
          <w:sz w:val="32"/>
          <w:szCs w:val="32"/>
        </w:rPr>
        <w:t>六、评标结果</w:t>
      </w:r>
    </w:p>
    <w:p w:rsidR="00726921" w:rsidRPr="00663C1C" w:rsidRDefault="00726921">
      <w:pPr>
        <w:spacing w:line="440" w:lineRule="exact"/>
        <w:rPr>
          <w:rFonts w:asciiTheme="minorEastAsia" w:hAnsiTheme="minorEastAsia" w:cs="Times New Roman"/>
          <w:b/>
          <w:sz w:val="32"/>
          <w:szCs w:val="32"/>
        </w:rPr>
      </w:pP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b/>
          <w:szCs w:val="21"/>
        </w:rPr>
        <w:t>（一）</w:t>
      </w:r>
      <w:r w:rsidRPr="00663C1C">
        <w:rPr>
          <w:rFonts w:asciiTheme="minorEastAsia" w:hAnsiTheme="minorEastAsia" w:cs="Times New Roman" w:hint="eastAsia"/>
          <w:szCs w:val="21"/>
        </w:rPr>
        <w:t>招标代理机构在评标结束后二个工作日内将评标报告送交招标人；招标人自收到评标报告之日起五个工作日内，在评标报告确定的中标候选人名单中按顺序确定中标人；中标候选人并列的，由招标人自主选择的方式确定中标人。</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b/>
          <w:szCs w:val="21"/>
        </w:rPr>
        <w:t>（二）</w:t>
      </w:r>
      <w:r w:rsidRPr="00663C1C">
        <w:rPr>
          <w:rFonts w:asciiTheme="minorEastAsia" w:hAnsiTheme="minorEastAsia" w:cs="Times New Roman" w:hint="eastAsia"/>
          <w:szCs w:val="21"/>
        </w:rPr>
        <w:t>招标人在收到评标报告五个工作日内未按评标报告推荐的中标候选人顺序确定中标人，又不能说明合法理由的，视同按评标报告推荐的顺序确定排名第一的中标候选人为中标人。</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b/>
          <w:szCs w:val="21"/>
        </w:rPr>
        <w:t>（三）</w:t>
      </w:r>
      <w:r w:rsidRPr="00663C1C">
        <w:rPr>
          <w:rFonts w:asciiTheme="minorEastAsia" w:hAnsiTheme="minorEastAsia" w:cs="Times New Roman" w:hint="eastAsia"/>
          <w:szCs w:val="21"/>
        </w:rPr>
        <w:t>中标人确定之日起二个工作日内，招标代理机构在中国招标投标公共服务平台、广西壮族自治区招标投标公共服务平台、柳州市公共资源交易网发布中标公告。</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b/>
          <w:szCs w:val="21"/>
        </w:rPr>
        <w:t>（四）</w:t>
      </w:r>
      <w:r w:rsidRPr="00663C1C">
        <w:rPr>
          <w:rFonts w:asciiTheme="minorEastAsia" w:hAnsiTheme="minorEastAsia" w:cs="Times New Roman" w:hint="eastAsia"/>
          <w:szCs w:val="21"/>
        </w:rPr>
        <w:t>在发布中标公告的同时，招标代理机构向中标人发出中标通知书。中标通知书发出后，招标人不得违法改变中标结果，中标人无正当理由不得放弃中标。</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b/>
          <w:szCs w:val="21"/>
        </w:rPr>
        <w:t>（五）</w:t>
      </w:r>
      <w:r w:rsidRPr="00663C1C">
        <w:rPr>
          <w:rFonts w:asciiTheme="minorEastAsia" w:hAnsiTheme="minorEastAsia" w:cs="Times New Roman" w:hint="eastAsia"/>
          <w:szCs w:val="21"/>
        </w:rPr>
        <w:t>投标人认为招标文件、招标过程和中标结果使自己的权益受到损害的，可以在知道或者应知其权益受到损害之日起七个工作日内，以书面形式向招标代理机构提出质疑。</w:t>
      </w:r>
    </w:p>
    <w:p w:rsidR="00726921" w:rsidRPr="00663C1C" w:rsidRDefault="008C6EC7">
      <w:pPr>
        <w:spacing w:line="420" w:lineRule="exact"/>
        <w:ind w:firstLine="482"/>
        <w:rPr>
          <w:rFonts w:asciiTheme="minorEastAsia" w:hAnsiTheme="minorEastAsia" w:cs="Times New Roman"/>
          <w:szCs w:val="21"/>
        </w:rPr>
      </w:pPr>
      <w:r w:rsidRPr="00663C1C">
        <w:rPr>
          <w:rFonts w:asciiTheme="minorEastAsia" w:hAnsiTheme="minorEastAsia" w:cs="Times New Roman" w:hint="eastAsia"/>
          <w:b/>
          <w:szCs w:val="21"/>
        </w:rPr>
        <w:t>（六）</w:t>
      </w:r>
      <w:r w:rsidRPr="00663C1C">
        <w:rPr>
          <w:rFonts w:asciiTheme="minorEastAsia" w:hAnsiTheme="minorEastAsia" w:cs="Times New Roman" w:hint="eastAsia"/>
          <w:szCs w:val="21"/>
        </w:rPr>
        <w:t>招标代理机构应当按照有关规定就招标人委托授权范围内的事项在收到投标人的书面质疑后七个工作日内</w:t>
      </w:r>
      <w:proofErr w:type="gramStart"/>
      <w:r w:rsidRPr="00663C1C">
        <w:rPr>
          <w:rFonts w:asciiTheme="minorEastAsia" w:hAnsiTheme="minorEastAsia" w:cs="Times New Roman" w:hint="eastAsia"/>
          <w:szCs w:val="21"/>
        </w:rPr>
        <w:t>作出</w:t>
      </w:r>
      <w:proofErr w:type="gramEnd"/>
      <w:r w:rsidRPr="00663C1C">
        <w:rPr>
          <w:rFonts w:asciiTheme="minorEastAsia" w:hAnsiTheme="minorEastAsia" w:cs="Times New Roman" w:hint="eastAsia"/>
          <w:szCs w:val="21"/>
        </w:rPr>
        <w:t>答复，并以书面形式通知质疑投标人和其他有关投标人，但答复的内容不得涉及商业秘密。</w:t>
      </w:r>
    </w:p>
    <w:p w:rsidR="00726921" w:rsidRPr="00663C1C" w:rsidRDefault="00726921">
      <w:pPr>
        <w:spacing w:line="240" w:lineRule="exact"/>
        <w:rPr>
          <w:rFonts w:asciiTheme="minorEastAsia" w:hAnsiTheme="minorEastAsia" w:cs="Times New Roman"/>
          <w:b/>
          <w:szCs w:val="21"/>
        </w:rPr>
      </w:pPr>
    </w:p>
    <w:p w:rsidR="00726921" w:rsidRPr="00663C1C" w:rsidRDefault="008C6EC7">
      <w:pPr>
        <w:spacing w:line="440" w:lineRule="exact"/>
        <w:jc w:val="center"/>
        <w:rPr>
          <w:rFonts w:asciiTheme="minorEastAsia" w:hAnsiTheme="minorEastAsia" w:cs="Times New Roman"/>
          <w:b/>
          <w:sz w:val="32"/>
          <w:szCs w:val="32"/>
        </w:rPr>
      </w:pPr>
      <w:r w:rsidRPr="00663C1C">
        <w:rPr>
          <w:rFonts w:asciiTheme="minorEastAsia" w:hAnsiTheme="minorEastAsia" w:cs="Times New Roman" w:hint="eastAsia"/>
          <w:b/>
          <w:sz w:val="32"/>
          <w:szCs w:val="32"/>
        </w:rPr>
        <w:t>七、签订合同</w:t>
      </w:r>
    </w:p>
    <w:p w:rsidR="00726921" w:rsidRPr="00663C1C" w:rsidRDefault="00726921">
      <w:pPr>
        <w:spacing w:line="400" w:lineRule="exact"/>
        <w:rPr>
          <w:rFonts w:asciiTheme="minorEastAsia" w:hAnsiTheme="minorEastAsia" w:cs="Times New Roman"/>
          <w:b/>
          <w:sz w:val="32"/>
          <w:szCs w:val="32"/>
        </w:rPr>
      </w:pPr>
    </w:p>
    <w:p w:rsidR="00726921" w:rsidRPr="00663C1C" w:rsidRDefault="008C6EC7" w:rsidP="008C6EC7">
      <w:pPr>
        <w:spacing w:line="400" w:lineRule="exact"/>
        <w:ind w:firstLineChars="200" w:firstLine="422"/>
        <w:rPr>
          <w:rFonts w:asciiTheme="minorEastAsia" w:hAnsiTheme="minorEastAsia" w:cs="Times New Roman"/>
          <w:b/>
          <w:szCs w:val="21"/>
        </w:rPr>
      </w:pPr>
      <w:r w:rsidRPr="00663C1C">
        <w:rPr>
          <w:rFonts w:asciiTheme="minorEastAsia" w:hAnsiTheme="minorEastAsia" w:cs="Times New Roman" w:hint="eastAsia"/>
          <w:b/>
          <w:szCs w:val="21"/>
        </w:rPr>
        <w:t>（一）签订合同</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1、投标人接到中标通知书后，应按中标通知书规定的时间、地点与招标人签订合同。</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2、如中标人不按中标通知书的规定签订合同，则按中标人违约处理。</w:t>
      </w:r>
    </w:p>
    <w:p w:rsidR="00726921" w:rsidRPr="00663C1C" w:rsidRDefault="00726921">
      <w:pPr>
        <w:spacing w:line="240" w:lineRule="exact"/>
        <w:rPr>
          <w:rFonts w:asciiTheme="minorEastAsia" w:hAnsiTheme="minorEastAsia" w:cs="Times New Roman"/>
          <w:b/>
          <w:szCs w:val="21"/>
        </w:rPr>
      </w:pPr>
    </w:p>
    <w:p w:rsidR="00726921" w:rsidRPr="00663C1C" w:rsidRDefault="008C6EC7">
      <w:pPr>
        <w:spacing w:line="440" w:lineRule="exact"/>
        <w:jc w:val="center"/>
        <w:rPr>
          <w:rFonts w:asciiTheme="minorEastAsia" w:hAnsiTheme="minorEastAsia" w:cs="Times New Roman"/>
          <w:b/>
          <w:sz w:val="32"/>
          <w:szCs w:val="32"/>
        </w:rPr>
      </w:pPr>
      <w:r w:rsidRPr="00663C1C">
        <w:rPr>
          <w:rFonts w:asciiTheme="minorEastAsia" w:hAnsiTheme="minorEastAsia" w:cs="Times New Roman" w:hint="eastAsia"/>
          <w:b/>
          <w:sz w:val="32"/>
          <w:szCs w:val="32"/>
        </w:rPr>
        <w:t>八、其它事项</w:t>
      </w:r>
    </w:p>
    <w:p w:rsidR="00726921" w:rsidRPr="00663C1C" w:rsidRDefault="00726921">
      <w:pPr>
        <w:spacing w:line="440" w:lineRule="exact"/>
        <w:rPr>
          <w:rFonts w:asciiTheme="minorEastAsia" w:hAnsiTheme="minorEastAsia" w:cs="Times New Roman"/>
          <w:b/>
          <w:sz w:val="32"/>
          <w:szCs w:val="32"/>
        </w:rPr>
      </w:pP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1、参照计价格[2002]1980号文（服务招标类）标准向中标人收取。中标人应在领取中标通知书前向招标代理机构一次付清代理服务费（中标主承办单位招标代理服务费为人民币伍万元整（¥50000.00），每个联合承办单位招标代理服务费为人民币伍仟元整（¥5000.00）），否则，招标代理机构将视之为违约，取消该中标决定并对中标人已提交的全部投标保证金不予退还。</w:t>
      </w:r>
    </w:p>
    <w:p w:rsidR="00726921" w:rsidRPr="00663C1C" w:rsidRDefault="0015673A">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缴纳</w:t>
      </w:r>
      <w:r w:rsidR="008C6EC7" w:rsidRPr="00663C1C">
        <w:rPr>
          <w:rFonts w:asciiTheme="minorEastAsia" w:hAnsiTheme="minorEastAsia" w:cs="Times New Roman" w:hint="eastAsia"/>
          <w:szCs w:val="21"/>
        </w:rPr>
        <w:t>中标服务费账户：</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开户名称：</w:t>
      </w:r>
      <w:r w:rsidRPr="00663C1C">
        <w:t>广西弘</w:t>
      </w:r>
      <w:proofErr w:type="gramStart"/>
      <w:r w:rsidRPr="00663C1C">
        <w:t>彦</w:t>
      </w:r>
      <w:proofErr w:type="gramEnd"/>
      <w:r w:rsidRPr="00663C1C">
        <w:t>项目管理有限责任公司</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lastRenderedPageBreak/>
        <w:t>开户银行：</w:t>
      </w:r>
      <w:r w:rsidRPr="00663C1C">
        <w:t>农行柳州盛丰支行</w:t>
      </w:r>
    </w:p>
    <w:p w:rsidR="00726921" w:rsidRPr="00663C1C" w:rsidRDefault="008C6EC7">
      <w:pPr>
        <w:spacing w:line="400" w:lineRule="exact"/>
        <w:ind w:firstLine="420"/>
        <w:rPr>
          <w:rFonts w:asciiTheme="minorEastAsia" w:hAnsiTheme="minorEastAsia" w:cs="Times New Roman"/>
          <w:szCs w:val="21"/>
        </w:rPr>
      </w:pPr>
      <w:r w:rsidRPr="00663C1C">
        <w:rPr>
          <w:rFonts w:asciiTheme="minorEastAsia" w:hAnsiTheme="minorEastAsia" w:cs="Times New Roman" w:hint="eastAsia"/>
          <w:szCs w:val="21"/>
        </w:rPr>
        <w:t>银行账号：</w:t>
      </w:r>
      <w:r w:rsidRPr="00663C1C">
        <w:rPr>
          <w:rFonts w:asciiTheme="minorEastAsia" w:hAnsiTheme="minorEastAsia" w:cs="Times New Roman"/>
          <w:szCs w:val="21"/>
        </w:rPr>
        <w:t>20108301040001532</w:t>
      </w:r>
    </w:p>
    <w:p w:rsidR="00726921" w:rsidRPr="00663C1C" w:rsidRDefault="008C6EC7">
      <w:pPr>
        <w:widowControl/>
        <w:jc w:val="left"/>
        <w:rPr>
          <w:rFonts w:asciiTheme="minorEastAsia" w:hAnsiTheme="minorEastAsia" w:cs="Times New Roman"/>
          <w:b/>
          <w:bCs/>
          <w:kern w:val="44"/>
          <w:sz w:val="32"/>
          <w:szCs w:val="32"/>
        </w:rPr>
      </w:pPr>
      <w:r w:rsidRPr="00663C1C">
        <w:rPr>
          <w:rFonts w:asciiTheme="minorEastAsia" w:hAnsiTheme="minorEastAsia" w:cs="Times New Roman"/>
          <w:sz w:val="32"/>
          <w:szCs w:val="32"/>
        </w:rPr>
        <w:br w:type="page"/>
      </w:r>
    </w:p>
    <w:p w:rsidR="00726921" w:rsidRPr="00663C1C" w:rsidRDefault="008C6EC7">
      <w:pPr>
        <w:pStyle w:val="1"/>
        <w:adjustRightInd w:val="0"/>
        <w:snapToGrid w:val="0"/>
        <w:spacing w:before="0" w:after="0" w:line="360" w:lineRule="auto"/>
        <w:jc w:val="center"/>
        <w:rPr>
          <w:rFonts w:asciiTheme="minorEastAsia" w:hAnsiTheme="minorEastAsia" w:cs="Times New Roman"/>
          <w:sz w:val="32"/>
          <w:szCs w:val="32"/>
        </w:rPr>
      </w:pPr>
      <w:r w:rsidRPr="00663C1C">
        <w:rPr>
          <w:rFonts w:asciiTheme="minorEastAsia" w:hAnsiTheme="minorEastAsia" w:cs="Times New Roman" w:hint="eastAsia"/>
          <w:sz w:val="32"/>
          <w:szCs w:val="32"/>
        </w:rPr>
        <w:lastRenderedPageBreak/>
        <w:t>第四章  评分办法（综合评分法）</w:t>
      </w:r>
      <w:bookmarkEnd w:id="8"/>
    </w:p>
    <w:p w:rsidR="00726921" w:rsidRPr="00663C1C" w:rsidRDefault="008C6EC7">
      <w:pPr>
        <w:pStyle w:val="a7"/>
        <w:spacing w:line="360" w:lineRule="exact"/>
        <w:rPr>
          <w:rFonts w:hAnsi="宋体"/>
          <w:b/>
          <w:bCs/>
        </w:rPr>
      </w:pPr>
      <w:r w:rsidRPr="00663C1C">
        <w:rPr>
          <w:rFonts w:hAnsi="宋体" w:hint="eastAsia"/>
          <w:b/>
          <w:bCs/>
        </w:rPr>
        <w:t>一、评标原则</w:t>
      </w:r>
    </w:p>
    <w:p w:rsidR="00726921" w:rsidRPr="00663C1C" w:rsidRDefault="008C6EC7">
      <w:pPr>
        <w:pStyle w:val="a7"/>
        <w:spacing w:line="360" w:lineRule="exact"/>
        <w:ind w:firstLineChars="200" w:firstLine="420"/>
        <w:rPr>
          <w:rFonts w:hAnsi="宋体"/>
        </w:rPr>
      </w:pPr>
      <w:r w:rsidRPr="00663C1C">
        <w:rPr>
          <w:rFonts w:hAnsi="宋体" w:hint="eastAsia"/>
        </w:rPr>
        <w:t>（一）评委构成：本招标项目的评委分别由聘请的专家、招标人代表共七人单数构成，其中专家人数不少于成员总数的三分之二。</w:t>
      </w:r>
    </w:p>
    <w:p w:rsidR="00726921" w:rsidRPr="00663C1C" w:rsidRDefault="008C6EC7">
      <w:pPr>
        <w:pStyle w:val="a7"/>
        <w:spacing w:line="360" w:lineRule="exact"/>
        <w:ind w:firstLineChars="200" w:firstLine="420"/>
        <w:rPr>
          <w:rFonts w:hAnsi="宋体"/>
          <w:b/>
          <w:bCs/>
        </w:rPr>
      </w:pPr>
      <w:r w:rsidRPr="00663C1C">
        <w:rPr>
          <w:rFonts w:hAnsi="宋体" w:hint="eastAsia"/>
        </w:rPr>
        <w:t>（二）评标依据：评委将以招投标文件为评标依据，对投标人的基础方案、升级方案、技术能力、商务能力等方面内容按百分制打分。</w:t>
      </w:r>
    </w:p>
    <w:p w:rsidR="00726921" w:rsidRPr="00663C1C" w:rsidRDefault="008C6EC7">
      <w:pPr>
        <w:pStyle w:val="a7"/>
        <w:spacing w:line="360" w:lineRule="exact"/>
        <w:ind w:firstLineChars="200" w:firstLine="420"/>
        <w:rPr>
          <w:rFonts w:hAnsi="宋体"/>
        </w:rPr>
      </w:pPr>
      <w:r w:rsidRPr="00663C1C">
        <w:rPr>
          <w:rFonts w:hAnsi="宋体" w:hint="eastAsia"/>
        </w:rPr>
        <w:t>（三）评标方式：以封闭方式进行。</w:t>
      </w:r>
    </w:p>
    <w:p w:rsidR="00726921" w:rsidRPr="00663C1C" w:rsidRDefault="008C6EC7">
      <w:pPr>
        <w:rPr>
          <w:rFonts w:hAnsi="Times New Roman"/>
        </w:rPr>
      </w:pPr>
      <w:r w:rsidRPr="00663C1C">
        <w:rPr>
          <w:rFonts w:ascii="宋体" w:hAnsi="宋体" w:hint="eastAsia"/>
          <w:b/>
          <w:bCs/>
        </w:rPr>
        <w:t>二、评定方法</w:t>
      </w:r>
    </w:p>
    <w:tbl>
      <w:tblPr>
        <w:tblStyle w:val="ac"/>
        <w:tblW w:w="0" w:type="auto"/>
        <w:tblLook w:val="04A0" w:firstRow="1" w:lastRow="0" w:firstColumn="1" w:lastColumn="0" w:noHBand="0" w:noVBand="1"/>
      </w:tblPr>
      <w:tblGrid>
        <w:gridCol w:w="606"/>
        <w:gridCol w:w="636"/>
        <w:gridCol w:w="710"/>
        <w:gridCol w:w="846"/>
        <w:gridCol w:w="706"/>
        <w:gridCol w:w="4487"/>
        <w:gridCol w:w="531"/>
      </w:tblGrid>
      <w:tr w:rsidR="00726921" w:rsidRPr="00663C1C">
        <w:trPr>
          <w:trHeight w:val="454"/>
        </w:trPr>
        <w:tc>
          <w:tcPr>
            <w:tcW w:w="606" w:type="dxa"/>
            <w:vAlign w:val="center"/>
          </w:tcPr>
          <w:p w:rsidR="00726921" w:rsidRPr="00663C1C" w:rsidRDefault="008C6EC7">
            <w:pPr>
              <w:jc w:val="center"/>
              <w:rPr>
                <w:rFonts w:asciiTheme="minorEastAsia" w:hAnsiTheme="minorEastAsia"/>
                <w:b/>
              </w:rPr>
            </w:pPr>
            <w:proofErr w:type="gramStart"/>
            <w:r w:rsidRPr="00663C1C">
              <w:rPr>
                <w:rFonts w:asciiTheme="minorEastAsia" w:hAnsiTheme="minorEastAsia" w:hint="eastAsia"/>
                <w:b/>
              </w:rPr>
              <w:t>项号</w:t>
            </w:r>
            <w:proofErr w:type="gramEnd"/>
          </w:p>
        </w:tc>
        <w:tc>
          <w:tcPr>
            <w:tcW w:w="636" w:type="dxa"/>
            <w:vAlign w:val="center"/>
          </w:tcPr>
          <w:p w:rsidR="00726921" w:rsidRPr="00663C1C" w:rsidRDefault="008C6EC7">
            <w:pPr>
              <w:jc w:val="center"/>
              <w:rPr>
                <w:rFonts w:asciiTheme="minorEastAsia" w:hAnsiTheme="minorEastAsia"/>
                <w:b/>
              </w:rPr>
            </w:pPr>
            <w:r w:rsidRPr="00663C1C">
              <w:rPr>
                <w:rFonts w:asciiTheme="minorEastAsia" w:hAnsiTheme="minorEastAsia" w:hint="eastAsia"/>
                <w:b/>
              </w:rPr>
              <w:t>评审项目</w:t>
            </w:r>
          </w:p>
        </w:tc>
        <w:tc>
          <w:tcPr>
            <w:tcW w:w="2262" w:type="dxa"/>
            <w:gridSpan w:val="3"/>
            <w:vAlign w:val="center"/>
          </w:tcPr>
          <w:p w:rsidR="00726921" w:rsidRPr="00663C1C" w:rsidRDefault="008C6EC7">
            <w:pPr>
              <w:jc w:val="center"/>
              <w:rPr>
                <w:rFonts w:asciiTheme="minorEastAsia" w:hAnsiTheme="minorEastAsia"/>
                <w:b/>
              </w:rPr>
            </w:pPr>
            <w:r w:rsidRPr="00663C1C">
              <w:rPr>
                <w:rFonts w:asciiTheme="minorEastAsia" w:hAnsiTheme="minorEastAsia" w:hint="eastAsia"/>
                <w:b/>
              </w:rPr>
              <w:t>评审因素</w:t>
            </w:r>
          </w:p>
        </w:tc>
        <w:tc>
          <w:tcPr>
            <w:tcW w:w="4487" w:type="dxa"/>
            <w:vAlign w:val="center"/>
          </w:tcPr>
          <w:p w:rsidR="00726921" w:rsidRPr="00663C1C" w:rsidRDefault="008C6EC7">
            <w:pPr>
              <w:jc w:val="center"/>
              <w:rPr>
                <w:rFonts w:asciiTheme="minorEastAsia" w:hAnsiTheme="minorEastAsia"/>
                <w:b/>
              </w:rPr>
            </w:pPr>
            <w:r w:rsidRPr="00663C1C">
              <w:rPr>
                <w:rFonts w:asciiTheme="minorEastAsia" w:hAnsiTheme="minorEastAsia" w:hint="eastAsia"/>
                <w:b/>
              </w:rPr>
              <w:t>评审标准</w:t>
            </w:r>
          </w:p>
        </w:tc>
        <w:tc>
          <w:tcPr>
            <w:tcW w:w="531" w:type="dxa"/>
            <w:vAlign w:val="center"/>
          </w:tcPr>
          <w:p w:rsidR="00726921" w:rsidRPr="00663C1C" w:rsidRDefault="008C6EC7">
            <w:pPr>
              <w:jc w:val="center"/>
              <w:rPr>
                <w:rFonts w:asciiTheme="minorEastAsia" w:hAnsiTheme="minorEastAsia"/>
                <w:b/>
              </w:rPr>
            </w:pPr>
            <w:r w:rsidRPr="00663C1C">
              <w:rPr>
                <w:rFonts w:asciiTheme="minorEastAsia" w:hAnsiTheme="minorEastAsia" w:hint="eastAsia"/>
                <w:b/>
              </w:rPr>
              <w:t>分值</w:t>
            </w:r>
          </w:p>
        </w:tc>
      </w:tr>
      <w:tr w:rsidR="00726921" w:rsidRPr="00663C1C">
        <w:trPr>
          <w:trHeight w:val="454"/>
        </w:trPr>
        <w:tc>
          <w:tcPr>
            <w:tcW w:w="606" w:type="dxa"/>
            <w:vMerge w:val="restart"/>
            <w:vAlign w:val="center"/>
          </w:tcPr>
          <w:p w:rsidR="00726921" w:rsidRPr="00663C1C" w:rsidRDefault="008C6EC7">
            <w:pPr>
              <w:jc w:val="center"/>
              <w:rPr>
                <w:rFonts w:asciiTheme="minorEastAsia" w:hAnsiTheme="minorEastAsia"/>
              </w:rPr>
            </w:pPr>
            <w:proofErr w:type="gramStart"/>
            <w:r w:rsidRPr="00663C1C">
              <w:rPr>
                <w:rFonts w:asciiTheme="minorEastAsia" w:hAnsiTheme="minorEastAsia" w:hint="eastAsia"/>
              </w:rPr>
              <w:t>一</w:t>
            </w:r>
            <w:proofErr w:type="gramEnd"/>
          </w:p>
        </w:tc>
        <w:tc>
          <w:tcPr>
            <w:tcW w:w="636"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基础方案计分标准（满分30分）</w:t>
            </w:r>
          </w:p>
        </w:tc>
        <w:tc>
          <w:tcPr>
            <w:tcW w:w="2262" w:type="dxa"/>
            <w:gridSpan w:val="3"/>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价格分</w:t>
            </w:r>
          </w:p>
        </w:tc>
        <w:tc>
          <w:tcPr>
            <w:tcW w:w="4487" w:type="dxa"/>
            <w:vAlign w:val="center"/>
          </w:tcPr>
          <w:p w:rsidR="00726921" w:rsidRPr="00663C1C" w:rsidRDefault="0011286C">
            <w:pPr>
              <w:jc w:val="center"/>
              <w:rPr>
                <w:rFonts w:asciiTheme="minorEastAsia" w:hAnsiTheme="minorEastAsia"/>
              </w:rPr>
            </w:pPr>
            <w:r w:rsidRPr="00663C1C">
              <w:rPr>
                <w:rFonts w:asciiTheme="minorEastAsia" w:hAnsiTheme="minorEastAsia" w:hint="eastAsia"/>
              </w:rPr>
              <w:t>投</w:t>
            </w:r>
            <w:r w:rsidR="004F21B3" w:rsidRPr="00663C1C">
              <w:rPr>
                <w:rFonts w:asciiTheme="minorEastAsia" w:hAnsiTheme="minorEastAsia" w:hint="eastAsia"/>
              </w:rPr>
              <w:t>标人人均保费投标报价低于或等于78元的，得1分；投标报价79元的，得0.7分；投标报价80元的，得0.3分；报价高于80（不含）元的，得0分。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1</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保障待遇分</w:t>
            </w:r>
          </w:p>
        </w:tc>
        <w:tc>
          <w:tcPr>
            <w:tcW w:w="846" w:type="dxa"/>
            <w:vMerge w:val="restart"/>
            <w:vAlign w:val="center"/>
          </w:tcPr>
          <w:p w:rsidR="00726921" w:rsidRPr="00663C1C" w:rsidRDefault="008C6EC7">
            <w:pPr>
              <w:jc w:val="center"/>
              <w:rPr>
                <w:rFonts w:asciiTheme="minorEastAsia" w:hAnsiTheme="minorEastAsia"/>
              </w:rPr>
            </w:pPr>
            <w:proofErr w:type="gramStart"/>
            <w:r w:rsidRPr="00663C1C">
              <w:rPr>
                <w:rFonts w:asciiTheme="minorEastAsia" w:hAnsiTheme="minorEastAsia" w:hint="eastAsia"/>
              </w:rPr>
              <w:t>医保范围</w:t>
            </w:r>
            <w:proofErr w:type="gramEnd"/>
            <w:r w:rsidRPr="00663C1C">
              <w:rPr>
                <w:rFonts w:asciiTheme="minorEastAsia" w:hAnsiTheme="minorEastAsia" w:hint="eastAsia"/>
              </w:rPr>
              <w:t>内医疗费用</w:t>
            </w: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起付线分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投标人年度普通人起付金额报价低于0.9万元（含）的，得2分；报价0.9万元（不含）-1万元（含）的，得1分；报价高于1万（不含）的，得0分。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赔付比例分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承诺赔付比例达82%（含）以上的，得3分；赔付比例80%（含）-82%（不含）的，得1.5分；赔付比例低于80%（不含）的，得0分</w:t>
            </w:r>
            <w:r w:rsidR="008C6EC7" w:rsidRPr="00663C1C">
              <w:rPr>
                <w:rFonts w:asciiTheme="minorEastAsia" w:hAnsiTheme="minorEastAsia" w:hint="eastAsia"/>
              </w:rPr>
              <w:t>。</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3</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restart"/>
            <w:vAlign w:val="center"/>
          </w:tcPr>
          <w:p w:rsidR="00726921" w:rsidRPr="00663C1C" w:rsidRDefault="008C6EC7">
            <w:pPr>
              <w:jc w:val="center"/>
              <w:rPr>
                <w:rFonts w:asciiTheme="minorEastAsia" w:hAnsiTheme="minorEastAsia"/>
              </w:rPr>
            </w:pPr>
            <w:proofErr w:type="gramStart"/>
            <w:r w:rsidRPr="00663C1C">
              <w:rPr>
                <w:rFonts w:asciiTheme="minorEastAsia" w:hAnsiTheme="minorEastAsia" w:hint="eastAsia"/>
              </w:rPr>
              <w:t>医保范围</w:t>
            </w:r>
            <w:proofErr w:type="gramEnd"/>
            <w:r w:rsidRPr="00663C1C">
              <w:rPr>
                <w:rFonts w:asciiTheme="minorEastAsia" w:hAnsiTheme="minorEastAsia" w:hint="eastAsia"/>
              </w:rPr>
              <w:t>外医疗费用</w:t>
            </w: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起付线分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投标人年度普通人起付金额报价低于1.2万元（含）的，得2分；报价1.2万元（不含）-1.6万元（含）的，得1分；报价高于1.6万（不含）的，得0分。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赔付比例分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承诺赔付比例达62%（含）以上的，得3分；赔付比例60%（含）-62%（不含）的，得1.5分；赔付比例低于60%（不含）的，得0分</w:t>
            </w:r>
            <w:r w:rsidR="008C6EC7" w:rsidRPr="00663C1C">
              <w:rPr>
                <w:rFonts w:asciiTheme="minorEastAsia" w:hAnsiTheme="minorEastAsia" w:hint="eastAsia"/>
              </w:rPr>
              <w:t>。</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3</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特定高额药品费用</w:t>
            </w: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起付线分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投标人年度普通人起付金额报价低于0.9万元（含）的，得2分；报价0.9万元（不含）-1万元（含）的，得1分；报价高于1万（不含）的，得0分。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赔付比例分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承诺赔付比例达82%（含）以上的，得2分；赔付比例80%（含）-82%（不含）的，得1分；赔付比例低于80%（不含）的，得0分</w:t>
            </w:r>
            <w:r w:rsidR="008C6EC7" w:rsidRPr="00663C1C">
              <w:rPr>
                <w:rFonts w:asciiTheme="minorEastAsia" w:hAnsiTheme="minorEastAsia" w:hint="eastAsia"/>
              </w:rPr>
              <w:t>。</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药品种类数量分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承诺赔付的特定高额药品达22种及以上的，得2分；达20(含)-22(不含)种的，得1分；不足20种的，得0分。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涵盖</w:t>
            </w:r>
            <w:r w:rsidRPr="00663C1C">
              <w:rPr>
                <w:rFonts w:asciiTheme="minorEastAsia" w:hAnsiTheme="minorEastAsia" w:hint="eastAsia"/>
              </w:rPr>
              <w:lastRenderedPageBreak/>
              <w:t>病种数量分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lastRenderedPageBreak/>
              <w:t>涵盖注1中12个病种及以上的，得2分；达</w:t>
            </w:r>
            <w:r w:rsidRPr="00663C1C">
              <w:rPr>
                <w:rFonts w:asciiTheme="minorEastAsia" w:hAnsiTheme="minorEastAsia" w:hint="eastAsia"/>
              </w:rPr>
              <w:lastRenderedPageBreak/>
              <w:t>10(含)-12(不含)</w:t>
            </w:r>
            <w:proofErr w:type="gramStart"/>
            <w:r w:rsidRPr="00663C1C">
              <w:rPr>
                <w:rFonts w:asciiTheme="minorEastAsia" w:hAnsiTheme="minorEastAsia" w:hint="eastAsia"/>
              </w:rPr>
              <w:t>个</w:t>
            </w:r>
            <w:proofErr w:type="gramEnd"/>
            <w:r w:rsidRPr="00663C1C">
              <w:rPr>
                <w:rFonts w:asciiTheme="minorEastAsia" w:hAnsiTheme="minorEastAsia" w:hint="eastAsia"/>
              </w:rPr>
              <w:t>，得1分；涵盖低于10个（不含）病种的，得0分。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lastRenderedPageBreak/>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涵盖特定自费药品数量分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涵盖注2中药品达12种及以上的，得2分；涵盖10(含)-12(不含)种的，得1分；涵盖低于10种的，得0分</w:t>
            </w:r>
            <w:r w:rsidR="008C6EC7" w:rsidRPr="00663C1C">
              <w:rPr>
                <w:rFonts w:asciiTheme="minorEastAsia" w:hAnsiTheme="minorEastAsia" w:hint="eastAsia"/>
              </w:rPr>
              <w:t>。</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rsidTr="00F454BA">
        <w:trPr>
          <w:trHeight w:val="1603"/>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罕见病自费药品涵盖病种数量分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涵盖注3中6个及以上病种的，得2分；涵盖5(含)-6(不含)种的，得1分；涵盖病种低于5种的，得0分</w:t>
            </w:r>
            <w:r w:rsidR="008C6EC7" w:rsidRPr="00663C1C">
              <w:rPr>
                <w:rFonts w:asciiTheme="minorEastAsia" w:hAnsiTheme="minorEastAsia" w:hint="eastAsia"/>
              </w:rPr>
              <w:t>。</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1552" w:type="dxa"/>
            <w:gridSpan w:val="2"/>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未备案异地就医赔付比例分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承诺未按异地就医管理规定办理有效备案的赔付比例降幅不超过10个百分点的，得1分；降幅超过10个百分点的，得0分。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1</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1552" w:type="dxa"/>
            <w:gridSpan w:val="2"/>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备案异地就医赔付比例分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承诺按异地就医管理规定办理有效备案的赔付比例不降低的，得1分；降低赔付比例降低的，得0分。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1</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1552" w:type="dxa"/>
            <w:gridSpan w:val="2"/>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既往症赔付比例分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承诺既往症赔付比例不低于非既往症赔付比例的一半的，得1分；低于非既往症赔付比例的一半的，得0分。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1</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1552" w:type="dxa"/>
            <w:gridSpan w:val="2"/>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特殊困难人群赔付比例倾斜分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承诺特殊困难人群的赔付比例高于或等于普通人群赔付比例10个百分点的，得2分；赔付比例无倾斜的，得0分。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1552" w:type="dxa"/>
            <w:gridSpan w:val="2"/>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特殊困难人群的起付线倾斜分</w:t>
            </w:r>
          </w:p>
        </w:tc>
        <w:tc>
          <w:tcPr>
            <w:tcW w:w="4487" w:type="dxa"/>
            <w:vAlign w:val="center"/>
          </w:tcPr>
          <w:p w:rsidR="00726921" w:rsidRPr="00663C1C" w:rsidRDefault="00D275DE">
            <w:pPr>
              <w:jc w:val="center"/>
              <w:rPr>
                <w:rFonts w:asciiTheme="minorEastAsia" w:hAnsiTheme="minorEastAsia"/>
              </w:rPr>
            </w:pPr>
            <w:r w:rsidRPr="00663C1C">
              <w:rPr>
                <w:rFonts w:asciiTheme="minorEastAsia" w:hAnsiTheme="minorEastAsia" w:hint="eastAsia"/>
              </w:rPr>
              <w:t>承诺特殊困难人群</w:t>
            </w:r>
            <w:r w:rsidR="004F21B3" w:rsidRPr="00663C1C">
              <w:rPr>
                <w:rFonts w:asciiTheme="minorEastAsia" w:hAnsiTheme="minorEastAsia" w:hint="eastAsia"/>
              </w:rPr>
              <w:t>起付金额低于或等于普通人群起付金额的一半的，得2分；高于普通人群起付金额的一半的，得0分。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rPr>
              <w:t>二</w:t>
            </w:r>
          </w:p>
        </w:tc>
        <w:tc>
          <w:tcPr>
            <w:tcW w:w="636"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升级方案计分标准（满分35分）</w:t>
            </w:r>
          </w:p>
        </w:tc>
        <w:tc>
          <w:tcPr>
            <w:tcW w:w="2262" w:type="dxa"/>
            <w:gridSpan w:val="3"/>
            <w:vAlign w:val="center"/>
          </w:tcPr>
          <w:p w:rsidR="00726921" w:rsidRPr="00663C1C" w:rsidRDefault="008C6EC7">
            <w:pPr>
              <w:jc w:val="center"/>
              <w:rPr>
                <w:rFonts w:asciiTheme="minorEastAsia" w:hAnsiTheme="minorEastAsia"/>
              </w:rPr>
            </w:pPr>
            <w:r w:rsidRPr="00663C1C">
              <w:rPr>
                <w:rFonts w:asciiTheme="minorEastAsia" w:hAnsiTheme="minorEastAsia"/>
              </w:rPr>
              <w:t>价格分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投标人人均保费投标报价低于或等于98元的，得1分；投标报价99元的，得0.7分；投标报价100元的，得0.3分；报价高于100元的，得0分。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1</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保障待遇分</w:t>
            </w:r>
          </w:p>
        </w:tc>
        <w:tc>
          <w:tcPr>
            <w:tcW w:w="846" w:type="dxa"/>
            <w:vMerge w:val="restart"/>
            <w:vAlign w:val="center"/>
          </w:tcPr>
          <w:p w:rsidR="00726921" w:rsidRPr="00663C1C" w:rsidRDefault="008C6EC7">
            <w:pPr>
              <w:jc w:val="center"/>
              <w:rPr>
                <w:rFonts w:asciiTheme="minorEastAsia" w:hAnsiTheme="minorEastAsia"/>
              </w:rPr>
            </w:pPr>
            <w:proofErr w:type="gramStart"/>
            <w:r w:rsidRPr="00663C1C">
              <w:rPr>
                <w:rFonts w:asciiTheme="minorEastAsia" w:hAnsiTheme="minorEastAsia" w:hint="eastAsia"/>
              </w:rPr>
              <w:t>医保范围</w:t>
            </w:r>
            <w:proofErr w:type="gramEnd"/>
            <w:r w:rsidRPr="00663C1C">
              <w:rPr>
                <w:rFonts w:asciiTheme="minorEastAsia" w:hAnsiTheme="minorEastAsia" w:hint="eastAsia"/>
              </w:rPr>
              <w:t>内医疗费用</w:t>
            </w: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起付线分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投标人年度普通人起付金额报价低于0.9万元（含）的，得2分；报价0.9万元（不含）-1万元（含）的，得1分；报价高于1万的，得0分。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赔付比例分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承诺赔付比例达82%（含）以上的，得2分；赔付比例80%（含）-82%（不含）的，得1分；赔付比例低于80%的，得0分。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restart"/>
            <w:vAlign w:val="center"/>
          </w:tcPr>
          <w:p w:rsidR="00726921" w:rsidRPr="00663C1C" w:rsidRDefault="008C6EC7">
            <w:pPr>
              <w:jc w:val="center"/>
              <w:rPr>
                <w:rFonts w:asciiTheme="minorEastAsia" w:hAnsiTheme="minorEastAsia"/>
              </w:rPr>
            </w:pPr>
            <w:proofErr w:type="gramStart"/>
            <w:r w:rsidRPr="00663C1C">
              <w:rPr>
                <w:rFonts w:asciiTheme="minorEastAsia" w:hAnsiTheme="minorEastAsia" w:hint="eastAsia"/>
              </w:rPr>
              <w:t>医保范围</w:t>
            </w:r>
            <w:proofErr w:type="gramEnd"/>
            <w:r w:rsidRPr="00663C1C">
              <w:rPr>
                <w:rFonts w:asciiTheme="minorEastAsia" w:hAnsiTheme="minorEastAsia" w:hint="eastAsia"/>
              </w:rPr>
              <w:t>外医</w:t>
            </w:r>
            <w:r w:rsidRPr="00663C1C">
              <w:rPr>
                <w:rFonts w:asciiTheme="minorEastAsia" w:hAnsiTheme="minorEastAsia" w:hint="eastAsia"/>
              </w:rPr>
              <w:lastRenderedPageBreak/>
              <w:t>疗费用</w:t>
            </w: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lastRenderedPageBreak/>
              <w:t>起付线分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投标人年度普通人起付金额报价低于0.9万元（含）的，得2分；报价0.9万元（不含）-1</w:t>
            </w:r>
            <w:r w:rsidRPr="00663C1C">
              <w:rPr>
                <w:rFonts w:asciiTheme="minorEastAsia" w:hAnsiTheme="minorEastAsia" w:hint="eastAsia"/>
              </w:rPr>
              <w:lastRenderedPageBreak/>
              <w:t>万元（含）的，得1分；报价高于1万的，得0分。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lastRenderedPageBreak/>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赔付比例分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起付线-1.6万元部分：承诺赔付比例达25%（含）以上的，得2分；赔付比例20%（含）-25%（不含）的，得1分；赔付比例低于20%的，得0分。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Merge/>
            <w:vAlign w:val="center"/>
          </w:tcPr>
          <w:p w:rsidR="00726921" w:rsidRPr="00663C1C" w:rsidRDefault="00726921">
            <w:pPr>
              <w:jc w:val="center"/>
              <w:rPr>
                <w:rFonts w:asciiTheme="minorEastAsia" w:hAnsiTheme="minorEastAsia"/>
              </w:rPr>
            </w:pP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1.6万元以上部分：承诺赔付比例达62%（含）以上的，得2分；赔付比例60%（含）-62%（不含）的，得1分；赔付比例低于60%的，得0分。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特定高额药品费用</w:t>
            </w: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起付线分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投标人年度普通人起付金额报价低于0.9万元（含）的，得2分；报价0.9万元（不含）-1万元（含）的，得1分；报价高于1万的，得0分。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赔付比例分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投标人普通人赔付比例达82%（含）以上的，得2分；赔付比例80%（含）-82%（不含）的，得1分；赔付比例低于80%的，得0分。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药品种类数量分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投标人承诺赔付的特定高额药品达27种及以上的，得2分；达25（含）-27（不含）种的，得1.5分；不足25种的，得0分。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涵盖病种数量分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涵盖注1中12个病种及以上的，得2分；达10(含)-12(不含)</w:t>
            </w:r>
            <w:proofErr w:type="gramStart"/>
            <w:r w:rsidRPr="00663C1C">
              <w:rPr>
                <w:rFonts w:asciiTheme="minorEastAsia" w:hAnsiTheme="minorEastAsia" w:hint="eastAsia"/>
              </w:rPr>
              <w:t>个</w:t>
            </w:r>
            <w:proofErr w:type="gramEnd"/>
            <w:r w:rsidRPr="00663C1C">
              <w:rPr>
                <w:rFonts w:asciiTheme="minorEastAsia" w:hAnsiTheme="minorEastAsia" w:hint="eastAsia"/>
              </w:rPr>
              <w:t>，得1分；涵盖低于10个病种的，得0分。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涵盖特定自费药品数量分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涵盖注2中药品达12种及以上的，得2分；涵盖10(含)-12(不含)种的，涵盖得1分；低于10种的，得0分。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罕见病自费药品涵盖病种数量分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涵盖注3中6个及以上病种的，得2分；涵盖5(含)-6(不含)种的，得1分；涵盖病种低于5种的，得0分。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4个特定门诊特殊慢性病（注4）医疗</w:t>
            </w:r>
            <w:r w:rsidRPr="00663C1C">
              <w:rPr>
                <w:rFonts w:asciiTheme="minorEastAsia" w:hAnsiTheme="minorEastAsia" w:hint="eastAsia"/>
              </w:rPr>
              <w:lastRenderedPageBreak/>
              <w:t>费用</w:t>
            </w:r>
          </w:p>
        </w:tc>
        <w:tc>
          <w:tcPr>
            <w:tcW w:w="706"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lastRenderedPageBreak/>
              <w:t>起付线分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投标人年度普通人起付金额报价低于0.45万元（含）的，得2分；报价0.45万元（不含）-0.5万元（含）的，得1分；报价高于0.5万的，得0分。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赔付比例</w:t>
            </w:r>
            <w:r w:rsidRPr="00663C1C">
              <w:rPr>
                <w:rFonts w:asciiTheme="minorEastAsia" w:hAnsiTheme="minorEastAsia" w:hint="eastAsia"/>
              </w:rPr>
              <w:lastRenderedPageBreak/>
              <w:t>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lastRenderedPageBreak/>
              <w:t>超过4个特定门慢起付线但未达责任</w:t>
            </w:r>
            <w:proofErr w:type="gramStart"/>
            <w:r w:rsidRPr="00663C1C">
              <w:rPr>
                <w:rFonts w:asciiTheme="minorEastAsia" w:hAnsiTheme="minorEastAsia" w:hint="eastAsia"/>
              </w:rPr>
              <w:t>一</w:t>
            </w:r>
            <w:proofErr w:type="gramEnd"/>
            <w:r w:rsidRPr="00663C1C">
              <w:rPr>
                <w:rFonts w:asciiTheme="minorEastAsia" w:hAnsiTheme="minorEastAsia" w:hint="eastAsia"/>
              </w:rPr>
              <w:t>和责任二起付线的费用：承诺赔付比例达52%（含）以</w:t>
            </w:r>
            <w:r w:rsidRPr="00663C1C">
              <w:rPr>
                <w:rFonts w:asciiTheme="minorEastAsia" w:hAnsiTheme="minorEastAsia" w:hint="eastAsia"/>
              </w:rPr>
              <w:lastRenderedPageBreak/>
              <w:t>上的，得3分；赔付比例50%（含）-52%（不含）的，得1.5分；赔付比例低于50%的，得0分。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lastRenderedPageBreak/>
              <w:t>3</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846" w:type="dxa"/>
            <w:vMerge/>
            <w:vAlign w:val="center"/>
          </w:tcPr>
          <w:p w:rsidR="00726921" w:rsidRPr="00663C1C" w:rsidRDefault="00726921">
            <w:pPr>
              <w:jc w:val="center"/>
              <w:rPr>
                <w:rFonts w:asciiTheme="minorEastAsia" w:hAnsiTheme="minorEastAsia"/>
              </w:rPr>
            </w:pPr>
          </w:p>
        </w:tc>
        <w:tc>
          <w:tcPr>
            <w:tcW w:w="706" w:type="dxa"/>
            <w:vMerge/>
            <w:vAlign w:val="center"/>
          </w:tcPr>
          <w:p w:rsidR="00726921" w:rsidRPr="00663C1C" w:rsidRDefault="00726921">
            <w:pPr>
              <w:jc w:val="center"/>
              <w:rPr>
                <w:rFonts w:asciiTheme="minorEastAsia" w:hAnsiTheme="minorEastAsia"/>
              </w:rPr>
            </w:pP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承诺超过责任</w:t>
            </w:r>
            <w:proofErr w:type="gramStart"/>
            <w:r w:rsidRPr="00663C1C">
              <w:rPr>
                <w:rFonts w:asciiTheme="minorEastAsia" w:hAnsiTheme="minorEastAsia" w:hint="eastAsia"/>
              </w:rPr>
              <w:t>一</w:t>
            </w:r>
            <w:proofErr w:type="gramEnd"/>
            <w:r w:rsidRPr="00663C1C">
              <w:rPr>
                <w:rFonts w:asciiTheme="minorEastAsia" w:hAnsiTheme="minorEastAsia" w:hint="eastAsia"/>
              </w:rPr>
              <w:t>和责任二起付线的费用按责任一、责任二理赔后，余下部分再50%的赔付比例给予限额理赔：理赔限额达50万元（含）的，得2分；理赔限额50万元以下-40万元（含）的，得1.2分；理赔限额40万元以下-30万元（含）的，得0.8分；理赔限额30万元以下-20万元（含）的，得0.4分；理赔限额20万元以下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1552" w:type="dxa"/>
            <w:gridSpan w:val="2"/>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未备案异地就医赔付比例分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承诺未按异地就医管理规定办理有效备案的赔付比例降幅不超过10个百分点的，得1分；降幅超过10个百分点的，得0分。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1</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1552" w:type="dxa"/>
            <w:gridSpan w:val="2"/>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备案异地就医赔付比例分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承诺按异地就医管理规定办理有效备案的赔付比例不降低的，得1分；降低赔付比例降低的，得0分。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1</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1552" w:type="dxa"/>
            <w:gridSpan w:val="2"/>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既往症赔付比例分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承诺既往症赔付比例不低于非既往症赔付比例的一半的，得1分；低于非既往症赔付比例的一半的，得0分。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1</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1552" w:type="dxa"/>
            <w:gridSpan w:val="2"/>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特殊困难人群赔付比例倾斜分</w:t>
            </w:r>
          </w:p>
        </w:tc>
        <w:tc>
          <w:tcPr>
            <w:tcW w:w="4487" w:type="dxa"/>
            <w:vAlign w:val="center"/>
          </w:tcPr>
          <w:p w:rsidR="00726921" w:rsidRPr="00663C1C" w:rsidRDefault="004F21B3">
            <w:pPr>
              <w:jc w:val="center"/>
              <w:rPr>
                <w:rFonts w:asciiTheme="minorEastAsia" w:hAnsiTheme="minorEastAsia"/>
              </w:rPr>
            </w:pPr>
            <w:r w:rsidRPr="00663C1C">
              <w:rPr>
                <w:rFonts w:asciiTheme="minorEastAsia" w:hAnsiTheme="minorEastAsia" w:hint="eastAsia"/>
              </w:rPr>
              <w:t>承诺特殊困难人群的赔付比例高于或等于普通人群赔付比例10个百分点的，得1分；赔付比例无倾斜的，得0分。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1</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Merge/>
            <w:vAlign w:val="center"/>
          </w:tcPr>
          <w:p w:rsidR="00726921" w:rsidRPr="00663C1C" w:rsidRDefault="00726921">
            <w:pPr>
              <w:jc w:val="center"/>
              <w:rPr>
                <w:rFonts w:asciiTheme="minorEastAsia" w:hAnsiTheme="minorEastAsia"/>
              </w:rPr>
            </w:pPr>
          </w:p>
        </w:tc>
        <w:tc>
          <w:tcPr>
            <w:tcW w:w="1552" w:type="dxa"/>
            <w:gridSpan w:val="2"/>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特殊困难人群的起付线倾斜分</w:t>
            </w:r>
          </w:p>
        </w:tc>
        <w:tc>
          <w:tcPr>
            <w:tcW w:w="4487" w:type="dxa"/>
            <w:vAlign w:val="center"/>
          </w:tcPr>
          <w:p w:rsidR="00726921" w:rsidRPr="00663C1C" w:rsidRDefault="00D275DE">
            <w:pPr>
              <w:jc w:val="center"/>
              <w:rPr>
                <w:rFonts w:asciiTheme="minorEastAsia" w:hAnsiTheme="minorEastAsia"/>
              </w:rPr>
            </w:pPr>
            <w:r w:rsidRPr="00663C1C">
              <w:rPr>
                <w:rFonts w:asciiTheme="minorEastAsia" w:hAnsiTheme="minorEastAsia" w:hint="eastAsia"/>
              </w:rPr>
              <w:t>承诺特殊困难人群</w:t>
            </w:r>
            <w:r w:rsidR="004F21B3" w:rsidRPr="00663C1C">
              <w:rPr>
                <w:rFonts w:asciiTheme="minorEastAsia" w:hAnsiTheme="minorEastAsia" w:hint="eastAsia"/>
              </w:rPr>
              <w:t>起付金额低于或等于普通人群起付金额的一半的，得1分；高于普通人群起付金额的一半的，得0分。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1</w:t>
            </w:r>
          </w:p>
        </w:tc>
      </w:tr>
      <w:tr w:rsidR="00726921" w:rsidRPr="00663C1C">
        <w:trPr>
          <w:trHeight w:val="454"/>
        </w:trPr>
        <w:tc>
          <w:tcPr>
            <w:tcW w:w="606"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rPr>
              <w:t>三</w:t>
            </w:r>
          </w:p>
        </w:tc>
        <w:tc>
          <w:tcPr>
            <w:tcW w:w="636"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技术评分标准（满分15分）</w:t>
            </w:r>
          </w:p>
        </w:tc>
        <w:tc>
          <w:tcPr>
            <w:tcW w:w="710"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项目需求理解</w:t>
            </w:r>
          </w:p>
        </w:tc>
        <w:tc>
          <w:tcPr>
            <w:tcW w:w="6039" w:type="dxa"/>
            <w:gridSpan w:val="3"/>
            <w:vAlign w:val="center"/>
          </w:tcPr>
          <w:p w:rsidR="00726921" w:rsidRPr="00663C1C" w:rsidRDefault="008C6EC7">
            <w:pPr>
              <w:jc w:val="left"/>
              <w:rPr>
                <w:rFonts w:asciiTheme="minorEastAsia" w:hAnsiTheme="minorEastAsia"/>
              </w:rPr>
            </w:pPr>
            <w:r w:rsidRPr="00663C1C">
              <w:rPr>
                <w:rFonts w:asciiTheme="minorEastAsia" w:hAnsiTheme="minorEastAsia" w:hint="eastAsia"/>
              </w:rPr>
              <w:t>根据投标人针对本项目实施服务过程的重点、难点、风险点的分析，以及提出可行的应对措施、服务承诺等进行综合评价。</w:t>
            </w:r>
          </w:p>
          <w:p w:rsidR="00726921" w:rsidRPr="00663C1C" w:rsidRDefault="008C6EC7">
            <w:pPr>
              <w:jc w:val="left"/>
              <w:rPr>
                <w:rFonts w:asciiTheme="minorEastAsia" w:hAnsiTheme="minorEastAsia"/>
              </w:rPr>
            </w:pPr>
            <w:r w:rsidRPr="00663C1C">
              <w:rPr>
                <w:rFonts w:asciiTheme="minorEastAsia" w:hAnsiTheme="minorEastAsia" w:hint="eastAsia"/>
              </w:rPr>
              <w:t>1、优：重点、难点、风险点的分析科学合理，并提出可行的应对措施，服务承诺完善且可行性高，得3分；</w:t>
            </w:r>
          </w:p>
          <w:p w:rsidR="00726921" w:rsidRPr="00663C1C" w:rsidRDefault="008C6EC7">
            <w:pPr>
              <w:jc w:val="left"/>
              <w:rPr>
                <w:rFonts w:asciiTheme="minorEastAsia" w:hAnsiTheme="minorEastAsia"/>
              </w:rPr>
            </w:pPr>
            <w:r w:rsidRPr="00663C1C">
              <w:rPr>
                <w:rFonts w:asciiTheme="minorEastAsia" w:hAnsiTheme="minorEastAsia" w:hint="eastAsia"/>
              </w:rPr>
              <w:t>2、良：重点、难点、风险点的分析合理，能提出可行的应对措施，服务承诺可行性较高，得2分；</w:t>
            </w:r>
          </w:p>
          <w:p w:rsidR="00726921" w:rsidRPr="00663C1C" w:rsidRDefault="008C6EC7">
            <w:pPr>
              <w:jc w:val="left"/>
              <w:rPr>
                <w:rFonts w:asciiTheme="minorEastAsia" w:hAnsiTheme="minorEastAsia"/>
              </w:rPr>
            </w:pPr>
            <w:r w:rsidRPr="00663C1C">
              <w:rPr>
                <w:rFonts w:asciiTheme="minorEastAsia" w:hAnsiTheme="minorEastAsia" w:hint="eastAsia"/>
              </w:rPr>
              <w:t>3、一般：重点、难点、风险点的分析较模糊，提出的应对措施、服务承诺可行性一般，得1分；</w:t>
            </w:r>
          </w:p>
          <w:p w:rsidR="00726921" w:rsidRPr="00663C1C" w:rsidRDefault="008C6EC7">
            <w:pPr>
              <w:jc w:val="left"/>
              <w:rPr>
                <w:rFonts w:asciiTheme="minorEastAsia" w:hAnsiTheme="minorEastAsia"/>
              </w:rPr>
            </w:pPr>
            <w:r w:rsidRPr="00663C1C">
              <w:rPr>
                <w:rFonts w:asciiTheme="minorEastAsia" w:hAnsiTheme="minorEastAsia" w:hint="eastAsia"/>
              </w:rPr>
              <w:t>注：提供对项目需求理解的相关说明材料，没有提供不得分。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3</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成立专门团队或机构，并建立工作制度</w:t>
            </w:r>
          </w:p>
        </w:tc>
        <w:tc>
          <w:tcPr>
            <w:tcW w:w="6039" w:type="dxa"/>
            <w:gridSpan w:val="3"/>
            <w:vAlign w:val="center"/>
          </w:tcPr>
          <w:p w:rsidR="00726921" w:rsidRPr="00663C1C" w:rsidRDefault="008C6EC7">
            <w:pPr>
              <w:jc w:val="left"/>
              <w:rPr>
                <w:rFonts w:asciiTheme="minorEastAsia" w:hAnsiTheme="minorEastAsia"/>
              </w:rPr>
            </w:pPr>
            <w:r w:rsidRPr="00663C1C">
              <w:rPr>
                <w:rFonts w:asciiTheme="minorEastAsia" w:hAnsiTheme="minorEastAsia" w:hint="eastAsia"/>
              </w:rPr>
              <w:t>根据投标人成立专门健康保险管理团队或管理机构、建立商业补充医疗保险服务工作制度的情况进行综合评价。</w:t>
            </w:r>
          </w:p>
          <w:p w:rsidR="00726921" w:rsidRPr="00663C1C" w:rsidRDefault="008C6EC7">
            <w:pPr>
              <w:jc w:val="left"/>
              <w:rPr>
                <w:rFonts w:asciiTheme="minorEastAsia" w:hAnsiTheme="minorEastAsia"/>
              </w:rPr>
            </w:pPr>
            <w:r w:rsidRPr="00663C1C">
              <w:rPr>
                <w:rFonts w:asciiTheme="minorEastAsia" w:hAnsiTheme="minorEastAsia" w:hint="eastAsia"/>
              </w:rPr>
              <w:t>1、健康保险管理团队或管理机构配置科学合理，服务工作制度完善，得2分；</w:t>
            </w:r>
          </w:p>
          <w:p w:rsidR="00726921" w:rsidRPr="00663C1C" w:rsidRDefault="008C6EC7">
            <w:pPr>
              <w:jc w:val="left"/>
              <w:rPr>
                <w:rFonts w:asciiTheme="minorEastAsia" w:hAnsiTheme="minorEastAsia"/>
              </w:rPr>
            </w:pPr>
            <w:r w:rsidRPr="00663C1C">
              <w:rPr>
                <w:rFonts w:asciiTheme="minorEastAsia" w:hAnsiTheme="minorEastAsia" w:hint="eastAsia"/>
              </w:rPr>
              <w:t>2、健康保险管理团队或管理机构配置较为科学合理，服务工作制度较为完善，得1.5分；</w:t>
            </w:r>
          </w:p>
          <w:p w:rsidR="00726921" w:rsidRPr="00663C1C" w:rsidRDefault="008C6EC7">
            <w:pPr>
              <w:jc w:val="left"/>
              <w:rPr>
                <w:rFonts w:asciiTheme="minorEastAsia" w:hAnsiTheme="minorEastAsia"/>
              </w:rPr>
            </w:pPr>
            <w:r w:rsidRPr="00663C1C">
              <w:rPr>
                <w:rFonts w:asciiTheme="minorEastAsia" w:hAnsiTheme="minorEastAsia" w:hint="eastAsia"/>
              </w:rPr>
              <w:t>3、有健康保险管理团队或管理机构但配置较简单，服务工作制度不完善，得1分；</w:t>
            </w:r>
          </w:p>
          <w:p w:rsidR="00726921" w:rsidRPr="00663C1C" w:rsidRDefault="008C6EC7">
            <w:pPr>
              <w:jc w:val="left"/>
              <w:rPr>
                <w:rFonts w:asciiTheme="minorEastAsia" w:hAnsiTheme="minorEastAsia"/>
              </w:rPr>
            </w:pPr>
            <w:r w:rsidRPr="00663C1C">
              <w:rPr>
                <w:rFonts w:asciiTheme="minorEastAsia" w:hAnsiTheme="minorEastAsia" w:hint="eastAsia"/>
              </w:rPr>
              <w:t>注：提供成立团队或机构与建立工作制度情况的相关说明材料，没有提供不得分。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拟配备人员情况</w:t>
            </w:r>
          </w:p>
        </w:tc>
        <w:tc>
          <w:tcPr>
            <w:tcW w:w="6039" w:type="dxa"/>
            <w:gridSpan w:val="3"/>
            <w:vAlign w:val="center"/>
          </w:tcPr>
          <w:p w:rsidR="00726921" w:rsidRPr="00663C1C" w:rsidRDefault="008C6EC7">
            <w:pPr>
              <w:jc w:val="left"/>
              <w:rPr>
                <w:rFonts w:asciiTheme="minorEastAsia" w:hAnsiTheme="minorEastAsia"/>
              </w:rPr>
            </w:pPr>
            <w:r w:rsidRPr="00663C1C">
              <w:rPr>
                <w:rFonts w:asciiTheme="minorEastAsia" w:hAnsiTheme="minorEastAsia" w:hint="eastAsia"/>
              </w:rPr>
              <w:t>根据投标人对本项目配置的项目负责人及服务销售人员情况进行打分。</w:t>
            </w:r>
          </w:p>
          <w:p w:rsidR="00726921" w:rsidRPr="00663C1C" w:rsidRDefault="008C6EC7">
            <w:pPr>
              <w:jc w:val="left"/>
              <w:rPr>
                <w:rFonts w:asciiTheme="minorEastAsia" w:hAnsiTheme="minorEastAsia"/>
              </w:rPr>
            </w:pPr>
            <w:r w:rsidRPr="00663C1C">
              <w:rPr>
                <w:rFonts w:asciiTheme="minorEastAsia" w:hAnsiTheme="minorEastAsia" w:hint="eastAsia"/>
              </w:rPr>
              <w:t>1、服务销售团队素质高，充分保障项目顺利实施的，人员数量达50人，得2分；</w:t>
            </w:r>
          </w:p>
          <w:p w:rsidR="00726921" w:rsidRPr="00663C1C" w:rsidRDefault="008C6EC7">
            <w:pPr>
              <w:jc w:val="left"/>
              <w:rPr>
                <w:rFonts w:asciiTheme="minorEastAsia" w:hAnsiTheme="minorEastAsia"/>
              </w:rPr>
            </w:pPr>
            <w:r w:rsidRPr="00663C1C">
              <w:rPr>
                <w:rFonts w:asciiTheme="minorEastAsia" w:hAnsiTheme="minorEastAsia" w:hint="eastAsia"/>
              </w:rPr>
              <w:t>2、服务销售团队素质较好，基本能保障项目实施的，人员数量达20-49人，得1分；</w:t>
            </w:r>
          </w:p>
          <w:p w:rsidR="00726921" w:rsidRPr="00663C1C" w:rsidRDefault="008C6EC7">
            <w:pPr>
              <w:jc w:val="left"/>
              <w:rPr>
                <w:rFonts w:asciiTheme="minorEastAsia" w:hAnsiTheme="minorEastAsia"/>
              </w:rPr>
            </w:pPr>
            <w:r w:rsidRPr="00663C1C">
              <w:rPr>
                <w:rFonts w:asciiTheme="minorEastAsia" w:hAnsiTheme="minorEastAsia" w:hint="eastAsia"/>
              </w:rPr>
              <w:t>3、服务销售团队素质一般，得0分；</w:t>
            </w:r>
          </w:p>
          <w:p w:rsidR="00726921" w:rsidRPr="00663C1C" w:rsidRDefault="008C6EC7">
            <w:pPr>
              <w:jc w:val="left"/>
              <w:rPr>
                <w:rFonts w:asciiTheme="minorEastAsia" w:hAnsiTheme="minorEastAsia"/>
              </w:rPr>
            </w:pPr>
            <w:r w:rsidRPr="00663C1C">
              <w:rPr>
                <w:rFonts w:asciiTheme="minorEastAsia" w:hAnsiTheme="minorEastAsia" w:hint="eastAsia"/>
              </w:rPr>
              <w:t>注：项目负责人综合情况，包括(但不限于)学历、专业、</w:t>
            </w:r>
            <w:proofErr w:type="gramStart"/>
            <w:r w:rsidRPr="00663C1C">
              <w:rPr>
                <w:rFonts w:asciiTheme="minorEastAsia" w:hAnsiTheme="minorEastAsia" w:hint="eastAsia"/>
              </w:rPr>
              <w:t>社保证明</w:t>
            </w:r>
            <w:proofErr w:type="gramEnd"/>
            <w:r w:rsidRPr="00663C1C">
              <w:rPr>
                <w:rFonts w:asciiTheme="minorEastAsia" w:hAnsiTheme="minorEastAsia" w:hint="eastAsia"/>
              </w:rPr>
              <w:t>等。</w:t>
            </w:r>
          </w:p>
          <w:p w:rsidR="00726921" w:rsidRPr="00663C1C" w:rsidRDefault="008C6EC7">
            <w:pPr>
              <w:jc w:val="left"/>
              <w:rPr>
                <w:rFonts w:asciiTheme="minorEastAsia" w:hAnsiTheme="minorEastAsia"/>
              </w:rPr>
            </w:pPr>
            <w:r w:rsidRPr="00663C1C">
              <w:rPr>
                <w:rFonts w:asciiTheme="minorEastAsia" w:hAnsiTheme="minorEastAsia" w:hint="eastAsia"/>
              </w:rPr>
              <w:t>1）项目负责人需提供学历、专业、以投标人（或其</w:t>
            </w:r>
            <w:r w:rsidR="00896035" w:rsidRPr="00663C1C">
              <w:rPr>
                <w:rFonts w:asciiTheme="minorEastAsia" w:hAnsiTheme="minorEastAsia" w:hint="eastAsia"/>
              </w:rPr>
              <w:t>总公司、</w:t>
            </w:r>
            <w:r w:rsidRPr="00663C1C">
              <w:rPr>
                <w:rFonts w:asciiTheme="minorEastAsia" w:hAnsiTheme="minorEastAsia" w:hint="eastAsia"/>
              </w:rPr>
              <w:t>分支机构）名义购买的</w:t>
            </w:r>
            <w:r w:rsidR="00896035" w:rsidRPr="00663C1C">
              <w:rPr>
                <w:rFonts w:asciiTheme="minorEastAsia" w:hAnsiTheme="minorEastAsia" w:hint="eastAsia"/>
              </w:rPr>
              <w:t>2022年7月至今其中任意一个月购买的</w:t>
            </w:r>
            <w:proofErr w:type="gramStart"/>
            <w:r w:rsidRPr="00663C1C">
              <w:rPr>
                <w:rFonts w:asciiTheme="minorEastAsia" w:hAnsiTheme="minorEastAsia" w:hint="eastAsia"/>
              </w:rPr>
              <w:t>社保证明</w:t>
            </w:r>
            <w:proofErr w:type="gramEnd"/>
            <w:r w:rsidRPr="00663C1C">
              <w:rPr>
                <w:rFonts w:asciiTheme="minorEastAsia" w:hAnsiTheme="minorEastAsia" w:hint="eastAsia"/>
              </w:rPr>
              <w:t>等材料。</w:t>
            </w:r>
          </w:p>
          <w:p w:rsidR="00726921" w:rsidRPr="00663C1C" w:rsidRDefault="008C6EC7">
            <w:pPr>
              <w:jc w:val="left"/>
              <w:rPr>
                <w:rFonts w:asciiTheme="minorEastAsia" w:hAnsiTheme="minorEastAsia"/>
              </w:rPr>
            </w:pPr>
            <w:r w:rsidRPr="00663C1C">
              <w:rPr>
                <w:rFonts w:asciiTheme="minorEastAsia" w:hAnsiTheme="minorEastAsia" w:hint="eastAsia"/>
              </w:rPr>
              <w:t>2）服务销售团队相关人员需提供学历、专业、</w:t>
            </w:r>
            <w:r w:rsidR="00896035" w:rsidRPr="00663C1C">
              <w:rPr>
                <w:rFonts w:asciiTheme="minorEastAsia" w:hAnsiTheme="minorEastAsia" w:hint="eastAsia"/>
              </w:rPr>
              <w:t>以投标人（或其总公司、分支机构）名义购买的2022年7月至今其中任意一个月购买的</w:t>
            </w:r>
            <w:proofErr w:type="gramStart"/>
            <w:r w:rsidR="00896035" w:rsidRPr="00663C1C">
              <w:rPr>
                <w:rFonts w:asciiTheme="minorEastAsia" w:hAnsiTheme="minorEastAsia" w:hint="eastAsia"/>
              </w:rPr>
              <w:t>社保证明</w:t>
            </w:r>
            <w:proofErr w:type="gramEnd"/>
            <w:r w:rsidR="00896035" w:rsidRPr="00663C1C">
              <w:rPr>
                <w:rFonts w:asciiTheme="minorEastAsia" w:hAnsiTheme="minorEastAsia" w:hint="eastAsia"/>
              </w:rPr>
              <w:t>等材料</w:t>
            </w:r>
            <w:r w:rsidRPr="00663C1C">
              <w:rPr>
                <w:rFonts w:asciiTheme="minorEastAsia" w:hAnsiTheme="minorEastAsia" w:hint="eastAsia"/>
              </w:rPr>
              <w:t>。</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推广及服务方案</w:t>
            </w:r>
          </w:p>
        </w:tc>
        <w:tc>
          <w:tcPr>
            <w:tcW w:w="6039" w:type="dxa"/>
            <w:gridSpan w:val="3"/>
            <w:vAlign w:val="center"/>
          </w:tcPr>
          <w:p w:rsidR="00726921" w:rsidRPr="00663C1C" w:rsidRDefault="008C6EC7">
            <w:pPr>
              <w:jc w:val="left"/>
              <w:rPr>
                <w:rFonts w:asciiTheme="minorEastAsia" w:hAnsiTheme="minorEastAsia"/>
              </w:rPr>
            </w:pPr>
            <w:r w:rsidRPr="00663C1C">
              <w:rPr>
                <w:rFonts w:asciiTheme="minorEastAsia" w:hAnsiTheme="minorEastAsia" w:hint="eastAsia"/>
              </w:rPr>
              <w:t>根据投标人提供的推广及服务方案进行综合评价。推广及服务方案应在充分考虑承办项目经验的基础上，针对推广范围、推广节奏、推广步骤、推广内容等方面进行设计。</w:t>
            </w:r>
          </w:p>
          <w:p w:rsidR="00726921" w:rsidRPr="00663C1C" w:rsidRDefault="008C6EC7">
            <w:pPr>
              <w:jc w:val="left"/>
              <w:rPr>
                <w:rFonts w:asciiTheme="minorEastAsia" w:hAnsiTheme="minorEastAsia"/>
              </w:rPr>
            </w:pPr>
            <w:r w:rsidRPr="00663C1C">
              <w:rPr>
                <w:rFonts w:asciiTheme="minorEastAsia" w:hAnsiTheme="minorEastAsia" w:hint="eastAsia"/>
              </w:rPr>
              <w:t>1、优：推广及服务方案结合柳州市当地实际情况制定，科学合理，符合实际需求，可行性高，得3分；</w:t>
            </w:r>
          </w:p>
          <w:p w:rsidR="00726921" w:rsidRPr="00663C1C" w:rsidRDefault="008C6EC7">
            <w:pPr>
              <w:jc w:val="left"/>
              <w:rPr>
                <w:rFonts w:asciiTheme="minorEastAsia" w:hAnsiTheme="minorEastAsia"/>
              </w:rPr>
            </w:pPr>
            <w:r w:rsidRPr="00663C1C">
              <w:rPr>
                <w:rFonts w:asciiTheme="minorEastAsia" w:hAnsiTheme="minorEastAsia" w:hint="eastAsia"/>
              </w:rPr>
              <w:t>2、良：推广及服务方案结合柳州市当地实际情况制定，较为合理，基本符合实际需求，具有可行性，得2分；</w:t>
            </w:r>
          </w:p>
          <w:p w:rsidR="00726921" w:rsidRPr="00663C1C" w:rsidRDefault="008C6EC7">
            <w:pPr>
              <w:jc w:val="left"/>
              <w:rPr>
                <w:rFonts w:asciiTheme="minorEastAsia" w:hAnsiTheme="minorEastAsia"/>
              </w:rPr>
            </w:pPr>
            <w:r w:rsidRPr="00663C1C">
              <w:rPr>
                <w:rFonts w:asciiTheme="minorEastAsia" w:hAnsiTheme="minorEastAsia" w:hint="eastAsia"/>
              </w:rPr>
              <w:t>3、一般：推广及服务方案简单粗糙且没有结合柳州市当地实际情况制定，可行性一般，得1分；</w:t>
            </w:r>
          </w:p>
          <w:p w:rsidR="00726921" w:rsidRPr="00663C1C" w:rsidRDefault="008C6EC7">
            <w:pPr>
              <w:jc w:val="left"/>
              <w:rPr>
                <w:rFonts w:asciiTheme="minorEastAsia" w:hAnsiTheme="minorEastAsia"/>
              </w:rPr>
            </w:pPr>
            <w:r w:rsidRPr="00663C1C">
              <w:rPr>
                <w:rFonts w:asciiTheme="minorEastAsia" w:hAnsiTheme="minorEastAsia" w:hint="eastAsia"/>
              </w:rPr>
              <w:t>注：提供推广及服务方案的相关说明材料，没有提供不得分。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3</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风险管理方案</w:t>
            </w:r>
          </w:p>
        </w:tc>
        <w:tc>
          <w:tcPr>
            <w:tcW w:w="6039" w:type="dxa"/>
            <w:gridSpan w:val="3"/>
            <w:vAlign w:val="center"/>
          </w:tcPr>
          <w:p w:rsidR="00726921" w:rsidRPr="00663C1C" w:rsidRDefault="008C6EC7">
            <w:pPr>
              <w:jc w:val="left"/>
              <w:rPr>
                <w:rFonts w:asciiTheme="minorEastAsia" w:hAnsiTheme="minorEastAsia"/>
              </w:rPr>
            </w:pPr>
            <w:r w:rsidRPr="00663C1C">
              <w:rPr>
                <w:rFonts w:asciiTheme="minorEastAsia" w:hAnsiTheme="minorEastAsia" w:hint="eastAsia"/>
              </w:rPr>
              <w:t>根据投标人提供的风险管理方案进行综合评价。针对风险管理总体措施及流程、各类风险应急预案及相应处置措施、风险处置保障措施、服务承诺等方面进行设计。</w:t>
            </w:r>
          </w:p>
          <w:p w:rsidR="00726921" w:rsidRPr="00663C1C" w:rsidRDefault="008C6EC7">
            <w:pPr>
              <w:jc w:val="left"/>
              <w:rPr>
                <w:rFonts w:asciiTheme="minorEastAsia" w:hAnsiTheme="minorEastAsia"/>
              </w:rPr>
            </w:pPr>
            <w:r w:rsidRPr="00663C1C">
              <w:rPr>
                <w:rFonts w:asciiTheme="minorEastAsia" w:hAnsiTheme="minorEastAsia" w:hint="eastAsia"/>
              </w:rPr>
              <w:t>1、优：风险管理方案完善，服务承诺完善且可行性高，有兑现承诺的保证措施，得2分；</w:t>
            </w:r>
          </w:p>
          <w:p w:rsidR="00726921" w:rsidRPr="00663C1C" w:rsidRDefault="008C6EC7">
            <w:pPr>
              <w:jc w:val="left"/>
              <w:rPr>
                <w:rFonts w:asciiTheme="minorEastAsia" w:hAnsiTheme="minorEastAsia"/>
              </w:rPr>
            </w:pPr>
            <w:r w:rsidRPr="00663C1C">
              <w:rPr>
                <w:rFonts w:asciiTheme="minorEastAsia" w:hAnsiTheme="minorEastAsia" w:hint="eastAsia"/>
              </w:rPr>
              <w:t>2、良：风险管理方案较好，服务承诺可行性较高，有兑现承诺的保证措施，得1.5 分；</w:t>
            </w:r>
          </w:p>
          <w:p w:rsidR="00726921" w:rsidRPr="00663C1C" w:rsidRDefault="008C6EC7">
            <w:pPr>
              <w:jc w:val="left"/>
              <w:rPr>
                <w:rFonts w:asciiTheme="minorEastAsia" w:hAnsiTheme="minorEastAsia"/>
              </w:rPr>
            </w:pPr>
            <w:r w:rsidRPr="00663C1C">
              <w:rPr>
                <w:rFonts w:asciiTheme="minorEastAsia" w:hAnsiTheme="minorEastAsia" w:hint="eastAsia"/>
              </w:rPr>
              <w:t>3、一般：风险管理方案一般，服务承诺可行性一般，有兑现承诺的保证措施，得1分；</w:t>
            </w:r>
          </w:p>
          <w:p w:rsidR="00726921" w:rsidRPr="00663C1C" w:rsidRDefault="008C6EC7">
            <w:pPr>
              <w:jc w:val="left"/>
              <w:rPr>
                <w:rFonts w:asciiTheme="minorEastAsia" w:hAnsiTheme="minorEastAsia"/>
              </w:rPr>
            </w:pPr>
            <w:r w:rsidRPr="00663C1C">
              <w:rPr>
                <w:rFonts w:asciiTheme="minorEastAsia" w:hAnsiTheme="minorEastAsia" w:hint="eastAsia"/>
              </w:rPr>
              <w:t>注：提供风险分析与应对措施方案的相关材料，没有提供不得分。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2</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盈利率方案</w:t>
            </w:r>
          </w:p>
        </w:tc>
        <w:tc>
          <w:tcPr>
            <w:tcW w:w="6039" w:type="dxa"/>
            <w:gridSpan w:val="3"/>
            <w:vAlign w:val="center"/>
          </w:tcPr>
          <w:p w:rsidR="00726921" w:rsidRPr="00663C1C" w:rsidRDefault="008C6EC7">
            <w:pPr>
              <w:jc w:val="left"/>
              <w:rPr>
                <w:rFonts w:asciiTheme="minorEastAsia" w:hAnsiTheme="minorEastAsia"/>
              </w:rPr>
            </w:pPr>
            <w:r w:rsidRPr="00663C1C">
              <w:rPr>
                <w:rFonts w:asciiTheme="minorEastAsia" w:hAnsiTheme="minorEastAsia" w:hint="eastAsia"/>
              </w:rPr>
              <w:t>根据投标人提供的盈利率方案进行综合评价。投保人应承诺按照保本微利原则经营柳州惠民保，超过所承诺盈利率的部分用于下一年度的保险待遇提升。</w:t>
            </w:r>
          </w:p>
          <w:p w:rsidR="00726921" w:rsidRPr="00663C1C" w:rsidRDefault="008C6EC7">
            <w:pPr>
              <w:jc w:val="left"/>
              <w:rPr>
                <w:rFonts w:asciiTheme="minorEastAsia" w:hAnsiTheme="minorEastAsia"/>
              </w:rPr>
            </w:pPr>
            <w:r w:rsidRPr="00663C1C">
              <w:rPr>
                <w:rFonts w:asciiTheme="minorEastAsia" w:hAnsiTheme="minorEastAsia" w:hint="eastAsia"/>
              </w:rPr>
              <w:t>1、优：盈利率控制在5%（含5%）以内，得3分。</w:t>
            </w:r>
          </w:p>
          <w:p w:rsidR="00726921" w:rsidRPr="00663C1C" w:rsidRDefault="008C6EC7">
            <w:pPr>
              <w:jc w:val="left"/>
              <w:rPr>
                <w:rFonts w:asciiTheme="minorEastAsia" w:hAnsiTheme="minorEastAsia"/>
              </w:rPr>
            </w:pPr>
            <w:r w:rsidRPr="00663C1C">
              <w:rPr>
                <w:rFonts w:asciiTheme="minorEastAsia" w:hAnsiTheme="minorEastAsia" w:hint="eastAsia"/>
              </w:rPr>
              <w:t>2、良：盈利率控制在5%-8%（含8%），得1.5分。</w:t>
            </w:r>
          </w:p>
          <w:p w:rsidR="00726921" w:rsidRPr="00663C1C" w:rsidRDefault="008C6EC7">
            <w:pPr>
              <w:jc w:val="left"/>
              <w:rPr>
                <w:rFonts w:asciiTheme="minorEastAsia" w:hAnsiTheme="minorEastAsia"/>
              </w:rPr>
            </w:pPr>
            <w:r w:rsidRPr="00663C1C">
              <w:rPr>
                <w:rFonts w:asciiTheme="minorEastAsia" w:hAnsiTheme="minorEastAsia" w:hint="eastAsia"/>
              </w:rPr>
              <w:t>3、差：盈利率控制在8%以上，得0分。</w:t>
            </w:r>
          </w:p>
          <w:p w:rsidR="00726921" w:rsidRPr="00663C1C" w:rsidRDefault="008C6EC7">
            <w:pPr>
              <w:jc w:val="left"/>
              <w:rPr>
                <w:rFonts w:asciiTheme="minorEastAsia" w:hAnsiTheme="minorEastAsia"/>
              </w:rPr>
            </w:pPr>
            <w:r w:rsidRPr="00663C1C">
              <w:rPr>
                <w:rFonts w:asciiTheme="minorEastAsia" w:hAnsiTheme="minorEastAsia" w:hint="eastAsia"/>
              </w:rPr>
              <w:t>注：提供盈利率方案与应对措施方案说明材料，没有提供不得分。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3</w:t>
            </w:r>
          </w:p>
        </w:tc>
      </w:tr>
      <w:tr w:rsidR="00726921" w:rsidRPr="00663C1C">
        <w:trPr>
          <w:trHeight w:val="454"/>
        </w:trPr>
        <w:tc>
          <w:tcPr>
            <w:tcW w:w="606"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rPr>
              <w:t>四</w:t>
            </w:r>
          </w:p>
        </w:tc>
        <w:tc>
          <w:tcPr>
            <w:tcW w:w="636" w:type="dxa"/>
            <w:vMerge w:val="restart"/>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商务评分</w:t>
            </w:r>
            <w:r w:rsidRPr="00663C1C">
              <w:rPr>
                <w:rFonts w:asciiTheme="minorEastAsia" w:hAnsiTheme="minorEastAsia" w:hint="eastAsia"/>
              </w:rPr>
              <w:lastRenderedPageBreak/>
              <w:t>标准（满分20分）</w:t>
            </w:r>
          </w:p>
        </w:tc>
        <w:tc>
          <w:tcPr>
            <w:tcW w:w="710"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lastRenderedPageBreak/>
              <w:t>综合偿付</w:t>
            </w:r>
            <w:r w:rsidRPr="00663C1C">
              <w:rPr>
                <w:rFonts w:asciiTheme="minorEastAsia" w:hAnsiTheme="minorEastAsia" w:hint="eastAsia"/>
              </w:rPr>
              <w:lastRenderedPageBreak/>
              <w:t>能力</w:t>
            </w:r>
          </w:p>
        </w:tc>
        <w:tc>
          <w:tcPr>
            <w:tcW w:w="6039" w:type="dxa"/>
            <w:gridSpan w:val="3"/>
            <w:vAlign w:val="center"/>
          </w:tcPr>
          <w:p w:rsidR="00726921" w:rsidRPr="00663C1C" w:rsidRDefault="008C6EC7">
            <w:pPr>
              <w:jc w:val="left"/>
              <w:rPr>
                <w:rFonts w:asciiTheme="minorEastAsia" w:hAnsiTheme="minorEastAsia"/>
              </w:rPr>
            </w:pPr>
            <w:r w:rsidRPr="00663C1C">
              <w:rPr>
                <w:rFonts w:asciiTheme="minorEastAsia" w:hAnsiTheme="minorEastAsia" w:hint="eastAsia"/>
              </w:rPr>
              <w:lastRenderedPageBreak/>
              <w:t>投标人所属总公司2021年度经审计的综合偿付能力充足率评分：</w:t>
            </w:r>
          </w:p>
          <w:p w:rsidR="00726921" w:rsidRPr="00663C1C" w:rsidRDefault="008C6EC7">
            <w:pPr>
              <w:jc w:val="left"/>
              <w:rPr>
                <w:rFonts w:asciiTheme="minorEastAsia" w:hAnsiTheme="minorEastAsia"/>
              </w:rPr>
            </w:pPr>
            <w:r w:rsidRPr="00663C1C">
              <w:rPr>
                <w:rFonts w:asciiTheme="minorEastAsia" w:hAnsiTheme="minorEastAsia" w:hint="eastAsia"/>
              </w:rPr>
              <w:lastRenderedPageBreak/>
              <w:t>1.综合偿付能力充足率达到150%（含）以上的，得3分；</w:t>
            </w:r>
          </w:p>
          <w:p w:rsidR="00726921" w:rsidRPr="00663C1C" w:rsidRDefault="008C6EC7">
            <w:pPr>
              <w:jc w:val="left"/>
              <w:rPr>
                <w:rFonts w:asciiTheme="minorEastAsia" w:hAnsiTheme="minorEastAsia"/>
              </w:rPr>
            </w:pPr>
            <w:r w:rsidRPr="00663C1C">
              <w:rPr>
                <w:rFonts w:asciiTheme="minorEastAsia" w:hAnsiTheme="minorEastAsia" w:hint="eastAsia"/>
              </w:rPr>
              <w:t>2.综合偿付能力充足率在100%（含）到150%之间的，得1.5分；</w:t>
            </w:r>
          </w:p>
          <w:p w:rsidR="00726921" w:rsidRPr="00663C1C" w:rsidRDefault="008C6EC7">
            <w:pPr>
              <w:jc w:val="left"/>
              <w:rPr>
                <w:rFonts w:asciiTheme="minorEastAsia" w:hAnsiTheme="minorEastAsia"/>
              </w:rPr>
            </w:pPr>
            <w:r w:rsidRPr="00663C1C">
              <w:rPr>
                <w:rFonts w:asciiTheme="minorEastAsia" w:hAnsiTheme="minorEastAsia" w:hint="eastAsia"/>
              </w:rPr>
              <w:t>3.综合偿付能力充足率不足100%的不得分。</w:t>
            </w:r>
          </w:p>
          <w:p w:rsidR="00726921" w:rsidRPr="00663C1C" w:rsidRDefault="008C6EC7">
            <w:pPr>
              <w:jc w:val="left"/>
              <w:rPr>
                <w:rFonts w:asciiTheme="minorEastAsia" w:hAnsiTheme="minorEastAsia"/>
              </w:rPr>
            </w:pPr>
            <w:r w:rsidRPr="00663C1C">
              <w:rPr>
                <w:rFonts w:asciiTheme="minorEastAsia" w:hAnsiTheme="minorEastAsia" w:hint="eastAsia"/>
              </w:rPr>
              <w:t>（评审依据：投标人需提供总公司2021年度经审计偿付能力报告复印件，加盖投标人公章）的截图。</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lastRenderedPageBreak/>
              <w:t>3</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投诉情况</w:t>
            </w:r>
          </w:p>
        </w:tc>
        <w:tc>
          <w:tcPr>
            <w:tcW w:w="6039" w:type="dxa"/>
            <w:gridSpan w:val="3"/>
            <w:vAlign w:val="center"/>
          </w:tcPr>
          <w:p w:rsidR="00726921" w:rsidRPr="00663C1C" w:rsidRDefault="008C6EC7">
            <w:pPr>
              <w:jc w:val="left"/>
              <w:rPr>
                <w:rFonts w:asciiTheme="minorEastAsia" w:hAnsiTheme="minorEastAsia"/>
              </w:rPr>
            </w:pPr>
            <w:r w:rsidRPr="00663C1C">
              <w:rPr>
                <w:rFonts w:asciiTheme="minorEastAsia" w:hAnsiTheme="minorEastAsia" w:hint="eastAsia"/>
              </w:rPr>
              <w:t>根据投标人所属总公司2021年连续四个季度（2021年第一、二、三、四季度）合计保险服务投诉情况进行评分：</w:t>
            </w:r>
          </w:p>
          <w:p w:rsidR="00726921" w:rsidRPr="00663C1C" w:rsidRDefault="008C6EC7">
            <w:pPr>
              <w:jc w:val="left"/>
              <w:rPr>
                <w:rFonts w:asciiTheme="minorEastAsia" w:hAnsiTheme="minorEastAsia"/>
              </w:rPr>
            </w:pPr>
            <w:r w:rsidRPr="00663C1C">
              <w:rPr>
                <w:rFonts w:asciiTheme="minorEastAsia" w:hAnsiTheme="minorEastAsia" w:hint="eastAsia"/>
              </w:rPr>
              <w:t>亿元保费投诉量：0-10件（含10件）/亿元，得6分；</w:t>
            </w:r>
          </w:p>
          <w:p w:rsidR="00726921" w:rsidRPr="00663C1C" w:rsidRDefault="008C6EC7">
            <w:pPr>
              <w:jc w:val="left"/>
              <w:rPr>
                <w:rFonts w:asciiTheme="minorEastAsia" w:hAnsiTheme="minorEastAsia"/>
              </w:rPr>
            </w:pPr>
            <w:r w:rsidRPr="00663C1C">
              <w:rPr>
                <w:rFonts w:asciiTheme="minorEastAsia" w:hAnsiTheme="minorEastAsia" w:hint="eastAsia"/>
              </w:rPr>
              <w:t>10件</w:t>
            </w:r>
            <w:proofErr w:type="gramStart"/>
            <w:r w:rsidRPr="00663C1C">
              <w:rPr>
                <w:rFonts w:asciiTheme="minorEastAsia" w:hAnsiTheme="minorEastAsia" w:hint="eastAsia"/>
              </w:rPr>
              <w:t>以上件至20件</w:t>
            </w:r>
            <w:proofErr w:type="gramEnd"/>
            <w:r w:rsidRPr="00663C1C">
              <w:rPr>
                <w:rFonts w:asciiTheme="minorEastAsia" w:hAnsiTheme="minorEastAsia" w:hint="eastAsia"/>
              </w:rPr>
              <w:t>（含20件）/亿元，得3分；</w:t>
            </w:r>
          </w:p>
          <w:p w:rsidR="00726921" w:rsidRPr="00663C1C" w:rsidRDefault="008C6EC7">
            <w:pPr>
              <w:jc w:val="left"/>
              <w:rPr>
                <w:rFonts w:asciiTheme="minorEastAsia" w:hAnsiTheme="minorEastAsia"/>
              </w:rPr>
            </w:pPr>
            <w:r w:rsidRPr="00663C1C">
              <w:rPr>
                <w:rFonts w:asciiTheme="minorEastAsia" w:hAnsiTheme="minorEastAsia" w:hint="eastAsia"/>
              </w:rPr>
              <w:t>20件</w:t>
            </w:r>
            <w:proofErr w:type="gramStart"/>
            <w:r w:rsidRPr="00663C1C">
              <w:rPr>
                <w:rFonts w:asciiTheme="minorEastAsia" w:hAnsiTheme="minorEastAsia" w:hint="eastAsia"/>
              </w:rPr>
              <w:t>以上件至30件</w:t>
            </w:r>
            <w:proofErr w:type="gramEnd"/>
            <w:r w:rsidRPr="00663C1C">
              <w:rPr>
                <w:rFonts w:asciiTheme="minorEastAsia" w:hAnsiTheme="minorEastAsia" w:hint="eastAsia"/>
              </w:rPr>
              <w:t>（含30件）/亿元，得1分；</w:t>
            </w:r>
          </w:p>
          <w:p w:rsidR="00726921" w:rsidRPr="00663C1C" w:rsidRDefault="008C6EC7">
            <w:pPr>
              <w:jc w:val="left"/>
              <w:rPr>
                <w:rFonts w:asciiTheme="minorEastAsia" w:hAnsiTheme="minorEastAsia"/>
              </w:rPr>
            </w:pPr>
            <w:r w:rsidRPr="00663C1C">
              <w:rPr>
                <w:rFonts w:asciiTheme="minorEastAsia" w:hAnsiTheme="minorEastAsia" w:hint="eastAsia"/>
              </w:rPr>
              <w:t>30件/亿元以上(含30件)，不得分。</w:t>
            </w:r>
          </w:p>
          <w:p w:rsidR="00726921" w:rsidRPr="00663C1C" w:rsidRDefault="008C6EC7">
            <w:pPr>
              <w:jc w:val="left"/>
              <w:rPr>
                <w:rFonts w:asciiTheme="minorEastAsia" w:hAnsiTheme="minorEastAsia"/>
              </w:rPr>
            </w:pPr>
            <w:r w:rsidRPr="00663C1C">
              <w:rPr>
                <w:rFonts w:asciiTheme="minorEastAsia" w:hAnsiTheme="minorEastAsia" w:hint="eastAsia"/>
              </w:rPr>
              <w:t>（评审依据：投标人提供银保监</w:t>
            </w:r>
            <w:proofErr w:type="gramStart"/>
            <w:r w:rsidRPr="00663C1C">
              <w:rPr>
                <w:rFonts w:asciiTheme="minorEastAsia" w:hAnsiTheme="minorEastAsia" w:hint="eastAsia"/>
              </w:rPr>
              <w:t>会官网</w:t>
            </w:r>
            <w:proofErr w:type="gramEnd"/>
            <w:r w:rsidRPr="00663C1C">
              <w:rPr>
                <w:rFonts w:asciiTheme="minorEastAsia" w:hAnsiTheme="minorEastAsia" w:hint="eastAsia"/>
              </w:rPr>
              <w:t>公布的《中国银保监会消费者权益保护局关于2021年第一、二、三、四季度保险消费投诉情况的通报》情况截图并加盖投标人公章，评标结束后招标人投标人投诉情况进行核实，如发现提供虚假资料的，招标人有权取消投标人的中标资格。）</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6</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风险综合评级得分</w:t>
            </w:r>
          </w:p>
        </w:tc>
        <w:tc>
          <w:tcPr>
            <w:tcW w:w="6039" w:type="dxa"/>
            <w:gridSpan w:val="3"/>
            <w:vAlign w:val="center"/>
          </w:tcPr>
          <w:p w:rsidR="00726921" w:rsidRPr="00663C1C" w:rsidRDefault="008C6EC7">
            <w:pPr>
              <w:jc w:val="left"/>
              <w:rPr>
                <w:rFonts w:asciiTheme="minorEastAsia" w:hAnsiTheme="minorEastAsia"/>
              </w:rPr>
            </w:pPr>
            <w:r w:rsidRPr="00663C1C">
              <w:rPr>
                <w:rFonts w:asciiTheme="minorEastAsia" w:hAnsiTheme="minorEastAsia" w:hint="eastAsia"/>
              </w:rPr>
              <w:t>根据投标人所属总公司2021年年度的风险综合评级进行评分：</w:t>
            </w:r>
          </w:p>
          <w:p w:rsidR="00726921" w:rsidRPr="00663C1C" w:rsidRDefault="008C6EC7">
            <w:pPr>
              <w:jc w:val="left"/>
              <w:rPr>
                <w:rFonts w:asciiTheme="minorEastAsia" w:hAnsiTheme="minorEastAsia"/>
              </w:rPr>
            </w:pPr>
            <w:r w:rsidRPr="00663C1C">
              <w:rPr>
                <w:rFonts w:asciiTheme="minorEastAsia" w:hAnsiTheme="minorEastAsia" w:hint="eastAsia"/>
              </w:rPr>
              <w:t>四个季度均为A级，本项得4分，每少一个A级，扣1.25分。</w:t>
            </w:r>
          </w:p>
          <w:p w:rsidR="00726921" w:rsidRPr="00663C1C" w:rsidRDefault="008C6EC7">
            <w:pPr>
              <w:jc w:val="left"/>
              <w:rPr>
                <w:rFonts w:asciiTheme="minorEastAsia" w:hAnsiTheme="minorEastAsia"/>
              </w:rPr>
            </w:pPr>
            <w:r w:rsidRPr="00663C1C">
              <w:rPr>
                <w:rFonts w:asciiTheme="minorEastAsia" w:hAnsiTheme="minorEastAsia" w:hint="eastAsia"/>
              </w:rPr>
              <w:t>（评审依据：投标人所属总公司2021年连续四个季度（2021</w:t>
            </w:r>
            <w:r w:rsidR="000179D7" w:rsidRPr="00663C1C">
              <w:rPr>
                <w:rFonts w:asciiTheme="minorEastAsia" w:hAnsiTheme="minorEastAsia" w:hint="eastAsia"/>
              </w:rPr>
              <w:t>年第一、二、三、四季度）的中国银保</w:t>
            </w:r>
            <w:proofErr w:type="gramStart"/>
            <w:r w:rsidR="000179D7" w:rsidRPr="00663C1C">
              <w:rPr>
                <w:rFonts w:asciiTheme="minorEastAsia" w:hAnsiTheme="minorEastAsia" w:hint="eastAsia"/>
              </w:rPr>
              <w:t>监会偿</w:t>
            </w:r>
            <w:r w:rsidRPr="00663C1C">
              <w:rPr>
                <w:rFonts w:asciiTheme="minorEastAsia" w:hAnsiTheme="minorEastAsia" w:hint="eastAsia"/>
              </w:rPr>
              <w:t>二代</w:t>
            </w:r>
            <w:proofErr w:type="gramEnd"/>
            <w:r w:rsidRPr="00663C1C">
              <w:rPr>
                <w:rFonts w:asciiTheme="minorEastAsia" w:hAnsiTheme="minorEastAsia" w:hint="eastAsia"/>
              </w:rPr>
              <w:t>监管系统风险综合评级结果情况的相关有效证明材料，并加盖投标人公章）</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5</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承办</w:t>
            </w:r>
            <w:proofErr w:type="gramStart"/>
            <w:r w:rsidRPr="00663C1C">
              <w:rPr>
                <w:rFonts w:asciiTheme="minorEastAsia" w:hAnsiTheme="minorEastAsia" w:hint="eastAsia"/>
              </w:rPr>
              <w:t>普惠型商业</w:t>
            </w:r>
            <w:proofErr w:type="gramEnd"/>
            <w:r w:rsidRPr="00663C1C">
              <w:rPr>
                <w:rFonts w:asciiTheme="minorEastAsia" w:hAnsiTheme="minorEastAsia" w:hint="eastAsia"/>
              </w:rPr>
              <w:t>医疗保险项目经验</w:t>
            </w:r>
          </w:p>
        </w:tc>
        <w:tc>
          <w:tcPr>
            <w:tcW w:w="6039" w:type="dxa"/>
            <w:gridSpan w:val="3"/>
            <w:vAlign w:val="center"/>
          </w:tcPr>
          <w:p w:rsidR="00726921" w:rsidRPr="00663C1C" w:rsidRDefault="008C6EC7">
            <w:pPr>
              <w:jc w:val="left"/>
              <w:rPr>
                <w:rFonts w:asciiTheme="minorEastAsia" w:hAnsiTheme="minorEastAsia"/>
              </w:rPr>
            </w:pPr>
            <w:r w:rsidRPr="00663C1C">
              <w:rPr>
                <w:rFonts w:asciiTheme="minorEastAsia" w:hAnsiTheme="minorEastAsia" w:hint="eastAsia"/>
              </w:rPr>
              <w:t>根据近3年（2020-2022年）投标人（或总公司及其分支机构）承办城市型</w:t>
            </w:r>
            <w:proofErr w:type="gramStart"/>
            <w:r w:rsidRPr="00663C1C">
              <w:rPr>
                <w:rFonts w:asciiTheme="minorEastAsia" w:hAnsiTheme="minorEastAsia" w:hint="eastAsia"/>
              </w:rPr>
              <w:t>普惠型商业</w:t>
            </w:r>
            <w:proofErr w:type="gramEnd"/>
            <w:r w:rsidRPr="00663C1C">
              <w:rPr>
                <w:rFonts w:asciiTheme="minorEastAsia" w:hAnsiTheme="minorEastAsia" w:hint="eastAsia"/>
              </w:rPr>
              <w:t>医疗保险项目经验进行评审，承接或参与的项目数量，1个得0.5分。</w:t>
            </w:r>
          </w:p>
          <w:p w:rsidR="00726921" w:rsidRPr="00663C1C" w:rsidRDefault="008C6EC7">
            <w:pPr>
              <w:jc w:val="left"/>
              <w:rPr>
                <w:rFonts w:asciiTheme="minorEastAsia" w:hAnsiTheme="minorEastAsia"/>
              </w:rPr>
            </w:pPr>
            <w:r w:rsidRPr="00663C1C">
              <w:rPr>
                <w:rFonts w:asciiTheme="minorEastAsia" w:hAnsiTheme="minorEastAsia" w:hint="eastAsia"/>
              </w:rPr>
              <w:t>注：提供合同复印件或共保</w:t>
            </w:r>
            <w:proofErr w:type="gramStart"/>
            <w:r w:rsidRPr="00663C1C">
              <w:rPr>
                <w:rFonts w:asciiTheme="minorEastAsia" w:hAnsiTheme="minorEastAsia" w:hint="eastAsia"/>
              </w:rPr>
              <w:t>体协议</w:t>
            </w:r>
            <w:proofErr w:type="gramEnd"/>
            <w:r w:rsidRPr="00663C1C">
              <w:rPr>
                <w:rFonts w:asciiTheme="minorEastAsia" w:hAnsiTheme="minorEastAsia" w:hint="eastAsia"/>
              </w:rPr>
              <w:t>加盖投标人公章，没有提供不得分。</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3</w:t>
            </w:r>
          </w:p>
        </w:tc>
      </w:tr>
      <w:tr w:rsidR="00726921" w:rsidRPr="00663C1C">
        <w:trPr>
          <w:trHeight w:val="454"/>
        </w:trPr>
        <w:tc>
          <w:tcPr>
            <w:tcW w:w="606" w:type="dxa"/>
            <w:vMerge/>
            <w:vAlign w:val="center"/>
          </w:tcPr>
          <w:p w:rsidR="00726921" w:rsidRPr="00663C1C" w:rsidRDefault="00726921">
            <w:pPr>
              <w:jc w:val="center"/>
              <w:rPr>
                <w:rFonts w:asciiTheme="minorEastAsia" w:hAnsiTheme="minorEastAsia"/>
              </w:rPr>
            </w:pPr>
          </w:p>
        </w:tc>
        <w:tc>
          <w:tcPr>
            <w:tcW w:w="636" w:type="dxa"/>
            <w:vMerge/>
            <w:vAlign w:val="center"/>
          </w:tcPr>
          <w:p w:rsidR="00726921" w:rsidRPr="00663C1C" w:rsidRDefault="00726921">
            <w:pPr>
              <w:jc w:val="center"/>
              <w:rPr>
                <w:rFonts w:asciiTheme="minorEastAsia" w:hAnsiTheme="minorEastAsia"/>
              </w:rPr>
            </w:pPr>
          </w:p>
        </w:tc>
        <w:tc>
          <w:tcPr>
            <w:tcW w:w="710" w:type="dxa"/>
            <w:vAlign w:val="center"/>
          </w:tcPr>
          <w:p w:rsidR="00726921" w:rsidRPr="00663C1C" w:rsidRDefault="008C6EC7">
            <w:pPr>
              <w:jc w:val="center"/>
              <w:rPr>
                <w:rFonts w:asciiTheme="minorEastAsia" w:hAnsiTheme="minorEastAsia"/>
              </w:rPr>
            </w:pPr>
            <w:r w:rsidRPr="00663C1C">
              <w:rPr>
                <w:rFonts w:asciiTheme="minorEastAsia" w:hAnsiTheme="minorEastAsia" w:hint="eastAsia"/>
              </w:rPr>
              <w:t>监管处罚</w:t>
            </w:r>
          </w:p>
        </w:tc>
        <w:tc>
          <w:tcPr>
            <w:tcW w:w="6039" w:type="dxa"/>
            <w:gridSpan w:val="3"/>
            <w:vAlign w:val="center"/>
          </w:tcPr>
          <w:p w:rsidR="00726921" w:rsidRPr="00663C1C" w:rsidRDefault="008C6EC7">
            <w:pPr>
              <w:jc w:val="left"/>
              <w:rPr>
                <w:rFonts w:asciiTheme="minorEastAsia" w:hAnsiTheme="minorEastAsia"/>
              </w:rPr>
            </w:pPr>
            <w:r w:rsidRPr="00663C1C">
              <w:rPr>
                <w:rFonts w:asciiTheme="minorEastAsia" w:hAnsiTheme="minorEastAsia" w:hint="eastAsia"/>
              </w:rPr>
              <w:t>投标人含省级分公司及区内所属各地市分支机构2020年1月1日以来至投标截止时间内在全区范围内未被银保监部门书面通报或处罚的得3分；有1个违规处罚的扣1分，扣完为止。</w:t>
            </w:r>
          </w:p>
          <w:p w:rsidR="00726921" w:rsidRPr="00663C1C" w:rsidRDefault="008C6EC7">
            <w:pPr>
              <w:jc w:val="left"/>
              <w:rPr>
                <w:rFonts w:asciiTheme="minorEastAsia" w:hAnsiTheme="minorEastAsia"/>
              </w:rPr>
            </w:pPr>
            <w:r w:rsidRPr="00663C1C">
              <w:rPr>
                <w:rFonts w:asciiTheme="minorEastAsia" w:hAnsiTheme="minorEastAsia" w:hint="eastAsia"/>
              </w:rPr>
              <w:t>（评审依据：1.投标人根据实际情况主动提供2020年1月1日以来有无受到银保监部门处罚的承诺（说明）书，如存在受通报处罚情况的应提供投标人受处罚情况查询记录并截图加盖公章；</w:t>
            </w:r>
            <w:r w:rsidR="00755DD3" w:rsidRPr="00663C1C">
              <w:rPr>
                <w:rFonts w:asciiTheme="minorEastAsia" w:hAnsiTheme="minorEastAsia" w:hint="eastAsia"/>
              </w:rPr>
              <w:t>不按实际提供材料或提供虚假材，一经查实当即取消中标</w:t>
            </w:r>
            <w:r w:rsidRPr="00663C1C">
              <w:rPr>
                <w:rFonts w:asciiTheme="minorEastAsia" w:hAnsiTheme="minorEastAsia" w:hint="eastAsia"/>
              </w:rPr>
              <w:t>资格。2.“重大违法违规处罚”的认定标准具体参照《采购法实施条例》，具体是指“投标人因违法经营受到刑事处罚或责令停产停业、吊销许可证或者执照、较大数额罚款”、中国政府采购网（www.ccgp.gov.cn）查询记录等；“较大数额罚款”参照《中国银保监会行政处罚办法》（中国银行保险监督管理委员会令2020年第8号）文第六十条中的有关规定。）</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3</w:t>
            </w:r>
          </w:p>
        </w:tc>
      </w:tr>
      <w:tr w:rsidR="00726921" w:rsidRPr="00663C1C">
        <w:trPr>
          <w:trHeight w:val="454"/>
        </w:trPr>
        <w:tc>
          <w:tcPr>
            <w:tcW w:w="7991" w:type="dxa"/>
            <w:gridSpan w:val="6"/>
            <w:vAlign w:val="center"/>
          </w:tcPr>
          <w:p w:rsidR="00726921" w:rsidRPr="00663C1C" w:rsidRDefault="008C6EC7">
            <w:pPr>
              <w:jc w:val="center"/>
              <w:rPr>
                <w:rFonts w:asciiTheme="minorEastAsia" w:hAnsiTheme="minorEastAsia"/>
              </w:rPr>
            </w:pPr>
            <w:r w:rsidRPr="00663C1C">
              <w:rPr>
                <w:rFonts w:asciiTheme="minorEastAsia" w:hAnsiTheme="minorEastAsia"/>
              </w:rPr>
              <w:t>合计分值</w:t>
            </w:r>
          </w:p>
        </w:tc>
        <w:tc>
          <w:tcPr>
            <w:tcW w:w="531" w:type="dxa"/>
            <w:vAlign w:val="center"/>
          </w:tcPr>
          <w:p w:rsidR="00726921" w:rsidRPr="00663C1C" w:rsidRDefault="008C6EC7">
            <w:pPr>
              <w:jc w:val="center"/>
              <w:rPr>
                <w:rFonts w:asciiTheme="minorEastAsia" w:hAnsiTheme="minorEastAsia"/>
              </w:rPr>
            </w:pPr>
            <w:r w:rsidRPr="00663C1C">
              <w:rPr>
                <w:rFonts w:asciiTheme="minorEastAsia" w:hAnsiTheme="minorEastAsia"/>
              </w:rPr>
              <w:t>100</w:t>
            </w:r>
          </w:p>
        </w:tc>
      </w:tr>
    </w:tbl>
    <w:p w:rsidR="00726921" w:rsidRPr="00663C1C" w:rsidRDefault="008C6EC7" w:rsidP="008C6EC7">
      <w:pPr>
        <w:pStyle w:val="a7"/>
        <w:spacing w:line="360" w:lineRule="exact"/>
        <w:ind w:firstLineChars="200" w:firstLine="422"/>
        <w:rPr>
          <w:rFonts w:hAnsi="宋体"/>
        </w:rPr>
      </w:pPr>
      <w:r w:rsidRPr="00663C1C">
        <w:rPr>
          <w:rFonts w:hAnsi="宋体" w:hint="eastAsia"/>
          <w:b/>
          <w:bCs/>
        </w:rPr>
        <w:lastRenderedPageBreak/>
        <w:t>注1：</w:t>
      </w:r>
      <w:r w:rsidR="00B17C2D" w:rsidRPr="00663C1C">
        <w:rPr>
          <w:rFonts w:hAnsi="宋体" w:hint="eastAsia"/>
        </w:rPr>
        <w:t>特定高额药品对应的适应症涵盖乳腺癌、肺癌、鼻咽癌、肝癌、直肠癌、结肠癌、子宫颈癌、卵巢癌、前列腺癌、肾癌、胃癌、食管癌、甲状腺癌、白血病、霍奇金淋巴瘤、多发性骨髓瘤、帕金森氏病等疾病</w:t>
      </w:r>
      <w:r w:rsidRPr="00663C1C">
        <w:rPr>
          <w:rFonts w:hAnsi="宋体" w:hint="eastAsia"/>
        </w:rPr>
        <w:t>；</w:t>
      </w:r>
    </w:p>
    <w:p w:rsidR="00726921" w:rsidRPr="00663C1C" w:rsidRDefault="008C6EC7" w:rsidP="008C6EC7">
      <w:pPr>
        <w:pStyle w:val="a7"/>
        <w:spacing w:line="360" w:lineRule="exact"/>
        <w:ind w:firstLineChars="200" w:firstLine="422"/>
        <w:rPr>
          <w:rFonts w:hAnsi="宋体"/>
        </w:rPr>
      </w:pPr>
      <w:r w:rsidRPr="00663C1C">
        <w:rPr>
          <w:rFonts w:hAnsi="宋体" w:hint="eastAsia"/>
          <w:b/>
          <w:bCs/>
        </w:rPr>
        <w:t>注2：</w:t>
      </w:r>
      <w:r w:rsidRPr="00663C1C">
        <w:rPr>
          <w:rFonts w:hAnsi="宋体" w:hint="eastAsia"/>
        </w:rPr>
        <w:t>枸橼酸伊沙佐米胶囊、维奈克拉片、注射用维</w:t>
      </w:r>
      <w:proofErr w:type="gramStart"/>
      <w:r w:rsidRPr="00663C1C">
        <w:rPr>
          <w:rFonts w:hAnsi="宋体" w:hint="eastAsia"/>
        </w:rPr>
        <w:t>布妥昔单</w:t>
      </w:r>
      <w:proofErr w:type="gramEnd"/>
      <w:r w:rsidRPr="00663C1C">
        <w:rPr>
          <w:rFonts w:hAnsi="宋体" w:hint="eastAsia"/>
        </w:rPr>
        <w:t>抗、单唾液酸四己糖神经节苷脂钠注射液、舒格利单抗注射液、</w:t>
      </w:r>
      <w:proofErr w:type="gramStart"/>
      <w:r w:rsidRPr="00663C1C">
        <w:rPr>
          <w:rFonts w:hAnsi="宋体" w:hint="eastAsia"/>
        </w:rPr>
        <w:t>赛沃替尼片、瑞维鲁胺</w:t>
      </w:r>
      <w:proofErr w:type="gramEnd"/>
      <w:r w:rsidRPr="00663C1C">
        <w:rPr>
          <w:rFonts w:hAnsi="宋体" w:hint="eastAsia"/>
        </w:rPr>
        <w:t>片、</w:t>
      </w:r>
      <w:proofErr w:type="gramStart"/>
      <w:r w:rsidRPr="00663C1C">
        <w:rPr>
          <w:rFonts w:hAnsi="宋体" w:hint="eastAsia"/>
        </w:rPr>
        <w:t>瑞派替尼片、曲氟</w:t>
      </w:r>
      <w:proofErr w:type="gramEnd"/>
      <w:r w:rsidRPr="00663C1C">
        <w:rPr>
          <w:rFonts w:hAnsi="宋体" w:hint="eastAsia"/>
        </w:rPr>
        <w:t>尿苷替匹嘧啶片、普</w:t>
      </w:r>
      <w:proofErr w:type="gramStart"/>
      <w:r w:rsidRPr="00663C1C">
        <w:rPr>
          <w:rFonts w:hAnsi="宋体" w:hint="eastAsia"/>
        </w:rPr>
        <w:t>拉替尼</w:t>
      </w:r>
      <w:proofErr w:type="gramEnd"/>
      <w:r w:rsidRPr="00663C1C">
        <w:rPr>
          <w:rFonts w:hAnsi="宋体" w:hint="eastAsia"/>
        </w:rPr>
        <w:t>胶囊、</w:t>
      </w:r>
      <w:proofErr w:type="gramStart"/>
      <w:r w:rsidRPr="00663C1C">
        <w:rPr>
          <w:rFonts w:hAnsi="宋体" w:hint="eastAsia"/>
        </w:rPr>
        <w:t>派安普利单</w:t>
      </w:r>
      <w:proofErr w:type="gramEnd"/>
      <w:r w:rsidRPr="00663C1C">
        <w:rPr>
          <w:rFonts w:hAnsi="宋体" w:hint="eastAsia"/>
        </w:rPr>
        <w:t>抗注射液、</w:t>
      </w:r>
      <w:proofErr w:type="gramStart"/>
      <w:r w:rsidRPr="00663C1C">
        <w:rPr>
          <w:rFonts w:hAnsi="宋体" w:hint="eastAsia"/>
        </w:rPr>
        <w:t>哌柏西</w:t>
      </w:r>
      <w:proofErr w:type="gramEnd"/>
      <w:r w:rsidRPr="00663C1C">
        <w:rPr>
          <w:rFonts w:hAnsi="宋体" w:hint="eastAsia"/>
        </w:rPr>
        <w:t>利胶囊、甲苯磺酸尼拉帕利胶囊、</w:t>
      </w:r>
      <w:proofErr w:type="gramStart"/>
      <w:r w:rsidRPr="00663C1C">
        <w:rPr>
          <w:rFonts w:hAnsi="宋体" w:hint="eastAsia"/>
        </w:rPr>
        <w:t>纳武利尤单</w:t>
      </w:r>
      <w:proofErr w:type="gramEnd"/>
      <w:r w:rsidRPr="00663C1C">
        <w:rPr>
          <w:rFonts w:hAnsi="宋体" w:hint="eastAsia"/>
        </w:rPr>
        <w:t>抗注射液、甲磺酸</w:t>
      </w:r>
      <w:proofErr w:type="gramStart"/>
      <w:r w:rsidRPr="00663C1C">
        <w:rPr>
          <w:rFonts w:hAnsi="宋体" w:hint="eastAsia"/>
        </w:rPr>
        <w:t>仑伐替尼</w:t>
      </w:r>
      <w:proofErr w:type="gramEnd"/>
      <w:r w:rsidRPr="00663C1C">
        <w:rPr>
          <w:rFonts w:hAnsi="宋体" w:hint="eastAsia"/>
        </w:rPr>
        <w:t>胶囊、卡度尼利单抗注射液、甲磺酸</w:t>
      </w:r>
      <w:proofErr w:type="gramStart"/>
      <w:r w:rsidRPr="00663C1C">
        <w:rPr>
          <w:rFonts w:hAnsi="宋体" w:hint="eastAsia"/>
        </w:rPr>
        <w:t>氟马替尼片</w:t>
      </w:r>
      <w:proofErr w:type="gramEnd"/>
      <w:r w:rsidRPr="00663C1C">
        <w:rPr>
          <w:rFonts w:hAnsi="宋体" w:hint="eastAsia"/>
        </w:rPr>
        <w:t>、甲磺酸</w:t>
      </w:r>
      <w:proofErr w:type="gramStart"/>
      <w:r w:rsidRPr="00663C1C">
        <w:rPr>
          <w:rFonts w:hAnsi="宋体" w:hint="eastAsia"/>
        </w:rPr>
        <w:t>伏美替尼片、恩沃利单</w:t>
      </w:r>
      <w:proofErr w:type="gramEnd"/>
      <w:r w:rsidRPr="00663C1C">
        <w:rPr>
          <w:rFonts w:hAnsi="宋体" w:hint="eastAsia"/>
        </w:rPr>
        <w:t>抗注射液、盐酸</w:t>
      </w:r>
      <w:proofErr w:type="gramStart"/>
      <w:r w:rsidRPr="00663C1C">
        <w:rPr>
          <w:rFonts w:hAnsi="宋体" w:hint="eastAsia"/>
        </w:rPr>
        <w:t>恩沙替尼</w:t>
      </w:r>
      <w:proofErr w:type="gramEnd"/>
      <w:r w:rsidRPr="00663C1C">
        <w:rPr>
          <w:rFonts w:hAnsi="宋体" w:hint="eastAsia"/>
        </w:rPr>
        <w:t>胶囊、注射</w:t>
      </w:r>
      <w:proofErr w:type="gramStart"/>
      <w:r w:rsidRPr="00663C1C">
        <w:rPr>
          <w:rFonts w:hAnsi="宋体" w:hint="eastAsia"/>
        </w:rPr>
        <w:t>用恩美曲妥珠单</w:t>
      </w:r>
      <w:proofErr w:type="gramEnd"/>
      <w:r w:rsidRPr="00663C1C">
        <w:rPr>
          <w:rFonts w:hAnsi="宋体" w:hint="eastAsia"/>
        </w:rPr>
        <w:t>抗、甲苯磺酸多纳非尼片、度伐</w:t>
      </w:r>
      <w:proofErr w:type="gramStart"/>
      <w:r w:rsidRPr="00663C1C">
        <w:rPr>
          <w:rFonts w:hAnsi="宋体" w:hint="eastAsia"/>
        </w:rPr>
        <w:t>利尤单</w:t>
      </w:r>
      <w:proofErr w:type="gramEnd"/>
      <w:r w:rsidRPr="00663C1C">
        <w:rPr>
          <w:rFonts w:hAnsi="宋体" w:hint="eastAsia"/>
        </w:rPr>
        <w:t>抗注射液、注射用贝</w:t>
      </w:r>
      <w:proofErr w:type="gramStart"/>
      <w:r w:rsidRPr="00663C1C">
        <w:rPr>
          <w:rFonts w:hAnsi="宋体" w:hint="eastAsia"/>
        </w:rPr>
        <w:t>林妥欧单</w:t>
      </w:r>
      <w:proofErr w:type="gramEnd"/>
      <w:r w:rsidRPr="00663C1C">
        <w:rPr>
          <w:rFonts w:hAnsi="宋体" w:hint="eastAsia"/>
        </w:rPr>
        <w:t>抗、甲磺酸奥</w:t>
      </w:r>
      <w:proofErr w:type="gramStart"/>
      <w:r w:rsidRPr="00663C1C">
        <w:rPr>
          <w:rFonts w:hAnsi="宋体" w:hint="eastAsia"/>
        </w:rPr>
        <w:t>希替尼片</w:t>
      </w:r>
      <w:proofErr w:type="gramEnd"/>
      <w:r w:rsidRPr="00663C1C">
        <w:rPr>
          <w:rFonts w:hAnsi="宋体" w:hint="eastAsia"/>
        </w:rPr>
        <w:t>、奥</w:t>
      </w:r>
      <w:proofErr w:type="gramStart"/>
      <w:r w:rsidRPr="00663C1C">
        <w:rPr>
          <w:rFonts w:hAnsi="宋体" w:hint="eastAsia"/>
        </w:rPr>
        <w:t>雷巴替尼片、阿替利珠单</w:t>
      </w:r>
      <w:proofErr w:type="gramEnd"/>
      <w:r w:rsidRPr="00663C1C">
        <w:rPr>
          <w:rFonts w:hAnsi="宋体" w:hint="eastAsia"/>
        </w:rPr>
        <w:t>抗注射液；</w:t>
      </w:r>
    </w:p>
    <w:p w:rsidR="00726921" w:rsidRPr="00663C1C" w:rsidRDefault="008C6EC7" w:rsidP="008C6EC7">
      <w:pPr>
        <w:pStyle w:val="a7"/>
        <w:spacing w:line="360" w:lineRule="exact"/>
        <w:ind w:firstLineChars="200" w:firstLine="422"/>
        <w:rPr>
          <w:rFonts w:hAnsi="宋体"/>
        </w:rPr>
      </w:pPr>
      <w:r w:rsidRPr="00663C1C">
        <w:rPr>
          <w:rFonts w:hAnsi="宋体" w:hint="eastAsia"/>
          <w:b/>
          <w:bCs/>
        </w:rPr>
        <w:t>注3：</w:t>
      </w:r>
      <w:r w:rsidR="00B17C2D" w:rsidRPr="00663C1C">
        <w:rPr>
          <w:rFonts w:hAnsi="宋体" w:hint="eastAsia"/>
        </w:rPr>
        <w:t>罕见病自费药品对应的适应症应涵盖，但不限于以下疾病：亨特综合征、</w:t>
      </w:r>
      <w:proofErr w:type="gramStart"/>
      <w:r w:rsidR="00B17C2D" w:rsidRPr="00663C1C">
        <w:rPr>
          <w:rFonts w:hAnsi="宋体" w:hint="eastAsia"/>
        </w:rPr>
        <w:t>黏</w:t>
      </w:r>
      <w:proofErr w:type="gramEnd"/>
      <w:r w:rsidR="00B17C2D" w:rsidRPr="00663C1C">
        <w:rPr>
          <w:rFonts w:hAnsi="宋体" w:hint="eastAsia"/>
        </w:rPr>
        <w:t>多糖贮积症IVA型、遗传性血管性水肿（HAE)、X连锁低磷血症(XLH)、肿瘤性骨软化症等疾病；</w:t>
      </w:r>
    </w:p>
    <w:p w:rsidR="00726921" w:rsidRPr="00663C1C" w:rsidRDefault="008C6EC7" w:rsidP="008C6EC7">
      <w:pPr>
        <w:pStyle w:val="a7"/>
        <w:spacing w:line="360" w:lineRule="exact"/>
        <w:ind w:firstLineChars="200" w:firstLine="422"/>
        <w:rPr>
          <w:rFonts w:hAnsi="宋体"/>
        </w:rPr>
      </w:pPr>
      <w:r w:rsidRPr="00663C1C">
        <w:rPr>
          <w:rFonts w:hAnsi="宋体" w:hint="eastAsia"/>
          <w:b/>
          <w:bCs/>
        </w:rPr>
        <w:t>注4：</w:t>
      </w:r>
      <w:r w:rsidRPr="00663C1C">
        <w:rPr>
          <w:rFonts w:hAnsi="宋体" w:hint="eastAsia"/>
        </w:rPr>
        <w:t>4个特定门诊特殊慢性病：血友病、</w:t>
      </w:r>
      <w:r w:rsidR="00EC175E" w:rsidRPr="00663C1C">
        <w:rPr>
          <w:rFonts w:hAnsi="宋体" w:hint="eastAsia"/>
        </w:rPr>
        <w:t>器官移植抗排异治疗</w:t>
      </w:r>
      <w:r w:rsidRPr="00663C1C">
        <w:rPr>
          <w:rFonts w:hAnsi="宋体" w:hint="eastAsia"/>
        </w:rPr>
        <w:t>、</w:t>
      </w:r>
      <w:r w:rsidR="00EC175E" w:rsidRPr="00663C1C">
        <w:rPr>
          <w:rFonts w:hAnsi="宋体" w:hint="eastAsia"/>
        </w:rPr>
        <w:t>肾透析</w:t>
      </w:r>
      <w:r w:rsidRPr="00663C1C">
        <w:rPr>
          <w:rFonts w:hAnsi="宋体" w:hint="eastAsia"/>
        </w:rPr>
        <w:t>、重型及中间型地中海贫血。</w:t>
      </w:r>
    </w:p>
    <w:p w:rsidR="00726921" w:rsidRPr="00663C1C" w:rsidRDefault="008C6EC7">
      <w:pPr>
        <w:pStyle w:val="a7"/>
        <w:spacing w:line="360" w:lineRule="exact"/>
        <w:rPr>
          <w:rFonts w:hAnsi="宋体"/>
          <w:b/>
          <w:bCs/>
        </w:rPr>
      </w:pPr>
      <w:r w:rsidRPr="00663C1C">
        <w:rPr>
          <w:rFonts w:hAnsi="宋体" w:hint="eastAsia"/>
          <w:b/>
          <w:bCs/>
        </w:rPr>
        <w:t>三、中标候选人推荐原则</w:t>
      </w:r>
    </w:p>
    <w:p w:rsidR="00726921" w:rsidRPr="00663C1C" w:rsidRDefault="008C6EC7">
      <w:pPr>
        <w:spacing w:line="360" w:lineRule="exact"/>
        <w:ind w:firstLineChars="200" w:firstLine="420"/>
        <w:rPr>
          <w:rFonts w:hAnsi="Times New Roman"/>
        </w:rPr>
      </w:pPr>
      <w:r w:rsidRPr="00663C1C">
        <w:rPr>
          <w:rFonts w:ascii="宋体" w:hAnsi="宋体" w:hint="eastAsia"/>
        </w:rPr>
        <w:t>评标委员会将根据综合得分由高到低排列次序（综合得分相同时，以专业程度和综合实力得分由高到低顺序排列；综合得分相同</w:t>
      </w:r>
      <w:proofErr w:type="gramStart"/>
      <w:r w:rsidRPr="00663C1C">
        <w:rPr>
          <w:rFonts w:ascii="宋体" w:hAnsi="宋体" w:hint="eastAsia"/>
        </w:rPr>
        <w:t>且专业</w:t>
      </w:r>
      <w:proofErr w:type="gramEnd"/>
      <w:r w:rsidRPr="00663C1C">
        <w:rPr>
          <w:rFonts w:ascii="宋体" w:hAnsi="宋体" w:hint="eastAsia"/>
        </w:rPr>
        <w:t>程度和综合实力得分相同的，以价格分得分由高到低顺序排列；综合得分相同</w:t>
      </w:r>
      <w:proofErr w:type="gramStart"/>
      <w:r w:rsidRPr="00663C1C">
        <w:rPr>
          <w:rFonts w:ascii="宋体" w:hAnsi="宋体" w:hint="eastAsia"/>
        </w:rPr>
        <w:t>且专业</w:t>
      </w:r>
      <w:proofErr w:type="gramEnd"/>
      <w:r w:rsidRPr="00663C1C">
        <w:rPr>
          <w:rFonts w:ascii="宋体" w:hAnsi="宋体" w:hint="eastAsia"/>
        </w:rPr>
        <w:t>程度和综合实力得分及价格分得分均相同的，以项目保障分得分由高到低顺序排列），得分排名第一的为主承保公司，得分排名第二至十名为参与承保公司。</w:t>
      </w:r>
    </w:p>
    <w:p w:rsidR="00726921" w:rsidRPr="00663C1C" w:rsidRDefault="00726921">
      <w:pPr>
        <w:rPr>
          <w:rFonts w:asciiTheme="minorEastAsia" w:hAnsiTheme="minorEastAsia"/>
        </w:rPr>
      </w:pPr>
    </w:p>
    <w:p w:rsidR="00726921" w:rsidRPr="00663C1C" w:rsidRDefault="008C6EC7">
      <w:pPr>
        <w:pStyle w:val="2"/>
        <w:jc w:val="center"/>
        <w:rPr>
          <w:rFonts w:asciiTheme="minorEastAsia" w:hAnsiTheme="minorEastAsia" w:cs="Times New Roman"/>
          <w:szCs w:val="24"/>
        </w:rPr>
      </w:pPr>
      <w:r w:rsidRPr="00663C1C">
        <w:rPr>
          <w:rFonts w:asciiTheme="minorEastAsia" w:eastAsiaTheme="minorEastAsia" w:hAnsiTheme="minorEastAsia" w:cs="Times New Roman"/>
          <w:sz w:val="24"/>
          <w:szCs w:val="24"/>
        </w:rPr>
        <w:br w:type="page"/>
      </w:r>
    </w:p>
    <w:p w:rsidR="00726921" w:rsidRPr="00663C1C" w:rsidRDefault="008C6EC7">
      <w:pPr>
        <w:pStyle w:val="1"/>
        <w:numPr>
          <w:ilvl w:val="0"/>
          <w:numId w:val="2"/>
        </w:numPr>
        <w:jc w:val="center"/>
        <w:rPr>
          <w:rFonts w:asciiTheme="minorEastAsia" w:hAnsiTheme="minorEastAsia" w:cs="Times New Roman"/>
          <w:sz w:val="32"/>
          <w:szCs w:val="32"/>
        </w:rPr>
      </w:pPr>
      <w:bookmarkStart w:id="9" w:name="_Toc313161659"/>
      <w:r w:rsidRPr="00663C1C">
        <w:rPr>
          <w:rFonts w:asciiTheme="minorEastAsia" w:hAnsiTheme="minorEastAsia" w:cs="Times New Roman" w:hint="eastAsia"/>
          <w:sz w:val="32"/>
          <w:szCs w:val="32"/>
        </w:rPr>
        <w:lastRenderedPageBreak/>
        <w:t xml:space="preserve"> </w:t>
      </w:r>
      <w:bookmarkEnd w:id="9"/>
      <w:r w:rsidRPr="00663C1C">
        <w:rPr>
          <w:rFonts w:asciiTheme="minorEastAsia" w:hAnsiTheme="minorEastAsia" w:cs="Times New Roman" w:hint="eastAsia"/>
          <w:sz w:val="32"/>
          <w:szCs w:val="32"/>
        </w:rPr>
        <w:t>投标文件格式</w:t>
      </w:r>
    </w:p>
    <w:p w:rsidR="00726921" w:rsidRPr="00663C1C" w:rsidRDefault="00726921">
      <w:pPr>
        <w:pStyle w:val="a7"/>
        <w:jc w:val="center"/>
        <w:rPr>
          <w:rFonts w:ascii="仿宋" w:eastAsia="仿宋" w:hAnsi="仿宋"/>
          <w:b/>
          <w:sz w:val="72"/>
          <w:szCs w:val="72"/>
        </w:rPr>
        <w:sectPr w:rsidR="00726921" w:rsidRPr="00663C1C">
          <w:headerReference w:type="default" r:id="rId14"/>
          <w:pgSz w:w="11906" w:h="16838"/>
          <w:pgMar w:top="1440" w:right="1800" w:bottom="1440" w:left="1800" w:header="851" w:footer="992" w:gutter="0"/>
          <w:cols w:space="425"/>
          <w:docGrid w:type="lines" w:linePitch="312"/>
        </w:sectPr>
      </w:pPr>
    </w:p>
    <w:p w:rsidR="00726921" w:rsidRPr="00663C1C" w:rsidRDefault="008C6EC7">
      <w:pPr>
        <w:pStyle w:val="a7"/>
        <w:rPr>
          <w:rFonts w:ascii="仿宋" w:eastAsia="仿宋" w:hAnsi="仿宋"/>
          <w:b/>
          <w:sz w:val="72"/>
          <w:szCs w:val="72"/>
        </w:rPr>
      </w:pPr>
      <w:r w:rsidRPr="00663C1C">
        <w:rPr>
          <w:rFonts w:ascii="仿宋" w:eastAsia="仿宋" w:hAnsi="仿宋" w:hint="eastAsia"/>
          <w:b/>
          <w:sz w:val="24"/>
          <w:szCs w:val="24"/>
        </w:rPr>
        <w:lastRenderedPageBreak/>
        <w:t>一、开标一览表、投标文件外层包装封面格式</w:t>
      </w:r>
    </w:p>
    <w:p w:rsidR="00726921" w:rsidRPr="00663C1C" w:rsidRDefault="00726921">
      <w:pPr>
        <w:pStyle w:val="a7"/>
        <w:jc w:val="center"/>
        <w:rPr>
          <w:rFonts w:ascii="仿宋" w:eastAsia="仿宋" w:hAnsi="仿宋"/>
          <w:b/>
          <w:sz w:val="72"/>
          <w:szCs w:val="72"/>
        </w:rPr>
      </w:pPr>
    </w:p>
    <w:p w:rsidR="00726921" w:rsidRPr="00663C1C" w:rsidRDefault="00726921">
      <w:pPr>
        <w:pStyle w:val="a7"/>
        <w:jc w:val="center"/>
        <w:rPr>
          <w:rFonts w:ascii="仿宋" w:eastAsia="仿宋" w:hAnsi="仿宋"/>
          <w:b/>
          <w:sz w:val="72"/>
          <w:szCs w:val="72"/>
        </w:rPr>
      </w:pPr>
    </w:p>
    <w:p w:rsidR="00726921" w:rsidRPr="00663C1C" w:rsidRDefault="008C6EC7">
      <w:pPr>
        <w:pStyle w:val="a7"/>
        <w:jc w:val="center"/>
        <w:rPr>
          <w:rFonts w:ascii="仿宋" w:eastAsia="仿宋" w:hAnsi="仿宋"/>
          <w:b/>
          <w:sz w:val="72"/>
          <w:szCs w:val="72"/>
        </w:rPr>
      </w:pPr>
      <w:r w:rsidRPr="00663C1C">
        <w:rPr>
          <w:rFonts w:ascii="仿宋" w:eastAsia="仿宋" w:hAnsi="仿宋" w:hint="eastAsia"/>
          <w:b/>
          <w:sz w:val="72"/>
          <w:szCs w:val="72"/>
        </w:rPr>
        <w:t>投 标 文 件</w:t>
      </w:r>
    </w:p>
    <w:p w:rsidR="00726921" w:rsidRPr="00663C1C" w:rsidRDefault="00726921">
      <w:pPr>
        <w:pStyle w:val="a7"/>
        <w:rPr>
          <w:rFonts w:ascii="仿宋" w:eastAsia="仿宋" w:hAnsi="仿宋"/>
          <w:b/>
          <w:sz w:val="24"/>
          <w:szCs w:val="24"/>
        </w:rPr>
      </w:pPr>
    </w:p>
    <w:p w:rsidR="00726921" w:rsidRPr="00663C1C" w:rsidRDefault="00726921">
      <w:pPr>
        <w:pStyle w:val="a7"/>
        <w:rPr>
          <w:rFonts w:ascii="仿宋" w:eastAsia="仿宋" w:hAnsi="仿宋"/>
          <w:b/>
          <w:sz w:val="24"/>
          <w:szCs w:val="24"/>
        </w:rPr>
      </w:pPr>
    </w:p>
    <w:p w:rsidR="00726921" w:rsidRPr="00663C1C" w:rsidRDefault="00726921">
      <w:pPr>
        <w:pStyle w:val="a7"/>
        <w:rPr>
          <w:rFonts w:ascii="仿宋" w:eastAsia="仿宋" w:hAnsi="仿宋"/>
          <w:b/>
          <w:sz w:val="24"/>
          <w:szCs w:val="24"/>
        </w:rPr>
      </w:pPr>
    </w:p>
    <w:p w:rsidR="00726921" w:rsidRPr="00663C1C" w:rsidRDefault="00726921">
      <w:pPr>
        <w:pStyle w:val="a7"/>
        <w:rPr>
          <w:rFonts w:ascii="仿宋" w:eastAsia="仿宋" w:hAnsi="仿宋"/>
          <w:b/>
          <w:sz w:val="32"/>
          <w:szCs w:val="32"/>
        </w:rPr>
      </w:pPr>
    </w:p>
    <w:p w:rsidR="00726921" w:rsidRPr="00663C1C" w:rsidRDefault="008C6EC7" w:rsidP="008C6EC7">
      <w:pPr>
        <w:pStyle w:val="a7"/>
        <w:ind w:firstLineChars="196" w:firstLine="630"/>
        <w:rPr>
          <w:rFonts w:ascii="仿宋" w:eastAsia="仿宋" w:hAnsi="仿宋"/>
          <w:b/>
          <w:sz w:val="32"/>
          <w:szCs w:val="32"/>
        </w:rPr>
      </w:pPr>
      <w:r w:rsidRPr="00663C1C">
        <w:rPr>
          <w:rFonts w:ascii="仿宋" w:eastAsia="仿宋" w:hAnsi="仿宋" w:hint="eastAsia"/>
          <w:b/>
          <w:sz w:val="32"/>
          <w:szCs w:val="32"/>
        </w:rPr>
        <w:t>项目名称：</w:t>
      </w:r>
    </w:p>
    <w:p w:rsidR="00726921" w:rsidRPr="00663C1C" w:rsidRDefault="00726921">
      <w:pPr>
        <w:pStyle w:val="a7"/>
        <w:rPr>
          <w:rFonts w:ascii="仿宋" w:eastAsia="仿宋" w:hAnsi="仿宋"/>
          <w:b/>
          <w:sz w:val="32"/>
          <w:szCs w:val="32"/>
        </w:rPr>
      </w:pPr>
    </w:p>
    <w:p w:rsidR="00726921" w:rsidRPr="00663C1C" w:rsidRDefault="008C6EC7" w:rsidP="008C6EC7">
      <w:pPr>
        <w:pStyle w:val="a7"/>
        <w:ind w:firstLineChars="196" w:firstLine="630"/>
        <w:rPr>
          <w:rFonts w:ascii="仿宋" w:eastAsia="仿宋" w:hAnsi="仿宋"/>
          <w:b/>
          <w:sz w:val="32"/>
          <w:szCs w:val="32"/>
        </w:rPr>
      </w:pPr>
      <w:r w:rsidRPr="00663C1C">
        <w:rPr>
          <w:rFonts w:ascii="仿宋" w:eastAsia="仿宋" w:hAnsi="仿宋" w:hint="eastAsia"/>
          <w:b/>
          <w:sz w:val="32"/>
          <w:szCs w:val="32"/>
        </w:rPr>
        <w:t>项目编号：</w:t>
      </w:r>
    </w:p>
    <w:p w:rsidR="00726921" w:rsidRPr="00663C1C" w:rsidRDefault="00726921">
      <w:pPr>
        <w:pStyle w:val="a7"/>
        <w:rPr>
          <w:rFonts w:ascii="仿宋" w:eastAsia="仿宋" w:hAnsi="仿宋"/>
          <w:b/>
          <w:sz w:val="32"/>
          <w:szCs w:val="32"/>
        </w:rPr>
      </w:pPr>
    </w:p>
    <w:p w:rsidR="00726921" w:rsidRPr="00663C1C" w:rsidRDefault="008C6EC7" w:rsidP="008C6EC7">
      <w:pPr>
        <w:pStyle w:val="a7"/>
        <w:ind w:firstLineChars="196" w:firstLine="630"/>
        <w:rPr>
          <w:rFonts w:ascii="仿宋" w:eastAsia="仿宋" w:hAnsi="仿宋"/>
          <w:b/>
          <w:sz w:val="32"/>
          <w:szCs w:val="32"/>
        </w:rPr>
      </w:pPr>
      <w:r w:rsidRPr="00663C1C">
        <w:rPr>
          <w:rFonts w:ascii="仿宋" w:eastAsia="仿宋" w:hAnsi="仿宋" w:hint="eastAsia"/>
          <w:b/>
          <w:sz w:val="32"/>
          <w:szCs w:val="32"/>
        </w:rPr>
        <w:t>投标人名称：全称（加盖单位公章）</w:t>
      </w:r>
    </w:p>
    <w:p w:rsidR="00726921" w:rsidRPr="00663C1C" w:rsidRDefault="00726921">
      <w:pPr>
        <w:pStyle w:val="a7"/>
        <w:rPr>
          <w:rFonts w:ascii="仿宋" w:eastAsia="仿宋" w:hAnsi="仿宋"/>
          <w:b/>
          <w:sz w:val="32"/>
          <w:szCs w:val="32"/>
        </w:rPr>
      </w:pPr>
    </w:p>
    <w:p w:rsidR="00726921" w:rsidRPr="00663C1C" w:rsidRDefault="008C6EC7" w:rsidP="008C6EC7">
      <w:pPr>
        <w:pStyle w:val="a7"/>
        <w:ind w:firstLineChars="196" w:firstLine="630"/>
        <w:rPr>
          <w:rFonts w:ascii="仿宋" w:eastAsia="仿宋" w:hAnsi="仿宋"/>
          <w:b/>
          <w:sz w:val="32"/>
          <w:szCs w:val="32"/>
        </w:rPr>
      </w:pPr>
      <w:r w:rsidRPr="00663C1C">
        <w:rPr>
          <w:rFonts w:ascii="仿宋" w:eastAsia="仿宋" w:hAnsi="仿宋" w:hint="eastAsia"/>
          <w:b/>
          <w:sz w:val="32"/>
          <w:szCs w:val="32"/>
        </w:rPr>
        <w:t>投标人地址：</w:t>
      </w:r>
    </w:p>
    <w:p w:rsidR="00726921" w:rsidRPr="00663C1C" w:rsidRDefault="00726921">
      <w:pPr>
        <w:pStyle w:val="a7"/>
        <w:rPr>
          <w:rFonts w:ascii="仿宋" w:eastAsia="仿宋" w:hAnsi="仿宋"/>
          <w:b/>
          <w:sz w:val="32"/>
          <w:szCs w:val="32"/>
        </w:rPr>
      </w:pPr>
    </w:p>
    <w:p w:rsidR="00726921" w:rsidRPr="00663C1C" w:rsidRDefault="008C6EC7" w:rsidP="008C6EC7">
      <w:pPr>
        <w:pStyle w:val="a7"/>
        <w:ind w:firstLineChars="196" w:firstLine="630"/>
        <w:rPr>
          <w:rFonts w:ascii="仿宋" w:eastAsia="仿宋" w:hAnsi="仿宋"/>
          <w:b/>
          <w:sz w:val="32"/>
          <w:szCs w:val="32"/>
        </w:rPr>
      </w:pPr>
      <w:r w:rsidRPr="00663C1C">
        <w:rPr>
          <w:rFonts w:ascii="仿宋" w:eastAsia="仿宋" w:hAnsi="仿宋" w:hint="eastAsia"/>
          <w:b/>
          <w:sz w:val="32"/>
          <w:szCs w:val="32"/>
        </w:rPr>
        <w:t>在      年    月    日    时    分之前不得启封</w:t>
      </w:r>
    </w:p>
    <w:p w:rsidR="00726921" w:rsidRPr="00663C1C" w:rsidRDefault="00726921">
      <w:pPr>
        <w:pStyle w:val="a7"/>
        <w:rPr>
          <w:rFonts w:ascii="仿宋" w:eastAsia="仿宋" w:hAnsi="仿宋"/>
          <w:b/>
          <w:sz w:val="32"/>
          <w:szCs w:val="32"/>
        </w:rPr>
      </w:pPr>
    </w:p>
    <w:p w:rsidR="00726921" w:rsidRPr="00663C1C" w:rsidRDefault="008C6EC7">
      <w:pPr>
        <w:rPr>
          <w:rFonts w:ascii="仿宋" w:eastAsia="仿宋" w:hAnsi="仿宋"/>
          <w:b/>
          <w:sz w:val="32"/>
          <w:szCs w:val="32"/>
        </w:rPr>
        <w:sectPr w:rsidR="00726921" w:rsidRPr="00663C1C">
          <w:pgSz w:w="11906" w:h="16838"/>
          <w:pgMar w:top="1440" w:right="1800" w:bottom="1440" w:left="1800" w:header="851" w:footer="992" w:gutter="0"/>
          <w:cols w:space="425"/>
          <w:docGrid w:type="lines" w:linePitch="312"/>
        </w:sectPr>
      </w:pPr>
      <w:r w:rsidRPr="00663C1C">
        <w:rPr>
          <w:rFonts w:ascii="仿宋" w:eastAsia="仿宋" w:hAnsi="仿宋" w:hint="eastAsia"/>
          <w:b/>
          <w:sz w:val="32"/>
          <w:szCs w:val="32"/>
        </w:rPr>
        <w:t xml:space="preserve">                                  年    月    日</w:t>
      </w:r>
    </w:p>
    <w:p w:rsidR="00726921" w:rsidRPr="00663C1C" w:rsidRDefault="008C6EC7">
      <w:pPr>
        <w:pStyle w:val="a7"/>
        <w:jc w:val="left"/>
        <w:rPr>
          <w:rFonts w:ascii="仿宋" w:eastAsia="仿宋" w:hAnsi="仿宋"/>
          <w:b/>
          <w:sz w:val="24"/>
          <w:szCs w:val="24"/>
        </w:rPr>
      </w:pPr>
      <w:r w:rsidRPr="00663C1C">
        <w:rPr>
          <w:rFonts w:ascii="仿宋" w:eastAsia="仿宋" w:hAnsi="仿宋" w:hint="eastAsia"/>
          <w:b/>
          <w:sz w:val="24"/>
          <w:szCs w:val="24"/>
        </w:rPr>
        <w:lastRenderedPageBreak/>
        <w:t>二、投标文件封面格式</w:t>
      </w:r>
    </w:p>
    <w:p w:rsidR="00726921" w:rsidRPr="00663C1C" w:rsidRDefault="00726921">
      <w:pPr>
        <w:spacing w:line="440" w:lineRule="exact"/>
        <w:rPr>
          <w:rFonts w:ascii="仿宋" w:eastAsia="仿宋" w:hAnsi="仿宋"/>
          <w:b/>
          <w:sz w:val="36"/>
          <w:szCs w:val="36"/>
        </w:rPr>
      </w:pPr>
    </w:p>
    <w:p w:rsidR="00726921" w:rsidRPr="00663C1C" w:rsidRDefault="008C6EC7">
      <w:pPr>
        <w:wordWrap w:val="0"/>
        <w:spacing w:line="440" w:lineRule="exact"/>
        <w:ind w:right="720"/>
        <w:jc w:val="right"/>
        <w:rPr>
          <w:rFonts w:ascii="仿宋" w:eastAsia="仿宋" w:hAnsi="仿宋"/>
          <w:b/>
          <w:sz w:val="36"/>
          <w:szCs w:val="36"/>
        </w:rPr>
      </w:pPr>
      <w:r w:rsidRPr="00663C1C">
        <w:rPr>
          <w:rFonts w:ascii="仿宋" w:eastAsia="仿宋" w:hAnsi="仿宋" w:hint="eastAsia"/>
          <w:b/>
          <w:sz w:val="36"/>
          <w:szCs w:val="36"/>
        </w:rPr>
        <w:t xml:space="preserve">                                        </w:t>
      </w:r>
      <w:r w:rsidRPr="00663C1C">
        <w:rPr>
          <w:rFonts w:ascii="仿宋" w:eastAsia="仿宋" w:hAnsi="仿宋" w:hint="eastAsia"/>
          <w:b/>
          <w:sz w:val="36"/>
          <w:szCs w:val="36"/>
          <w:u w:val="single"/>
        </w:rPr>
        <w:t>正/副</w:t>
      </w:r>
      <w:r w:rsidRPr="00663C1C">
        <w:rPr>
          <w:rFonts w:ascii="仿宋" w:eastAsia="仿宋" w:hAnsi="仿宋" w:hint="eastAsia"/>
          <w:b/>
          <w:sz w:val="36"/>
          <w:szCs w:val="36"/>
        </w:rPr>
        <w:t xml:space="preserve"> 本</w:t>
      </w:r>
    </w:p>
    <w:p w:rsidR="00726921" w:rsidRPr="00663C1C" w:rsidRDefault="00726921">
      <w:pPr>
        <w:wordWrap w:val="0"/>
        <w:spacing w:line="440" w:lineRule="exact"/>
        <w:ind w:right="720"/>
        <w:rPr>
          <w:rFonts w:ascii="仿宋" w:eastAsia="仿宋" w:hAnsi="仿宋"/>
          <w:b/>
          <w:sz w:val="36"/>
          <w:szCs w:val="36"/>
        </w:rPr>
      </w:pPr>
    </w:p>
    <w:p w:rsidR="00726921" w:rsidRPr="00663C1C" w:rsidRDefault="00726921">
      <w:pPr>
        <w:wordWrap w:val="0"/>
        <w:spacing w:line="440" w:lineRule="exact"/>
        <w:ind w:right="720"/>
        <w:rPr>
          <w:rFonts w:ascii="仿宋" w:eastAsia="仿宋" w:hAnsi="仿宋"/>
          <w:b/>
          <w:sz w:val="36"/>
          <w:szCs w:val="36"/>
        </w:rPr>
      </w:pPr>
    </w:p>
    <w:p w:rsidR="00726921" w:rsidRPr="00663C1C" w:rsidRDefault="008C6EC7">
      <w:pPr>
        <w:spacing w:line="720" w:lineRule="exact"/>
        <w:ind w:right="720"/>
        <w:jc w:val="center"/>
        <w:rPr>
          <w:rFonts w:ascii="仿宋" w:eastAsia="仿宋" w:hAnsi="仿宋"/>
          <w:b/>
          <w:sz w:val="48"/>
          <w:szCs w:val="48"/>
        </w:rPr>
      </w:pPr>
      <w:r w:rsidRPr="00663C1C">
        <w:rPr>
          <w:rFonts w:ascii="仿宋" w:eastAsia="仿宋" w:hAnsi="仿宋" w:hint="eastAsia"/>
          <w:b/>
          <w:sz w:val="48"/>
          <w:szCs w:val="48"/>
        </w:rPr>
        <w:t>投  标  文  件</w:t>
      </w:r>
    </w:p>
    <w:p w:rsidR="00726921" w:rsidRPr="00663C1C" w:rsidRDefault="008C6EC7">
      <w:pPr>
        <w:spacing w:line="720" w:lineRule="exact"/>
        <w:ind w:right="720"/>
        <w:jc w:val="center"/>
        <w:rPr>
          <w:rFonts w:ascii="仿宋" w:eastAsia="仿宋" w:hAnsi="仿宋"/>
          <w:sz w:val="32"/>
          <w:szCs w:val="32"/>
        </w:rPr>
      </w:pPr>
      <w:r w:rsidRPr="00663C1C">
        <w:rPr>
          <w:rFonts w:ascii="仿宋" w:eastAsia="仿宋" w:hAnsi="仿宋" w:hint="eastAsia"/>
          <w:sz w:val="32"/>
          <w:szCs w:val="32"/>
        </w:rPr>
        <w:t>（资格审查文件）</w:t>
      </w:r>
    </w:p>
    <w:p w:rsidR="00726921" w:rsidRPr="00663C1C" w:rsidRDefault="00726921">
      <w:pPr>
        <w:wordWrap w:val="0"/>
        <w:spacing w:line="440" w:lineRule="exact"/>
        <w:ind w:right="720"/>
        <w:rPr>
          <w:rFonts w:ascii="仿宋" w:eastAsia="仿宋" w:hAnsi="仿宋"/>
          <w:b/>
          <w:sz w:val="36"/>
          <w:szCs w:val="36"/>
        </w:rPr>
      </w:pPr>
    </w:p>
    <w:p w:rsidR="00726921" w:rsidRPr="00663C1C" w:rsidRDefault="00726921">
      <w:pPr>
        <w:wordWrap w:val="0"/>
        <w:spacing w:line="440" w:lineRule="exact"/>
        <w:ind w:right="720"/>
        <w:rPr>
          <w:rFonts w:ascii="仿宋" w:eastAsia="仿宋" w:hAnsi="仿宋"/>
          <w:b/>
          <w:sz w:val="36"/>
          <w:szCs w:val="36"/>
        </w:rPr>
      </w:pPr>
    </w:p>
    <w:p w:rsidR="00726921" w:rsidRPr="00663C1C" w:rsidRDefault="008C6EC7" w:rsidP="008C6EC7">
      <w:pPr>
        <w:spacing w:line="440" w:lineRule="exact"/>
        <w:ind w:firstLineChars="646" w:firstLine="1946"/>
        <w:rPr>
          <w:rFonts w:ascii="仿宋" w:eastAsia="仿宋" w:hAnsi="仿宋"/>
          <w:b/>
          <w:sz w:val="30"/>
          <w:szCs w:val="30"/>
          <w:u w:val="single"/>
        </w:rPr>
      </w:pPr>
      <w:r w:rsidRPr="00663C1C">
        <w:rPr>
          <w:rFonts w:ascii="仿宋" w:eastAsia="仿宋" w:hAnsi="仿宋" w:hint="eastAsia"/>
          <w:b/>
          <w:sz w:val="30"/>
          <w:szCs w:val="30"/>
        </w:rPr>
        <w:t>项目名称：</w:t>
      </w:r>
      <w:r w:rsidRPr="00663C1C">
        <w:rPr>
          <w:rFonts w:ascii="仿宋" w:eastAsia="仿宋" w:hAnsi="仿宋" w:hint="eastAsia"/>
          <w:b/>
          <w:sz w:val="30"/>
          <w:szCs w:val="30"/>
          <w:u w:val="single"/>
        </w:rPr>
        <w:t xml:space="preserve">                          </w:t>
      </w:r>
    </w:p>
    <w:p w:rsidR="00726921" w:rsidRPr="00663C1C" w:rsidRDefault="00726921">
      <w:pPr>
        <w:spacing w:line="440" w:lineRule="exact"/>
        <w:rPr>
          <w:rFonts w:ascii="仿宋" w:eastAsia="仿宋" w:hAnsi="仿宋"/>
          <w:b/>
          <w:sz w:val="30"/>
          <w:szCs w:val="30"/>
        </w:rPr>
      </w:pPr>
    </w:p>
    <w:p w:rsidR="00726921" w:rsidRPr="00663C1C" w:rsidRDefault="008C6EC7" w:rsidP="008C6EC7">
      <w:pPr>
        <w:spacing w:line="440" w:lineRule="exact"/>
        <w:ind w:firstLineChars="646" w:firstLine="1946"/>
        <w:rPr>
          <w:rFonts w:ascii="仿宋" w:eastAsia="仿宋" w:hAnsi="仿宋"/>
          <w:b/>
          <w:sz w:val="30"/>
          <w:szCs w:val="30"/>
          <w:u w:val="single"/>
        </w:rPr>
      </w:pPr>
      <w:r w:rsidRPr="00663C1C">
        <w:rPr>
          <w:rFonts w:ascii="仿宋" w:eastAsia="仿宋" w:hAnsi="仿宋" w:hint="eastAsia"/>
          <w:b/>
          <w:sz w:val="30"/>
          <w:szCs w:val="30"/>
        </w:rPr>
        <w:t>项目编号：</w:t>
      </w:r>
      <w:r w:rsidRPr="00663C1C">
        <w:rPr>
          <w:rFonts w:ascii="仿宋" w:eastAsia="仿宋" w:hAnsi="仿宋" w:hint="eastAsia"/>
          <w:b/>
          <w:sz w:val="30"/>
          <w:szCs w:val="30"/>
          <w:u w:val="single"/>
        </w:rPr>
        <w:t xml:space="preserve">                          </w:t>
      </w:r>
    </w:p>
    <w:p w:rsidR="00726921" w:rsidRPr="00663C1C" w:rsidRDefault="00726921">
      <w:pPr>
        <w:spacing w:line="440" w:lineRule="exact"/>
        <w:rPr>
          <w:rFonts w:ascii="仿宋" w:eastAsia="仿宋" w:hAnsi="仿宋"/>
          <w:b/>
          <w:sz w:val="36"/>
          <w:szCs w:val="36"/>
        </w:rPr>
      </w:pPr>
    </w:p>
    <w:p w:rsidR="00726921" w:rsidRPr="00663C1C" w:rsidRDefault="00726921">
      <w:pPr>
        <w:spacing w:line="440" w:lineRule="exact"/>
        <w:rPr>
          <w:rFonts w:ascii="仿宋" w:eastAsia="仿宋" w:hAnsi="仿宋"/>
          <w:b/>
          <w:sz w:val="36"/>
          <w:szCs w:val="36"/>
        </w:rPr>
      </w:pPr>
    </w:p>
    <w:p w:rsidR="00726921" w:rsidRPr="00663C1C" w:rsidRDefault="00726921">
      <w:pPr>
        <w:spacing w:line="440" w:lineRule="exact"/>
        <w:rPr>
          <w:rFonts w:ascii="仿宋" w:eastAsia="仿宋" w:hAnsi="仿宋"/>
          <w:b/>
          <w:sz w:val="32"/>
          <w:szCs w:val="32"/>
        </w:rPr>
      </w:pPr>
    </w:p>
    <w:p w:rsidR="00726921" w:rsidRPr="00663C1C" w:rsidRDefault="00726921">
      <w:pPr>
        <w:spacing w:line="440" w:lineRule="exact"/>
        <w:rPr>
          <w:rFonts w:ascii="仿宋" w:eastAsia="仿宋" w:hAnsi="仿宋"/>
          <w:b/>
          <w:sz w:val="32"/>
          <w:szCs w:val="32"/>
        </w:rPr>
      </w:pPr>
    </w:p>
    <w:p w:rsidR="00726921" w:rsidRPr="00663C1C" w:rsidRDefault="00726921">
      <w:pPr>
        <w:spacing w:line="440" w:lineRule="exact"/>
        <w:rPr>
          <w:rFonts w:ascii="仿宋" w:eastAsia="仿宋" w:hAnsi="仿宋"/>
          <w:b/>
          <w:sz w:val="32"/>
          <w:szCs w:val="32"/>
        </w:rPr>
      </w:pPr>
    </w:p>
    <w:p w:rsidR="00726921" w:rsidRPr="00663C1C" w:rsidRDefault="00726921">
      <w:pPr>
        <w:spacing w:line="440" w:lineRule="exact"/>
        <w:rPr>
          <w:rFonts w:ascii="仿宋" w:eastAsia="仿宋" w:hAnsi="仿宋"/>
          <w:b/>
          <w:sz w:val="32"/>
          <w:szCs w:val="32"/>
        </w:rPr>
      </w:pPr>
    </w:p>
    <w:p w:rsidR="00726921" w:rsidRPr="00663C1C" w:rsidRDefault="00726921">
      <w:pPr>
        <w:spacing w:line="440" w:lineRule="exact"/>
        <w:rPr>
          <w:rFonts w:ascii="仿宋" w:eastAsia="仿宋" w:hAnsi="仿宋"/>
          <w:b/>
          <w:sz w:val="32"/>
          <w:szCs w:val="32"/>
        </w:rPr>
      </w:pPr>
    </w:p>
    <w:p w:rsidR="00726921" w:rsidRPr="00663C1C" w:rsidRDefault="008C6EC7" w:rsidP="008C6EC7">
      <w:pPr>
        <w:spacing w:line="440" w:lineRule="exact"/>
        <w:ind w:firstLineChars="295" w:firstLine="948"/>
        <w:rPr>
          <w:rFonts w:ascii="仿宋" w:eastAsia="仿宋" w:hAnsi="仿宋"/>
          <w:b/>
          <w:sz w:val="32"/>
          <w:szCs w:val="32"/>
          <w:u w:val="single"/>
        </w:rPr>
      </w:pPr>
      <w:r w:rsidRPr="00663C1C">
        <w:rPr>
          <w:rFonts w:ascii="仿宋" w:eastAsia="仿宋" w:hAnsi="仿宋" w:hint="eastAsia"/>
          <w:b/>
          <w:sz w:val="32"/>
          <w:szCs w:val="32"/>
        </w:rPr>
        <w:t>投   标   人：</w:t>
      </w:r>
      <w:r w:rsidR="00BF7A2B" w:rsidRPr="00663C1C">
        <w:rPr>
          <w:rFonts w:ascii="仿宋" w:eastAsia="仿宋" w:hAnsi="仿宋" w:hint="eastAsia"/>
          <w:b/>
          <w:sz w:val="32"/>
          <w:szCs w:val="32"/>
          <w:u w:val="single"/>
        </w:rPr>
        <w:t xml:space="preserve"> </w:t>
      </w:r>
      <w:r w:rsidRPr="00663C1C">
        <w:rPr>
          <w:rFonts w:ascii="仿宋" w:eastAsia="仿宋" w:hAnsi="仿宋" w:hint="eastAsia"/>
          <w:b/>
          <w:sz w:val="32"/>
          <w:szCs w:val="32"/>
          <w:u w:val="single"/>
        </w:rPr>
        <w:t xml:space="preserve">   全称（加盖单位公章）      </w:t>
      </w:r>
    </w:p>
    <w:p w:rsidR="00726921" w:rsidRPr="00663C1C" w:rsidRDefault="00726921">
      <w:pPr>
        <w:spacing w:line="440" w:lineRule="exact"/>
        <w:rPr>
          <w:rFonts w:ascii="仿宋" w:eastAsia="仿宋" w:hAnsi="仿宋"/>
          <w:b/>
          <w:sz w:val="32"/>
          <w:szCs w:val="32"/>
          <w:u w:val="single"/>
        </w:rPr>
      </w:pPr>
    </w:p>
    <w:p w:rsidR="00726921" w:rsidRPr="00663C1C" w:rsidRDefault="00F653C9" w:rsidP="00857E48">
      <w:pPr>
        <w:spacing w:line="440" w:lineRule="exact"/>
        <w:rPr>
          <w:rFonts w:ascii="仿宋" w:eastAsia="仿宋" w:hAnsi="仿宋"/>
          <w:b/>
          <w:sz w:val="32"/>
          <w:szCs w:val="32"/>
          <w:u w:val="single"/>
        </w:rPr>
      </w:pPr>
      <w:r w:rsidRPr="00663C1C">
        <w:rPr>
          <w:rFonts w:ascii="仿宋" w:eastAsia="仿宋" w:hAnsi="仿宋" w:hint="eastAsia"/>
          <w:b/>
          <w:sz w:val="32"/>
          <w:szCs w:val="32"/>
        </w:rPr>
        <w:t>法定代表人（或负责人）</w:t>
      </w:r>
      <w:r w:rsidR="008C6EC7" w:rsidRPr="00663C1C">
        <w:rPr>
          <w:rFonts w:ascii="仿宋" w:eastAsia="仿宋" w:hAnsi="仿宋" w:hint="eastAsia"/>
          <w:b/>
          <w:sz w:val="32"/>
          <w:szCs w:val="32"/>
        </w:rPr>
        <w:t>或其被授权代表签字：</w:t>
      </w:r>
      <w:r w:rsidR="008C6EC7" w:rsidRPr="00663C1C">
        <w:rPr>
          <w:rFonts w:ascii="仿宋" w:eastAsia="仿宋" w:hAnsi="仿宋" w:hint="eastAsia"/>
          <w:b/>
          <w:sz w:val="32"/>
          <w:szCs w:val="32"/>
          <w:u w:val="single"/>
        </w:rPr>
        <w:t xml:space="preserve">        </w:t>
      </w:r>
    </w:p>
    <w:p w:rsidR="00726921" w:rsidRPr="00663C1C" w:rsidRDefault="00726921">
      <w:pPr>
        <w:spacing w:line="440" w:lineRule="exact"/>
        <w:rPr>
          <w:rFonts w:ascii="仿宋" w:eastAsia="仿宋" w:hAnsi="仿宋"/>
          <w:b/>
          <w:sz w:val="32"/>
          <w:szCs w:val="32"/>
          <w:u w:val="single"/>
        </w:rPr>
      </w:pPr>
    </w:p>
    <w:p w:rsidR="00BF7A2B" w:rsidRPr="00663C1C" w:rsidRDefault="00BF7A2B" w:rsidP="00BF7A2B">
      <w:pPr>
        <w:pStyle w:val="a0"/>
      </w:pPr>
    </w:p>
    <w:p w:rsidR="00726921" w:rsidRPr="00663C1C" w:rsidRDefault="008C6EC7" w:rsidP="008C6EC7">
      <w:pPr>
        <w:spacing w:line="440" w:lineRule="exact"/>
        <w:ind w:firstLineChars="295" w:firstLine="948"/>
        <w:jc w:val="center"/>
        <w:rPr>
          <w:rFonts w:ascii="仿宋" w:eastAsia="仿宋" w:hAnsi="仿宋"/>
          <w:b/>
          <w:sz w:val="32"/>
          <w:szCs w:val="32"/>
        </w:rPr>
      </w:pPr>
      <w:r w:rsidRPr="00663C1C">
        <w:rPr>
          <w:rFonts w:ascii="仿宋" w:eastAsia="仿宋" w:hAnsi="仿宋" w:hint="eastAsia"/>
          <w:b/>
          <w:sz w:val="32"/>
          <w:szCs w:val="32"/>
        </w:rPr>
        <w:t>日期：</w:t>
      </w:r>
      <w:r w:rsidRPr="00663C1C">
        <w:rPr>
          <w:rFonts w:ascii="仿宋" w:eastAsia="仿宋" w:hAnsi="仿宋" w:hint="eastAsia"/>
          <w:b/>
          <w:sz w:val="32"/>
          <w:szCs w:val="32"/>
          <w:u w:val="single"/>
        </w:rPr>
        <w:t xml:space="preserve">       </w:t>
      </w:r>
      <w:r w:rsidRPr="00663C1C">
        <w:rPr>
          <w:rFonts w:ascii="仿宋" w:eastAsia="仿宋" w:hAnsi="仿宋" w:hint="eastAsia"/>
          <w:b/>
          <w:sz w:val="32"/>
          <w:szCs w:val="32"/>
        </w:rPr>
        <w:t>年</w:t>
      </w:r>
      <w:r w:rsidRPr="00663C1C">
        <w:rPr>
          <w:rFonts w:ascii="仿宋" w:eastAsia="仿宋" w:hAnsi="仿宋" w:hint="eastAsia"/>
          <w:b/>
          <w:sz w:val="32"/>
          <w:szCs w:val="32"/>
          <w:u w:val="single"/>
        </w:rPr>
        <w:t xml:space="preserve">      </w:t>
      </w:r>
      <w:r w:rsidRPr="00663C1C">
        <w:rPr>
          <w:rFonts w:ascii="仿宋" w:eastAsia="仿宋" w:hAnsi="仿宋" w:hint="eastAsia"/>
          <w:b/>
          <w:sz w:val="32"/>
          <w:szCs w:val="32"/>
        </w:rPr>
        <w:t>月</w:t>
      </w:r>
      <w:r w:rsidRPr="00663C1C">
        <w:rPr>
          <w:rFonts w:ascii="仿宋" w:eastAsia="仿宋" w:hAnsi="仿宋" w:hint="eastAsia"/>
          <w:b/>
          <w:sz w:val="32"/>
          <w:szCs w:val="32"/>
          <w:u w:val="single"/>
        </w:rPr>
        <w:t xml:space="preserve">      </w:t>
      </w:r>
      <w:r w:rsidRPr="00663C1C">
        <w:rPr>
          <w:rFonts w:ascii="仿宋" w:eastAsia="仿宋" w:hAnsi="仿宋" w:hint="eastAsia"/>
          <w:b/>
          <w:sz w:val="32"/>
          <w:szCs w:val="32"/>
        </w:rPr>
        <w:t>日</w:t>
      </w:r>
    </w:p>
    <w:p w:rsidR="00726921" w:rsidRPr="00663C1C" w:rsidRDefault="00726921">
      <w:pPr>
        <w:rPr>
          <w:rFonts w:ascii="仿宋" w:eastAsia="仿宋" w:hAnsi="仿宋"/>
          <w:b/>
          <w:sz w:val="32"/>
          <w:szCs w:val="32"/>
        </w:rPr>
        <w:sectPr w:rsidR="00726921" w:rsidRPr="00663C1C">
          <w:pgSz w:w="11906" w:h="16838"/>
          <w:pgMar w:top="1440" w:right="1800" w:bottom="1440" w:left="1800" w:header="851" w:footer="992" w:gutter="0"/>
          <w:cols w:space="425"/>
          <w:docGrid w:type="lines" w:linePitch="312"/>
        </w:sectPr>
      </w:pPr>
    </w:p>
    <w:p w:rsidR="00726921" w:rsidRPr="00663C1C" w:rsidRDefault="008C6EC7">
      <w:pPr>
        <w:spacing w:line="480" w:lineRule="auto"/>
        <w:rPr>
          <w:rFonts w:ascii="仿宋" w:eastAsia="仿宋" w:hAnsi="仿宋"/>
          <w:b/>
          <w:sz w:val="24"/>
          <w:szCs w:val="24"/>
        </w:rPr>
      </w:pPr>
      <w:r w:rsidRPr="00663C1C">
        <w:rPr>
          <w:rFonts w:ascii="仿宋" w:eastAsia="仿宋" w:hAnsi="仿宋" w:hint="eastAsia"/>
          <w:b/>
          <w:sz w:val="24"/>
          <w:szCs w:val="24"/>
        </w:rPr>
        <w:lastRenderedPageBreak/>
        <w:t>三、投标文件目录</w:t>
      </w:r>
    </w:p>
    <w:p w:rsidR="00726921" w:rsidRPr="00663C1C" w:rsidRDefault="008C6EC7">
      <w:pPr>
        <w:spacing w:line="440" w:lineRule="exact"/>
        <w:jc w:val="center"/>
        <w:rPr>
          <w:rFonts w:ascii="仿宋" w:eastAsia="仿宋" w:hAnsi="仿宋"/>
          <w:b/>
          <w:sz w:val="36"/>
          <w:szCs w:val="36"/>
        </w:rPr>
      </w:pPr>
      <w:r w:rsidRPr="00663C1C">
        <w:rPr>
          <w:rFonts w:ascii="仿宋" w:eastAsia="仿宋" w:hAnsi="仿宋" w:hint="eastAsia"/>
          <w:b/>
          <w:sz w:val="36"/>
          <w:szCs w:val="36"/>
        </w:rPr>
        <w:t>目   录</w:t>
      </w:r>
    </w:p>
    <w:p w:rsidR="00726921" w:rsidRPr="00663C1C" w:rsidRDefault="008C6EC7">
      <w:pPr>
        <w:spacing w:line="440" w:lineRule="exact"/>
        <w:jc w:val="left"/>
        <w:rPr>
          <w:rFonts w:ascii="仿宋" w:eastAsia="仿宋" w:hAnsi="仿宋"/>
          <w:sz w:val="24"/>
          <w:szCs w:val="24"/>
        </w:rPr>
      </w:pPr>
      <w:r w:rsidRPr="00663C1C">
        <w:rPr>
          <w:rFonts w:ascii="仿宋" w:eastAsia="仿宋" w:hAnsi="仿宋" w:hint="eastAsia"/>
          <w:sz w:val="24"/>
          <w:szCs w:val="24"/>
        </w:rPr>
        <w:t>资格审查文件：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6480"/>
        <w:gridCol w:w="2082"/>
      </w:tblGrid>
      <w:tr w:rsidR="00726921" w:rsidRPr="00663C1C">
        <w:trPr>
          <w:trHeight w:val="555"/>
          <w:jc w:val="center"/>
        </w:trPr>
        <w:tc>
          <w:tcPr>
            <w:tcW w:w="1008" w:type="dxa"/>
            <w:vAlign w:val="center"/>
          </w:tcPr>
          <w:p w:rsidR="00726921" w:rsidRPr="00663C1C" w:rsidRDefault="008C6EC7">
            <w:pPr>
              <w:spacing w:line="440" w:lineRule="exact"/>
              <w:jc w:val="center"/>
              <w:rPr>
                <w:rFonts w:ascii="仿宋" w:eastAsia="仿宋" w:hAnsi="仿宋"/>
                <w:sz w:val="24"/>
                <w:szCs w:val="24"/>
              </w:rPr>
            </w:pPr>
            <w:r w:rsidRPr="00663C1C">
              <w:rPr>
                <w:rFonts w:ascii="仿宋" w:eastAsia="仿宋" w:hAnsi="仿宋" w:hint="eastAsia"/>
                <w:sz w:val="24"/>
                <w:szCs w:val="24"/>
              </w:rPr>
              <w:t>序号</w:t>
            </w:r>
          </w:p>
        </w:tc>
        <w:tc>
          <w:tcPr>
            <w:tcW w:w="6480" w:type="dxa"/>
            <w:vAlign w:val="center"/>
          </w:tcPr>
          <w:p w:rsidR="00726921" w:rsidRPr="00663C1C" w:rsidRDefault="008C6EC7">
            <w:pPr>
              <w:spacing w:line="440" w:lineRule="exact"/>
              <w:jc w:val="center"/>
              <w:rPr>
                <w:rFonts w:ascii="仿宋" w:eastAsia="仿宋" w:hAnsi="仿宋"/>
                <w:sz w:val="24"/>
                <w:szCs w:val="24"/>
              </w:rPr>
            </w:pPr>
            <w:r w:rsidRPr="00663C1C">
              <w:rPr>
                <w:rFonts w:ascii="仿宋" w:eastAsia="仿宋" w:hAnsi="仿宋" w:hint="eastAsia"/>
                <w:sz w:val="24"/>
                <w:szCs w:val="24"/>
              </w:rPr>
              <w:t>内  容</w:t>
            </w:r>
          </w:p>
        </w:tc>
        <w:tc>
          <w:tcPr>
            <w:tcW w:w="2082" w:type="dxa"/>
            <w:vAlign w:val="center"/>
          </w:tcPr>
          <w:p w:rsidR="00726921" w:rsidRPr="00663C1C" w:rsidRDefault="008C6EC7">
            <w:pPr>
              <w:spacing w:line="440" w:lineRule="exact"/>
              <w:jc w:val="center"/>
              <w:rPr>
                <w:rFonts w:ascii="仿宋" w:eastAsia="仿宋" w:hAnsi="仿宋"/>
                <w:sz w:val="24"/>
                <w:szCs w:val="24"/>
              </w:rPr>
            </w:pPr>
            <w:r w:rsidRPr="00663C1C">
              <w:rPr>
                <w:rFonts w:ascii="仿宋" w:eastAsia="仿宋" w:hAnsi="仿宋" w:hint="eastAsia"/>
                <w:sz w:val="24"/>
                <w:szCs w:val="24"/>
              </w:rPr>
              <w:t>页  码</w:t>
            </w:r>
          </w:p>
        </w:tc>
      </w:tr>
      <w:tr w:rsidR="00726921" w:rsidRPr="00663C1C">
        <w:trPr>
          <w:trHeight w:val="555"/>
          <w:jc w:val="center"/>
        </w:trPr>
        <w:tc>
          <w:tcPr>
            <w:tcW w:w="1008" w:type="dxa"/>
            <w:vAlign w:val="center"/>
          </w:tcPr>
          <w:p w:rsidR="00726921" w:rsidRPr="00663C1C" w:rsidRDefault="008C6EC7">
            <w:pPr>
              <w:spacing w:line="440" w:lineRule="exact"/>
              <w:jc w:val="center"/>
              <w:rPr>
                <w:rFonts w:ascii="仿宋" w:eastAsia="仿宋" w:hAnsi="仿宋"/>
                <w:sz w:val="24"/>
                <w:szCs w:val="24"/>
              </w:rPr>
            </w:pPr>
            <w:proofErr w:type="gramStart"/>
            <w:r w:rsidRPr="00663C1C">
              <w:rPr>
                <w:rFonts w:ascii="仿宋" w:eastAsia="仿宋" w:hAnsi="仿宋" w:hint="eastAsia"/>
                <w:sz w:val="24"/>
                <w:szCs w:val="24"/>
              </w:rPr>
              <w:t>一</w:t>
            </w:r>
            <w:proofErr w:type="gramEnd"/>
          </w:p>
        </w:tc>
        <w:tc>
          <w:tcPr>
            <w:tcW w:w="6480" w:type="dxa"/>
            <w:vAlign w:val="center"/>
          </w:tcPr>
          <w:p w:rsidR="00726921" w:rsidRPr="00663C1C" w:rsidRDefault="008C6EC7">
            <w:pPr>
              <w:spacing w:line="440" w:lineRule="exact"/>
              <w:jc w:val="center"/>
              <w:rPr>
                <w:rFonts w:ascii="仿宋" w:eastAsia="仿宋" w:hAnsi="仿宋"/>
                <w:sz w:val="24"/>
                <w:szCs w:val="24"/>
              </w:rPr>
            </w:pPr>
            <w:r w:rsidRPr="00663C1C">
              <w:rPr>
                <w:rFonts w:ascii="仿宋" w:eastAsia="仿宋" w:hAnsi="仿宋" w:hint="eastAsia"/>
                <w:sz w:val="24"/>
                <w:szCs w:val="24"/>
              </w:rPr>
              <w:t>（资格审查材料）</w:t>
            </w: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8C6EC7">
            <w:pPr>
              <w:spacing w:line="440" w:lineRule="exact"/>
              <w:jc w:val="center"/>
              <w:rPr>
                <w:rFonts w:ascii="仿宋" w:eastAsia="仿宋" w:hAnsi="仿宋"/>
                <w:sz w:val="24"/>
                <w:szCs w:val="24"/>
              </w:rPr>
            </w:pPr>
            <w:r w:rsidRPr="00663C1C">
              <w:rPr>
                <w:rFonts w:ascii="仿宋" w:eastAsia="仿宋" w:hAnsi="仿宋" w:hint="eastAsia"/>
                <w:sz w:val="24"/>
                <w:szCs w:val="24"/>
              </w:rPr>
              <w:t>二</w:t>
            </w: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8C6EC7">
            <w:pPr>
              <w:spacing w:line="440" w:lineRule="exact"/>
              <w:jc w:val="center"/>
              <w:rPr>
                <w:rFonts w:ascii="仿宋" w:eastAsia="仿宋" w:hAnsi="仿宋"/>
                <w:sz w:val="24"/>
                <w:szCs w:val="24"/>
              </w:rPr>
            </w:pPr>
            <w:r w:rsidRPr="00663C1C">
              <w:rPr>
                <w:rFonts w:ascii="仿宋" w:eastAsia="仿宋" w:hAnsi="仿宋" w:hint="eastAsia"/>
                <w:sz w:val="24"/>
                <w:szCs w:val="24"/>
              </w:rPr>
              <w:t>三</w:t>
            </w: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8C6EC7">
            <w:pPr>
              <w:spacing w:line="440" w:lineRule="exact"/>
              <w:jc w:val="center"/>
              <w:rPr>
                <w:rFonts w:ascii="仿宋" w:eastAsia="仿宋" w:hAnsi="仿宋"/>
                <w:sz w:val="24"/>
                <w:szCs w:val="24"/>
              </w:rPr>
            </w:pPr>
            <w:r w:rsidRPr="00663C1C">
              <w:rPr>
                <w:rFonts w:ascii="仿宋" w:eastAsia="仿宋" w:hAnsi="仿宋" w:hint="eastAsia"/>
                <w:sz w:val="24"/>
                <w:szCs w:val="24"/>
              </w:rPr>
              <w:t>…</w:t>
            </w: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726921">
            <w:pPr>
              <w:spacing w:line="440" w:lineRule="exact"/>
              <w:jc w:val="center"/>
              <w:rPr>
                <w:rFonts w:ascii="仿宋" w:eastAsia="仿宋" w:hAnsi="仿宋"/>
                <w:sz w:val="24"/>
                <w:szCs w:val="24"/>
              </w:rPr>
            </w:pP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726921">
            <w:pPr>
              <w:spacing w:line="440" w:lineRule="exact"/>
              <w:jc w:val="center"/>
              <w:rPr>
                <w:rFonts w:ascii="仿宋" w:eastAsia="仿宋" w:hAnsi="仿宋"/>
                <w:sz w:val="24"/>
                <w:szCs w:val="24"/>
              </w:rPr>
            </w:pP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726921">
            <w:pPr>
              <w:spacing w:line="440" w:lineRule="exact"/>
              <w:jc w:val="center"/>
              <w:rPr>
                <w:rFonts w:ascii="仿宋" w:eastAsia="仿宋" w:hAnsi="仿宋"/>
                <w:sz w:val="24"/>
                <w:szCs w:val="24"/>
              </w:rPr>
            </w:pP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726921">
            <w:pPr>
              <w:spacing w:line="440" w:lineRule="exact"/>
              <w:jc w:val="center"/>
              <w:rPr>
                <w:rFonts w:ascii="仿宋" w:eastAsia="仿宋" w:hAnsi="仿宋"/>
                <w:sz w:val="24"/>
                <w:szCs w:val="24"/>
              </w:rPr>
            </w:pP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bl>
    <w:p w:rsidR="00726921" w:rsidRPr="00663C1C" w:rsidRDefault="00726921">
      <w:pPr>
        <w:spacing w:line="440" w:lineRule="exact"/>
        <w:jc w:val="left"/>
        <w:rPr>
          <w:rFonts w:ascii="仿宋" w:eastAsia="仿宋" w:hAnsi="仿宋"/>
          <w:sz w:val="24"/>
          <w:szCs w:val="24"/>
        </w:rPr>
      </w:pPr>
    </w:p>
    <w:p w:rsidR="00726921" w:rsidRPr="00663C1C" w:rsidRDefault="008C6EC7">
      <w:pPr>
        <w:spacing w:line="440" w:lineRule="exact"/>
        <w:jc w:val="left"/>
        <w:rPr>
          <w:rFonts w:ascii="仿宋" w:eastAsia="仿宋" w:hAnsi="仿宋"/>
          <w:sz w:val="24"/>
          <w:szCs w:val="24"/>
        </w:rPr>
      </w:pPr>
      <w:r w:rsidRPr="00663C1C">
        <w:rPr>
          <w:rFonts w:ascii="仿宋" w:eastAsia="仿宋" w:hAnsi="仿宋" w:hint="eastAsia"/>
          <w:sz w:val="24"/>
          <w:szCs w:val="24"/>
        </w:rPr>
        <w:t>商务技术文件：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6480"/>
        <w:gridCol w:w="2082"/>
      </w:tblGrid>
      <w:tr w:rsidR="00726921" w:rsidRPr="00663C1C">
        <w:trPr>
          <w:trHeight w:val="555"/>
          <w:jc w:val="center"/>
        </w:trPr>
        <w:tc>
          <w:tcPr>
            <w:tcW w:w="1008" w:type="dxa"/>
            <w:vAlign w:val="center"/>
          </w:tcPr>
          <w:p w:rsidR="00726921" w:rsidRPr="00663C1C" w:rsidRDefault="008C6EC7">
            <w:pPr>
              <w:spacing w:line="440" w:lineRule="exact"/>
              <w:jc w:val="center"/>
              <w:rPr>
                <w:rFonts w:ascii="仿宋" w:eastAsia="仿宋" w:hAnsi="仿宋"/>
                <w:sz w:val="24"/>
                <w:szCs w:val="24"/>
              </w:rPr>
            </w:pPr>
            <w:r w:rsidRPr="00663C1C">
              <w:rPr>
                <w:rFonts w:ascii="仿宋" w:eastAsia="仿宋" w:hAnsi="仿宋" w:hint="eastAsia"/>
                <w:sz w:val="24"/>
                <w:szCs w:val="24"/>
              </w:rPr>
              <w:t>序号</w:t>
            </w:r>
          </w:p>
        </w:tc>
        <w:tc>
          <w:tcPr>
            <w:tcW w:w="6480" w:type="dxa"/>
            <w:vAlign w:val="center"/>
          </w:tcPr>
          <w:p w:rsidR="00726921" w:rsidRPr="00663C1C" w:rsidRDefault="008C6EC7">
            <w:pPr>
              <w:spacing w:line="440" w:lineRule="exact"/>
              <w:jc w:val="center"/>
              <w:rPr>
                <w:rFonts w:ascii="仿宋" w:eastAsia="仿宋" w:hAnsi="仿宋"/>
                <w:sz w:val="24"/>
                <w:szCs w:val="24"/>
              </w:rPr>
            </w:pPr>
            <w:r w:rsidRPr="00663C1C">
              <w:rPr>
                <w:rFonts w:ascii="仿宋" w:eastAsia="仿宋" w:hAnsi="仿宋" w:hint="eastAsia"/>
                <w:sz w:val="24"/>
                <w:szCs w:val="24"/>
              </w:rPr>
              <w:t>内  容</w:t>
            </w:r>
          </w:p>
        </w:tc>
        <w:tc>
          <w:tcPr>
            <w:tcW w:w="2082" w:type="dxa"/>
            <w:vAlign w:val="center"/>
          </w:tcPr>
          <w:p w:rsidR="00726921" w:rsidRPr="00663C1C" w:rsidRDefault="008C6EC7">
            <w:pPr>
              <w:spacing w:line="440" w:lineRule="exact"/>
              <w:jc w:val="center"/>
              <w:rPr>
                <w:rFonts w:ascii="仿宋" w:eastAsia="仿宋" w:hAnsi="仿宋"/>
                <w:sz w:val="24"/>
                <w:szCs w:val="24"/>
              </w:rPr>
            </w:pPr>
            <w:r w:rsidRPr="00663C1C">
              <w:rPr>
                <w:rFonts w:ascii="仿宋" w:eastAsia="仿宋" w:hAnsi="仿宋" w:hint="eastAsia"/>
                <w:sz w:val="24"/>
                <w:szCs w:val="24"/>
              </w:rPr>
              <w:t>页  码</w:t>
            </w:r>
          </w:p>
        </w:tc>
      </w:tr>
      <w:tr w:rsidR="00726921" w:rsidRPr="00663C1C">
        <w:trPr>
          <w:trHeight w:val="555"/>
          <w:jc w:val="center"/>
        </w:trPr>
        <w:tc>
          <w:tcPr>
            <w:tcW w:w="1008" w:type="dxa"/>
            <w:vAlign w:val="center"/>
          </w:tcPr>
          <w:p w:rsidR="00726921" w:rsidRPr="00663C1C" w:rsidRDefault="008C6EC7">
            <w:pPr>
              <w:spacing w:line="440" w:lineRule="exact"/>
              <w:jc w:val="center"/>
              <w:rPr>
                <w:rFonts w:ascii="仿宋" w:eastAsia="仿宋" w:hAnsi="仿宋"/>
                <w:sz w:val="24"/>
                <w:szCs w:val="24"/>
              </w:rPr>
            </w:pPr>
            <w:proofErr w:type="gramStart"/>
            <w:r w:rsidRPr="00663C1C">
              <w:rPr>
                <w:rFonts w:ascii="仿宋" w:eastAsia="仿宋" w:hAnsi="仿宋" w:hint="eastAsia"/>
                <w:sz w:val="24"/>
                <w:szCs w:val="24"/>
              </w:rPr>
              <w:t>一</w:t>
            </w:r>
            <w:proofErr w:type="gramEnd"/>
          </w:p>
        </w:tc>
        <w:tc>
          <w:tcPr>
            <w:tcW w:w="6480" w:type="dxa"/>
            <w:vAlign w:val="center"/>
          </w:tcPr>
          <w:p w:rsidR="00726921" w:rsidRPr="00663C1C" w:rsidRDefault="008C6EC7">
            <w:pPr>
              <w:spacing w:line="440" w:lineRule="exact"/>
              <w:jc w:val="center"/>
              <w:rPr>
                <w:rFonts w:ascii="仿宋" w:eastAsia="仿宋" w:hAnsi="仿宋"/>
                <w:sz w:val="24"/>
                <w:szCs w:val="24"/>
              </w:rPr>
            </w:pPr>
            <w:r w:rsidRPr="00663C1C">
              <w:rPr>
                <w:rFonts w:ascii="仿宋" w:eastAsia="仿宋" w:hAnsi="仿宋" w:hint="eastAsia"/>
                <w:sz w:val="24"/>
                <w:szCs w:val="24"/>
              </w:rPr>
              <w:t>商务文件</w:t>
            </w: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726921">
            <w:pPr>
              <w:spacing w:line="440" w:lineRule="exact"/>
              <w:jc w:val="center"/>
              <w:rPr>
                <w:rFonts w:ascii="仿宋" w:eastAsia="仿宋" w:hAnsi="仿宋"/>
                <w:sz w:val="24"/>
                <w:szCs w:val="24"/>
              </w:rPr>
            </w:pP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726921">
            <w:pPr>
              <w:spacing w:line="440" w:lineRule="exact"/>
              <w:jc w:val="center"/>
              <w:rPr>
                <w:rFonts w:ascii="仿宋" w:eastAsia="仿宋" w:hAnsi="仿宋"/>
                <w:sz w:val="24"/>
                <w:szCs w:val="24"/>
              </w:rPr>
            </w:pP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726921">
            <w:pPr>
              <w:spacing w:line="440" w:lineRule="exact"/>
              <w:jc w:val="center"/>
              <w:rPr>
                <w:rFonts w:ascii="仿宋" w:eastAsia="仿宋" w:hAnsi="仿宋"/>
                <w:sz w:val="24"/>
                <w:szCs w:val="24"/>
              </w:rPr>
            </w:pP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726921">
            <w:pPr>
              <w:spacing w:line="440" w:lineRule="exact"/>
              <w:jc w:val="center"/>
              <w:rPr>
                <w:rFonts w:ascii="仿宋" w:eastAsia="仿宋" w:hAnsi="仿宋"/>
                <w:sz w:val="24"/>
                <w:szCs w:val="24"/>
              </w:rPr>
            </w:pP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8C6EC7">
            <w:pPr>
              <w:spacing w:line="440" w:lineRule="exact"/>
              <w:jc w:val="center"/>
              <w:rPr>
                <w:rFonts w:ascii="仿宋" w:eastAsia="仿宋" w:hAnsi="仿宋"/>
                <w:sz w:val="24"/>
                <w:szCs w:val="24"/>
              </w:rPr>
            </w:pPr>
            <w:r w:rsidRPr="00663C1C">
              <w:rPr>
                <w:rFonts w:ascii="仿宋" w:eastAsia="仿宋" w:hAnsi="仿宋" w:hint="eastAsia"/>
                <w:sz w:val="24"/>
                <w:szCs w:val="24"/>
              </w:rPr>
              <w:t>二</w:t>
            </w:r>
          </w:p>
        </w:tc>
        <w:tc>
          <w:tcPr>
            <w:tcW w:w="6480" w:type="dxa"/>
            <w:vAlign w:val="center"/>
          </w:tcPr>
          <w:p w:rsidR="00726921" w:rsidRPr="00663C1C" w:rsidRDefault="008C6EC7">
            <w:pPr>
              <w:spacing w:line="440" w:lineRule="exact"/>
              <w:jc w:val="center"/>
              <w:rPr>
                <w:rFonts w:ascii="仿宋" w:eastAsia="仿宋" w:hAnsi="仿宋"/>
                <w:sz w:val="24"/>
                <w:szCs w:val="24"/>
              </w:rPr>
            </w:pPr>
            <w:r w:rsidRPr="00663C1C">
              <w:rPr>
                <w:rFonts w:ascii="仿宋" w:eastAsia="仿宋" w:hAnsi="仿宋" w:hint="eastAsia"/>
                <w:sz w:val="24"/>
                <w:szCs w:val="24"/>
              </w:rPr>
              <w:t>技术文件</w:t>
            </w: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726921">
            <w:pPr>
              <w:spacing w:line="440" w:lineRule="exact"/>
              <w:jc w:val="center"/>
              <w:rPr>
                <w:rFonts w:ascii="仿宋" w:eastAsia="仿宋" w:hAnsi="仿宋"/>
                <w:sz w:val="24"/>
                <w:szCs w:val="24"/>
              </w:rPr>
            </w:pP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726921">
            <w:pPr>
              <w:spacing w:line="440" w:lineRule="exact"/>
              <w:jc w:val="center"/>
              <w:rPr>
                <w:rFonts w:ascii="仿宋" w:eastAsia="仿宋" w:hAnsi="仿宋"/>
                <w:sz w:val="24"/>
                <w:szCs w:val="24"/>
              </w:rPr>
            </w:pP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726921">
            <w:pPr>
              <w:spacing w:line="440" w:lineRule="exact"/>
              <w:jc w:val="center"/>
              <w:rPr>
                <w:rFonts w:ascii="仿宋" w:eastAsia="仿宋" w:hAnsi="仿宋"/>
                <w:sz w:val="24"/>
                <w:szCs w:val="24"/>
              </w:rPr>
            </w:pP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r w:rsidR="00726921" w:rsidRPr="00663C1C">
        <w:trPr>
          <w:trHeight w:val="555"/>
          <w:jc w:val="center"/>
        </w:trPr>
        <w:tc>
          <w:tcPr>
            <w:tcW w:w="1008" w:type="dxa"/>
            <w:vAlign w:val="center"/>
          </w:tcPr>
          <w:p w:rsidR="00726921" w:rsidRPr="00663C1C" w:rsidRDefault="00726921">
            <w:pPr>
              <w:spacing w:line="440" w:lineRule="exact"/>
              <w:jc w:val="center"/>
              <w:rPr>
                <w:rFonts w:ascii="仿宋" w:eastAsia="仿宋" w:hAnsi="仿宋"/>
                <w:sz w:val="24"/>
                <w:szCs w:val="24"/>
              </w:rPr>
            </w:pPr>
          </w:p>
        </w:tc>
        <w:tc>
          <w:tcPr>
            <w:tcW w:w="6480" w:type="dxa"/>
            <w:vAlign w:val="center"/>
          </w:tcPr>
          <w:p w:rsidR="00726921" w:rsidRPr="00663C1C" w:rsidRDefault="00726921">
            <w:pPr>
              <w:spacing w:line="440" w:lineRule="exact"/>
              <w:jc w:val="center"/>
              <w:rPr>
                <w:rFonts w:ascii="仿宋" w:eastAsia="仿宋" w:hAnsi="仿宋"/>
                <w:sz w:val="24"/>
                <w:szCs w:val="24"/>
              </w:rPr>
            </w:pPr>
          </w:p>
        </w:tc>
        <w:tc>
          <w:tcPr>
            <w:tcW w:w="2082" w:type="dxa"/>
            <w:vAlign w:val="center"/>
          </w:tcPr>
          <w:p w:rsidR="00726921" w:rsidRPr="00663C1C" w:rsidRDefault="00726921">
            <w:pPr>
              <w:spacing w:line="440" w:lineRule="exact"/>
              <w:jc w:val="center"/>
              <w:rPr>
                <w:rFonts w:ascii="仿宋" w:eastAsia="仿宋" w:hAnsi="仿宋"/>
                <w:sz w:val="24"/>
                <w:szCs w:val="24"/>
              </w:rPr>
            </w:pPr>
          </w:p>
        </w:tc>
      </w:tr>
    </w:tbl>
    <w:p w:rsidR="00726921" w:rsidRPr="00663C1C" w:rsidRDefault="008C6EC7">
      <w:pPr>
        <w:spacing w:line="480" w:lineRule="auto"/>
        <w:rPr>
          <w:rFonts w:ascii="仿宋" w:eastAsia="仿宋" w:hAnsi="仿宋"/>
          <w:b/>
          <w:sz w:val="24"/>
          <w:szCs w:val="24"/>
        </w:rPr>
      </w:pPr>
      <w:r w:rsidRPr="00663C1C">
        <w:rPr>
          <w:rFonts w:ascii="仿宋" w:eastAsia="仿宋" w:hAnsi="仿宋" w:hint="eastAsia"/>
          <w:b/>
          <w:sz w:val="24"/>
          <w:szCs w:val="24"/>
        </w:rPr>
        <w:lastRenderedPageBreak/>
        <w:t>四、资格审查文件格式</w:t>
      </w:r>
    </w:p>
    <w:p w:rsidR="00726921" w:rsidRPr="00663C1C" w:rsidRDefault="00F653C9">
      <w:pPr>
        <w:pStyle w:val="3"/>
        <w:numPr>
          <w:ilvl w:val="2"/>
          <w:numId w:val="0"/>
        </w:numPr>
        <w:ind w:left="720" w:hanging="720"/>
        <w:rPr>
          <w:rFonts w:ascii="仿宋" w:eastAsia="仿宋" w:hAnsi="仿宋"/>
          <w:szCs w:val="32"/>
        </w:rPr>
      </w:pPr>
      <w:r w:rsidRPr="00663C1C">
        <w:rPr>
          <w:rFonts w:ascii="仿宋" w:eastAsia="仿宋" w:hAnsi="仿宋" w:hint="eastAsia"/>
          <w:szCs w:val="32"/>
        </w:rPr>
        <w:t>法定代表人（或负责人）</w:t>
      </w:r>
      <w:r w:rsidR="008C6EC7" w:rsidRPr="00663C1C">
        <w:rPr>
          <w:rFonts w:ascii="仿宋" w:eastAsia="仿宋" w:hAnsi="仿宋" w:hint="eastAsia"/>
          <w:szCs w:val="32"/>
        </w:rPr>
        <w:t>身份证明书</w:t>
      </w:r>
    </w:p>
    <w:p w:rsidR="00726921" w:rsidRPr="00663C1C" w:rsidRDefault="00726921">
      <w:pPr>
        <w:pStyle w:val="a1"/>
        <w:ind w:firstLine="0"/>
        <w:rPr>
          <w:rFonts w:ascii="仿宋" w:eastAsia="仿宋" w:hAnsi="仿宋"/>
        </w:rPr>
      </w:pPr>
    </w:p>
    <w:p w:rsidR="00726921" w:rsidRPr="00663C1C" w:rsidRDefault="008C6EC7">
      <w:pPr>
        <w:spacing w:line="360" w:lineRule="auto"/>
        <w:ind w:firstLine="612"/>
        <w:rPr>
          <w:rFonts w:ascii="仿宋" w:eastAsia="仿宋" w:hAnsi="仿宋"/>
          <w:sz w:val="24"/>
        </w:rPr>
      </w:pPr>
      <w:r w:rsidRPr="00663C1C">
        <w:rPr>
          <w:rFonts w:ascii="仿宋" w:eastAsia="仿宋" w:hAnsi="仿宋" w:hint="eastAsia"/>
          <w:sz w:val="24"/>
        </w:rPr>
        <w:t>单位名称：</w:t>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p>
    <w:p w:rsidR="00726921" w:rsidRPr="00663C1C" w:rsidRDefault="008C6EC7">
      <w:pPr>
        <w:spacing w:line="360" w:lineRule="auto"/>
        <w:ind w:firstLine="610"/>
        <w:rPr>
          <w:rFonts w:ascii="仿宋" w:eastAsia="仿宋" w:hAnsi="仿宋"/>
          <w:sz w:val="24"/>
          <w:u w:val="single"/>
        </w:rPr>
      </w:pPr>
      <w:r w:rsidRPr="00663C1C">
        <w:rPr>
          <w:rFonts w:ascii="仿宋" w:eastAsia="仿宋" w:hAnsi="仿宋" w:hint="eastAsia"/>
          <w:sz w:val="24"/>
        </w:rPr>
        <w:t>单位性质：</w:t>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p>
    <w:p w:rsidR="00726921" w:rsidRPr="00663C1C" w:rsidRDefault="008C6EC7">
      <w:pPr>
        <w:spacing w:line="360" w:lineRule="auto"/>
        <w:ind w:firstLine="610"/>
        <w:rPr>
          <w:rFonts w:ascii="仿宋" w:eastAsia="仿宋" w:hAnsi="仿宋"/>
          <w:sz w:val="24"/>
          <w:u w:val="single"/>
        </w:rPr>
      </w:pPr>
      <w:r w:rsidRPr="00663C1C">
        <w:rPr>
          <w:rFonts w:ascii="仿宋" w:eastAsia="仿宋" w:hAnsi="仿宋" w:hint="eastAsia"/>
          <w:sz w:val="24"/>
        </w:rPr>
        <w:t>地    址：</w:t>
      </w:r>
      <w:r w:rsidRPr="00663C1C">
        <w:rPr>
          <w:rFonts w:ascii="仿宋" w:eastAsia="仿宋" w:hAnsi="仿宋" w:hint="eastAsia"/>
          <w:sz w:val="24"/>
          <w:u w:val="single"/>
        </w:rPr>
        <w:tab/>
      </w:r>
      <w:r w:rsidRPr="00663C1C">
        <w:rPr>
          <w:rFonts w:ascii="仿宋" w:eastAsia="仿宋" w:hAnsi="仿宋" w:hint="eastAsia"/>
          <w:sz w:val="24"/>
          <w:u w:val="single"/>
        </w:rPr>
        <w:tab/>
        <w:t xml:space="preserve">  </w:t>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t xml:space="preserve">       </w:t>
      </w:r>
      <w:r w:rsidRPr="00663C1C">
        <w:rPr>
          <w:rFonts w:ascii="仿宋" w:eastAsia="仿宋" w:hAnsi="仿宋" w:hint="eastAsia"/>
          <w:sz w:val="24"/>
          <w:u w:val="single"/>
        </w:rPr>
        <w:tab/>
      </w:r>
      <w:r w:rsidRPr="00663C1C">
        <w:rPr>
          <w:rFonts w:ascii="仿宋" w:eastAsia="仿宋" w:hAnsi="仿宋" w:hint="eastAsia"/>
          <w:sz w:val="24"/>
          <w:u w:val="single"/>
        </w:rPr>
        <w:tab/>
      </w:r>
      <w:r w:rsidRPr="00663C1C">
        <w:rPr>
          <w:rFonts w:ascii="仿宋" w:eastAsia="仿宋" w:hAnsi="仿宋" w:hint="eastAsia"/>
          <w:sz w:val="24"/>
          <w:u w:val="single"/>
        </w:rPr>
        <w:tab/>
      </w:r>
    </w:p>
    <w:p w:rsidR="00726921" w:rsidRPr="00663C1C" w:rsidRDefault="008C6EC7">
      <w:pPr>
        <w:spacing w:line="360" w:lineRule="auto"/>
        <w:ind w:firstLine="610"/>
        <w:rPr>
          <w:rFonts w:ascii="仿宋" w:eastAsia="仿宋" w:hAnsi="仿宋"/>
          <w:sz w:val="24"/>
        </w:rPr>
      </w:pPr>
      <w:r w:rsidRPr="00663C1C">
        <w:rPr>
          <w:rFonts w:ascii="仿宋" w:eastAsia="仿宋" w:hAnsi="仿宋" w:hint="eastAsia"/>
          <w:sz w:val="24"/>
        </w:rPr>
        <w:t>成立时间：</w:t>
      </w:r>
      <w:r w:rsidRPr="00663C1C">
        <w:rPr>
          <w:rFonts w:ascii="仿宋" w:eastAsia="仿宋" w:hAnsi="仿宋" w:hint="eastAsia"/>
          <w:sz w:val="24"/>
          <w:u w:val="single"/>
        </w:rPr>
        <w:t xml:space="preserve">             </w:t>
      </w:r>
      <w:r w:rsidRPr="00663C1C">
        <w:rPr>
          <w:rFonts w:ascii="仿宋" w:eastAsia="仿宋" w:hAnsi="仿宋" w:hint="eastAsia"/>
          <w:sz w:val="24"/>
        </w:rPr>
        <w:t>年</w:t>
      </w:r>
      <w:r w:rsidRPr="00663C1C">
        <w:rPr>
          <w:rFonts w:ascii="仿宋" w:eastAsia="仿宋" w:hAnsi="仿宋" w:hint="eastAsia"/>
          <w:sz w:val="24"/>
          <w:u w:val="single"/>
        </w:rPr>
        <w:t xml:space="preserve">             </w:t>
      </w:r>
      <w:r w:rsidRPr="00663C1C">
        <w:rPr>
          <w:rFonts w:ascii="仿宋" w:eastAsia="仿宋" w:hAnsi="仿宋" w:hint="eastAsia"/>
          <w:sz w:val="24"/>
        </w:rPr>
        <w:t>月</w:t>
      </w:r>
      <w:r w:rsidRPr="00663C1C">
        <w:rPr>
          <w:rFonts w:ascii="仿宋" w:eastAsia="仿宋" w:hAnsi="仿宋" w:hint="eastAsia"/>
          <w:sz w:val="24"/>
          <w:u w:val="single"/>
        </w:rPr>
        <w:t xml:space="preserve">             </w:t>
      </w:r>
      <w:r w:rsidRPr="00663C1C">
        <w:rPr>
          <w:rFonts w:ascii="仿宋" w:eastAsia="仿宋" w:hAnsi="仿宋" w:hint="eastAsia"/>
          <w:sz w:val="24"/>
        </w:rPr>
        <w:t>日</w:t>
      </w:r>
    </w:p>
    <w:p w:rsidR="00726921" w:rsidRPr="00663C1C" w:rsidRDefault="008C6EC7">
      <w:pPr>
        <w:spacing w:line="360" w:lineRule="auto"/>
        <w:ind w:firstLine="610"/>
        <w:rPr>
          <w:rFonts w:ascii="仿宋" w:eastAsia="仿宋" w:hAnsi="仿宋"/>
          <w:sz w:val="24"/>
          <w:u w:val="single"/>
        </w:rPr>
      </w:pPr>
      <w:r w:rsidRPr="00663C1C">
        <w:rPr>
          <w:rFonts w:ascii="仿宋" w:eastAsia="仿宋" w:hAnsi="仿宋" w:hint="eastAsia"/>
          <w:sz w:val="24"/>
        </w:rPr>
        <w:t>经营期限：</w:t>
      </w:r>
      <w:r w:rsidRPr="00663C1C">
        <w:rPr>
          <w:rFonts w:ascii="仿宋" w:eastAsia="仿宋" w:hAnsi="仿宋" w:hint="eastAsia"/>
          <w:sz w:val="24"/>
          <w:u w:val="single"/>
        </w:rPr>
        <w:tab/>
        <w:t xml:space="preserve">                                               </w:t>
      </w:r>
    </w:p>
    <w:p w:rsidR="00726921" w:rsidRPr="00663C1C" w:rsidRDefault="008C6EC7">
      <w:pPr>
        <w:spacing w:line="360" w:lineRule="auto"/>
        <w:ind w:firstLine="610"/>
        <w:rPr>
          <w:rFonts w:ascii="仿宋" w:eastAsia="仿宋" w:hAnsi="仿宋"/>
          <w:sz w:val="24"/>
          <w:u w:val="single"/>
        </w:rPr>
      </w:pPr>
      <w:r w:rsidRPr="00663C1C">
        <w:rPr>
          <w:rFonts w:ascii="仿宋" w:eastAsia="仿宋" w:hAnsi="仿宋" w:hint="eastAsia"/>
          <w:sz w:val="24"/>
        </w:rPr>
        <w:t>姓名：</w:t>
      </w:r>
      <w:r w:rsidRPr="00663C1C">
        <w:rPr>
          <w:rFonts w:ascii="仿宋" w:eastAsia="仿宋" w:hAnsi="仿宋" w:hint="eastAsia"/>
          <w:sz w:val="24"/>
          <w:u w:val="single"/>
        </w:rPr>
        <w:t xml:space="preserve">        </w:t>
      </w:r>
      <w:r w:rsidRPr="00663C1C">
        <w:rPr>
          <w:rFonts w:ascii="仿宋" w:eastAsia="仿宋" w:hAnsi="仿宋" w:hint="eastAsia"/>
          <w:sz w:val="24"/>
        </w:rPr>
        <w:t xml:space="preserve"> 性别：</w:t>
      </w:r>
      <w:r w:rsidRPr="00663C1C">
        <w:rPr>
          <w:rFonts w:ascii="仿宋" w:eastAsia="仿宋" w:hAnsi="仿宋" w:hint="eastAsia"/>
          <w:sz w:val="24"/>
          <w:u w:val="single"/>
        </w:rPr>
        <w:t xml:space="preserve">        </w:t>
      </w:r>
      <w:r w:rsidRPr="00663C1C">
        <w:rPr>
          <w:rFonts w:ascii="仿宋" w:eastAsia="仿宋" w:hAnsi="仿宋" w:hint="eastAsia"/>
          <w:sz w:val="24"/>
        </w:rPr>
        <w:t xml:space="preserve"> 年龄：</w:t>
      </w:r>
      <w:r w:rsidRPr="00663C1C">
        <w:rPr>
          <w:rFonts w:ascii="仿宋" w:eastAsia="仿宋" w:hAnsi="仿宋" w:hint="eastAsia"/>
          <w:sz w:val="24"/>
          <w:u w:val="single"/>
        </w:rPr>
        <w:t xml:space="preserve">        </w:t>
      </w:r>
      <w:r w:rsidRPr="00663C1C">
        <w:rPr>
          <w:rFonts w:ascii="仿宋" w:eastAsia="仿宋" w:hAnsi="仿宋" w:hint="eastAsia"/>
          <w:sz w:val="24"/>
        </w:rPr>
        <w:t xml:space="preserve"> 职务：</w:t>
      </w:r>
      <w:r w:rsidRPr="00663C1C">
        <w:rPr>
          <w:rFonts w:ascii="仿宋" w:eastAsia="仿宋" w:hAnsi="仿宋" w:hint="eastAsia"/>
          <w:sz w:val="24"/>
          <w:u w:val="single"/>
        </w:rPr>
        <w:t xml:space="preserve">        </w:t>
      </w:r>
    </w:p>
    <w:p w:rsidR="00726921" w:rsidRPr="00663C1C" w:rsidRDefault="008C6EC7">
      <w:pPr>
        <w:spacing w:line="360" w:lineRule="auto"/>
        <w:ind w:firstLine="610"/>
        <w:rPr>
          <w:rFonts w:ascii="仿宋" w:eastAsia="仿宋" w:hAnsi="仿宋"/>
          <w:sz w:val="24"/>
        </w:rPr>
      </w:pPr>
      <w:r w:rsidRPr="00663C1C">
        <w:rPr>
          <w:rFonts w:ascii="仿宋" w:eastAsia="仿宋" w:hAnsi="仿宋" w:hint="eastAsia"/>
          <w:sz w:val="24"/>
        </w:rPr>
        <w:t>系</w:t>
      </w:r>
      <w:r w:rsidRPr="00663C1C">
        <w:rPr>
          <w:rFonts w:ascii="仿宋" w:eastAsia="仿宋" w:hAnsi="仿宋" w:hint="eastAsia"/>
          <w:sz w:val="24"/>
          <w:u w:val="single"/>
        </w:rPr>
        <w:t xml:space="preserve">          </w:t>
      </w:r>
      <w:r w:rsidR="00A615A9" w:rsidRPr="00663C1C">
        <w:rPr>
          <w:rFonts w:ascii="仿宋" w:eastAsia="仿宋" w:hAnsi="仿宋" w:hint="eastAsia"/>
          <w:sz w:val="24"/>
          <w:u w:val="single"/>
        </w:rPr>
        <w:t>（投标人</w:t>
      </w:r>
      <w:r w:rsidRPr="00663C1C">
        <w:rPr>
          <w:rFonts w:ascii="仿宋" w:eastAsia="仿宋" w:hAnsi="仿宋" w:hint="eastAsia"/>
          <w:sz w:val="24"/>
          <w:u w:val="single"/>
        </w:rPr>
        <w:t xml:space="preserve">名称）         </w:t>
      </w:r>
      <w:r w:rsidRPr="00663C1C">
        <w:rPr>
          <w:rFonts w:ascii="仿宋" w:eastAsia="仿宋" w:hAnsi="仿宋" w:hint="eastAsia"/>
          <w:sz w:val="24"/>
        </w:rPr>
        <w:t>的</w:t>
      </w:r>
      <w:r w:rsidR="00F653C9" w:rsidRPr="00663C1C">
        <w:rPr>
          <w:rFonts w:ascii="仿宋" w:eastAsia="仿宋" w:hAnsi="仿宋" w:hint="eastAsia"/>
          <w:sz w:val="24"/>
        </w:rPr>
        <w:t>法定代表人（或负责人）</w:t>
      </w:r>
      <w:r w:rsidRPr="00663C1C">
        <w:rPr>
          <w:rFonts w:ascii="仿宋" w:eastAsia="仿宋" w:hAnsi="仿宋" w:hint="eastAsia"/>
          <w:sz w:val="24"/>
        </w:rPr>
        <w:t>。</w:t>
      </w:r>
    </w:p>
    <w:p w:rsidR="00726921" w:rsidRPr="00663C1C" w:rsidRDefault="00726921">
      <w:pPr>
        <w:spacing w:line="360" w:lineRule="auto"/>
        <w:rPr>
          <w:rFonts w:ascii="仿宋" w:eastAsia="仿宋" w:hAnsi="仿宋"/>
          <w:sz w:val="24"/>
        </w:rPr>
      </w:pPr>
    </w:p>
    <w:p w:rsidR="00726921" w:rsidRPr="00663C1C" w:rsidRDefault="008C6EC7">
      <w:pPr>
        <w:spacing w:line="360" w:lineRule="auto"/>
        <w:ind w:firstLine="610"/>
        <w:rPr>
          <w:rFonts w:ascii="仿宋" w:eastAsia="仿宋" w:hAnsi="仿宋"/>
          <w:sz w:val="24"/>
        </w:rPr>
      </w:pPr>
      <w:r w:rsidRPr="00663C1C">
        <w:rPr>
          <w:rFonts w:ascii="仿宋" w:eastAsia="仿宋" w:hAnsi="仿宋" w:hint="eastAsia"/>
          <w:sz w:val="24"/>
        </w:rPr>
        <w:t>特此证明。</w:t>
      </w:r>
    </w:p>
    <w:p w:rsidR="00726921" w:rsidRPr="00663C1C" w:rsidRDefault="00726921">
      <w:pPr>
        <w:tabs>
          <w:tab w:val="left" w:pos="720"/>
          <w:tab w:val="left" w:pos="900"/>
        </w:tabs>
        <w:spacing w:line="360" w:lineRule="auto"/>
        <w:rPr>
          <w:rFonts w:ascii="仿宋" w:eastAsia="仿宋" w:hAnsi="仿宋"/>
          <w:sz w:val="24"/>
        </w:rPr>
      </w:pPr>
    </w:p>
    <w:p w:rsidR="00726921" w:rsidRPr="00663C1C" w:rsidRDefault="00726921">
      <w:pPr>
        <w:tabs>
          <w:tab w:val="left" w:pos="720"/>
          <w:tab w:val="left" w:pos="900"/>
        </w:tabs>
        <w:spacing w:line="360" w:lineRule="auto"/>
        <w:rPr>
          <w:rFonts w:ascii="仿宋" w:eastAsia="仿宋" w:hAnsi="仿宋"/>
          <w:sz w:val="24"/>
        </w:rPr>
      </w:pPr>
    </w:p>
    <w:p w:rsidR="00726921" w:rsidRPr="00663C1C" w:rsidRDefault="008C6EC7">
      <w:pPr>
        <w:tabs>
          <w:tab w:val="left" w:pos="720"/>
          <w:tab w:val="left" w:pos="900"/>
        </w:tabs>
        <w:spacing w:line="360" w:lineRule="auto"/>
        <w:ind w:firstLineChars="1700" w:firstLine="4080"/>
        <w:rPr>
          <w:rFonts w:ascii="仿宋" w:eastAsia="仿宋" w:hAnsi="仿宋"/>
          <w:sz w:val="24"/>
        </w:rPr>
      </w:pPr>
      <w:r w:rsidRPr="00663C1C">
        <w:rPr>
          <w:rFonts w:ascii="仿宋" w:eastAsia="仿宋" w:hAnsi="仿宋" w:hint="eastAsia"/>
          <w:sz w:val="24"/>
        </w:rPr>
        <w:t>投标人：</w:t>
      </w:r>
      <w:r w:rsidRPr="00663C1C">
        <w:rPr>
          <w:rFonts w:ascii="仿宋" w:eastAsia="仿宋" w:hAnsi="仿宋" w:hint="eastAsia"/>
          <w:sz w:val="24"/>
          <w:u w:val="single"/>
        </w:rPr>
        <w:t xml:space="preserve">             （盖公章）</w:t>
      </w:r>
    </w:p>
    <w:p w:rsidR="00726921" w:rsidRPr="00663C1C" w:rsidRDefault="008C6EC7">
      <w:pPr>
        <w:tabs>
          <w:tab w:val="left" w:pos="720"/>
          <w:tab w:val="left" w:pos="900"/>
        </w:tabs>
        <w:spacing w:line="360" w:lineRule="auto"/>
        <w:ind w:firstLineChars="1700" w:firstLine="4080"/>
        <w:rPr>
          <w:rFonts w:ascii="仿宋" w:eastAsia="仿宋" w:hAnsi="仿宋"/>
          <w:sz w:val="24"/>
        </w:rPr>
      </w:pPr>
      <w:r w:rsidRPr="00663C1C">
        <w:rPr>
          <w:rFonts w:ascii="仿宋" w:eastAsia="仿宋" w:hAnsi="仿宋" w:hint="eastAsia"/>
          <w:sz w:val="24"/>
        </w:rPr>
        <w:t>日  期：</w:t>
      </w:r>
      <w:r w:rsidRPr="00663C1C">
        <w:rPr>
          <w:rFonts w:ascii="仿宋" w:eastAsia="仿宋" w:hAnsi="仿宋" w:hint="eastAsia"/>
          <w:sz w:val="24"/>
          <w:u w:val="single"/>
        </w:rPr>
        <w:t xml:space="preserve">                       </w:t>
      </w:r>
    </w:p>
    <w:p w:rsidR="00726921" w:rsidRPr="00663C1C" w:rsidRDefault="00726921">
      <w:pPr>
        <w:spacing w:line="440" w:lineRule="exact"/>
        <w:rPr>
          <w:rFonts w:ascii="仿宋" w:eastAsia="仿宋" w:hAnsi="仿宋"/>
          <w:b/>
          <w:sz w:val="24"/>
          <w:szCs w:val="24"/>
        </w:rPr>
      </w:pPr>
    </w:p>
    <w:p w:rsidR="00726921" w:rsidRPr="00663C1C" w:rsidRDefault="00726921">
      <w:pPr>
        <w:spacing w:line="320" w:lineRule="exact"/>
        <w:rPr>
          <w:rFonts w:ascii="仿宋" w:eastAsia="仿宋" w:hAnsi="仿宋"/>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726921" w:rsidRPr="00663C1C">
        <w:trPr>
          <w:trHeight w:val="3585"/>
        </w:trPr>
        <w:tc>
          <w:tcPr>
            <w:tcW w:w="9540" w:type="dxa"/>
          </w:tcPr>
          <w:p w:rsidR="00726921" w:rsidRPr="00663C1C" w:rsidRDefault="00726921">
            <w:pPr>
              <w:spacing w:line="320" w:lineRule="exact"/>
              <w:rPr>
                <w:rFonts w:ascii="仿宋" w:eastAsia="仿宋" w:hAnsi="仿宋"/>
                <w:sz w:val="24"/>
                <w:szCs w:val="24"/>
              </w:rPr>
            </w:pPr>
          </w:p>
          <w:p w:rsidR="00726921" w:rsidRPr="00663C1C" w:rsidRDefault="00F653C9">
            <w:pPr>
              <w:rPr>
                <w:rFonts w:ascii="仿宋" w:eastAsia="仿宋" w:hAnsi="仿宋"/>
                <w:sz w:val="24"/>
                <w:szCs w:val="24"/>
              </w:rPr>
            </w:pPr>
            <w:r w:rsidRPr="00663C1C">
              <w:rPr>
                <w:rFonts w:ascii="仿宋" w:eastAsia="仿宋" w:hAnsi="仿宋" w:hint="eastAsia"/>
                <w:sz w:val="24"/>
                <w:szCs w:val="24"/>
              </w:rPr>
              <w:t>法定代表人（或负责人）</w:t>
            </w:r>
            <w:r w:rsidR="008C6EC7" w:rsidRPr="00663C1C">
              <w:rPr>
                <w:rFonts w:ascii="仿宋" w:eastAsia="仿宋" w:hAnsi="仿宋" w:hint="eastAsia"/>
                <w:sz w:val="24"/>
                <w:szCs w:val="24"/>
              </w:rPr>
              <w:t>第二代居民身份证复印件（正面、背面）</w:t>
            </w:r>
          </w:p>
        </w:tc>
      </w:tr>
    </w:tbl>
    <w:p w:rsidR="00726921" w:rsidRPr="00663C1C" w:rsidRDefault="00726921">
      <w:pPr>
        <w:spacing w:line="320" w:lineRule="exact"/>
        <w:rPr>
          <w:rFonts w:ascii="仿宋" w:eastAsia="仿宋" w:hAnsi="仿宋"/>
          <w:sz w:val="24"/>
          <w:szCs w:val="24"/>
        </w:rPr>
      </w:pPr>
    </w:p>
    <w:p w:rsidR="00726921" w:rsidRPr="00663C1C" w:rsidRDefault="00726921">
      <w:pPr>
        <w:spacing w:line="320" w:lineRule="exact"/>
        <w:rPr>
          <w:rFonts w:ascii="仿宋" w:eastAsia="仿宋" w:hAnsi="仿宋"/>
          <w:sz w:val="24"/>
          <w:szCs w:val="24"/>
        </w:rPr>
      </w:pPr>
    </w:p>
    <w:p w:rsidR="00726921" w:rsidRPr="00663C1C" w:rsidRDefault="008C6EC7">
      <w:pPr>
        <w:pStyle w:val="a7"/>
        <w:spacing w:before="240"/>
        <w:rPr>
          <w:rFonts w:ascii="仿宋" w:eastAsia="仿宋" w:hAnsi="仿宋"/>
          <w:b/>
          <w:sz w:val="24"/>
          <w:szCs w:val="24"/>
          <w:u w:val="single"/>
        </w:rPr>
      </w:pPr>
      <w:r w:rsidRPr="00663C1C">
        <w:rPr>
          <w:rFonts w:ascii="仿宋" w:eastAsia="仿宋" w:hAnsi="仿宋" w:hint="eastAsia"/>
          <w:sz w:val="24"/>
          <w:szCs w:val="24"/>
        </w:rPr>
        <w:t xml:space="preserve">       </w:t>
      </w:r>
      <w:r w:rsidR="00857E48" w:rsidRPr="00663C1C">
        <w:rPr>
          <w:rFonts w:ascii="仿宋" w:eastAsia="仿宋" w:hAnsi="仿宋" w:hint="eastAsia"/>
          <w:sz w:val="24"/>
          <w:szCs w:val="24"/>
        </w:rPr>
        <w:t xml:space="preserve">                    </w:t>
      </w:r>
      <w:r w:rsidR="00F653C9" w:rsidRPr="00663C1C">
        <w:rPr>
          <w:rFonts w:ascii="仿宋" w:eastAsia="仿宋" w:hAnsi="仿宋" w:hint="eastAsia"/>
          <w:sz w:val="24"/>
          <w:szCs w:val="24"/>
        </w:rPr>
        <w:t>法定代表人（或负责人）</w:t>
      </w:r>
      <w:r w:rsidRPr="00663C1C">
        <w:rPr>
          <w:rFonts w:ascii="仿宋" w:eastAsia="仿宋" w:hAnsi="仿宋" w:hint="eastAsia"/>
          <w:sz w:val="24"/>
          <w:szCs w:val="24"/>
        </w:rPr>
        <w:t>签字或盖章</w:t>
      </w:r>
      <w:r w:rsidR="00801B82" w:rsidRPr="00663C1C">
        <w:rPr>
          <w:rFonts w:ascii="仿宋" w:eastAsia="仿宋" w:hAnsi="仿宋" w:hint="eastAsia"/>
          <w:b/>
          <w:sz w:val="24"/>
          <w:szCs w:val="24"/>
        </w:rPr>
        <w:t>：</w:t>
      </w:r>
      <w:r w:rsidR="00801B82" w:rsidRPr="00663C1C">
        <w:rPr>
          <w:rFonts w:ascii="仿宋" w:eastAsia="仿宋" w:hAnsi="仿宋" w:hint="eastAsia"/>
          <w:b/>
          <w:sz w:val="24"/>
          <w:szCs w:val="24"/>
          <w:u w:val="single"/>
        </w:rPr>
        <w:t xml:space="preserve">     </w:t>
      </w:r>
      <w:r w:rsidR="00857E48" w:rsidRPr="00663C1C">
        <w:rPr>
          <w:rFonts w:ascii="仿宋" w:eastAsia="仿宋" w:hAnsi="仿宋" w:hint="eastAsia"/>
          <w:b/>
          <w:sz w:val="24"/>
          <w:szCs w:val="24"/>
          <w:u w:val="single"/>
        </w:rPr>
        <w:t xml:space="preserve">   </w:t>
      </w:r>
    </w:p>
    <w:p w:rsidR="00726921" w:rsidRPr="00663C1C" w:rsidRDefault="00F653C9">
      <w:pPr>
        <w:pStyle w:val="a7"/>
        <w:spacing w:line="560" w:lineRule="exact"/>
        <w:jc w:val="center"/>
        <w:rPr>
          <w:rFonts w:ascii="仿宋" w:eastAsia="仿宋" w:hAnsi="仿宋"/>
          <w:b/>
          <w:sz w:val="32"/>
          <w:szCs w:val="32"/>
        </w:rPr>
      </w:pPr>
      <w:r w:rsidRPr="00663C1C">
        <w:rPr>
          <w:rFonts w:ascii="仿宋" w:eastAsia="仿宋" w:hAnsi="仿宋" w:hint="eastAsia"/>
          <w:b/>
          <w:sz w:val="32"/>
          <w:szCs w:val="32"/>
        </w:rPr>
        <w:lastRenderedPageBreak/>
        <w:t>法定代表人（或负责人）</w:t>
      </w:r>
      <w:r w:rsidR="008C6EC7" w:rsidRPr="00663C1C">
        <w:rPr>
          <w:rFonts w:ascii="仿宋" w:eastAsia="仿宋" w:hAnsi="仿宋" w:hint="eastAsia"/>
          <w:b/>
          <w:sz w:val="32"/>
          <w:szCs w:val="32"/>
        </w:rPr>
        <w:t>授权委托书</w:t>
      </w:r>
    </w:p>
    <w:p w:rsidR="00726921" w:rsidRPr="00663C1C" w:rsidRDefault="00726921">
      <w:pPr>
        <w:pStyle w:val="a7"/>
        <w:rPr>
          <w:rFonts w:ascii="仿宋" w:eastAsia="仿宋" w:hAnsi="仿宋"/>
          <w:sz w:val="32"/>
          <w:szCs w:val="32"/>
        </w:rPr>
      </w:pPr>
    </w:p>
    <w:p w:rsidR="00726921" w:rsidRPr="00663C1C" w:rsidRDefault="008C6EC7">
      <w:pPr>
        <w:pStyle w:val="a7"/>
        <w:spacing w:line="480" w:lineRule="exact"/>
        <w:rPr>
          <w:rFonts w:ascii="仿宋" w:eastAsia="仿宋" w:hAnsi="仿宋"/>
          <w:sz w:val="24"/>
          <w:szCs w:val="24"/>
        </w:rPr>
      </w:pPr>
      <w:r w:rsidRPr="00663C1C">
        <w:rPr>
          <w:rFonts w:ascii="仿宋" w:eastAsia="仿宋" w:hAnsi="仿宋" w:hint="eastAsia"/>
          <w:sz w:val="24"/>
          <w:szCs w:val="24"/>
        </w:rPr>
        <w:t>致：</w:t>
      </w:r>
      <w:r w:rsidRPr="00663C1C">
        <w:rPr>
          <w:rFonts w:ascii="仿宋" w:eastAsia="仿宋" w:hAnsi="仿宋" w:hint="eastAsia"/>
          <w:u w:val="single"/>
        </w:rPr>
        <w:t xml:space="preserve"> （招标人名称）、（招标代理机构名称）</w:t>
      </w:r>
    </w:p>
    <w:p w:rsidR="00726921" w:rsidRPr="00663C1C" w:rsidRDefault="00726921">
      <w:pPr>
        <w:pStyle w:val="a7"/>
        <w:spacing w:line="240" w:lineRule="exact"/>
        <w:rPr>
          <w:rFonts w:ascii="仿宋" w:eastAsia="仿宋" w:hAnsi="仿宋"/>
          <w:sz w:val="24"/>
          <w:szCs w:val="24"/>
        </w:rPr>
      </w:pPr>
    </w:p>
    <w:p w:rsidR="00726921" w:rsidRPr="00663C1C" w:rsidRDefault="008C6EC7">
      <w:pPr>
        <w:spacing w:line="360" w:lineRule="auto"/>
        <w:ind w:firstLineChars="200" w:firstLine="480"/>
        <w:rPr>
          <w:rFonts w:ascii="仿宋" w:eastAsia="仿宋" w:hAnsi="仿宋"/>
          <w:sz w:val="24"/>
        </w:rPr>
      </w:pPr>
      <w:r w:rsidRPr="00663C1C">
        <w:rPr>
          <w:rFonts w:ascii="仿宋" w:eastAsia="仿宋" w:hAnsi="仿宋" w:hint="eastAsia"/>
          <w:sz w:val="24"/>
        </w:rPr>
        <w:t>我</w:t>
      </w:r>
      <w:r w:rsidRPr="00663C1C">
        <w:rPr>
          <w:rFonts w:ascii="仿宋" w:eastAsia="仿宋" w:hAnsi="仿宋" w:hint="eastAsia"/>
          <w:sz w:val="24"/>
          <w:u w:val="single"/>
        </w:rPr>
        <w:t xml:space="preserve">         </w:t>
      </w:r>
      <w:r w:rsidRPr="00663C1C">
        <w:rPr>
          <w:rFonts w:ascii="仿宋" w:eastAsia="仿宋" w:hAnsi="仿宋" w:hint="eastAsia"/>
          <w:sz w:val="24"/>
        </w:rPr>
        <w:t xml:space="preserve">（姓名）系 </w:t>
      </w:r>
      <w:r w:rsidRPr="00663C1C">
        <w:rPr>
          <w:rFonts w:ascii="仿宋" w:eastAsia="仿宋" w:hAnsi="仿宋" w:hint="eastAsia"/>
          <w:sz w:val="24"/>
          <w:u w:val="single"/>
        </w:rPr>
        <w:t xml:space="preserve">                   </w:t>
      </w:r>
      <w:r w:rsidRPr="00663C1C">
        <w:rPr>
          <w:rFonts w:ascii="仿宋" w:eastAsia="仿宋" w:hAnsi="仿宋" w:hint="eastAsia"/>
          <w:sz w:val="24"/>
        </w:rPr>
        <w:t>（投标人名称）的</w:t>
      </w:r>
      <w:r w:rsidR="00F653C9" w:rsidRPr="00663C1C">
        <w:rPr>
          <w:rFonts w:ascii="仿宋" w:eastAsia="仿宋" w:hAnsi="仿宋" w:hint="eastAsia"/>
          <w:sz w:val="24"/>
        </w:rPr>
        <w:t>法定代表人（或负责人）</w:t>
      </w:r>
      <w:r w:rsidRPr="00663C1C">
        <w:rPr>
          <w:rFonts w:ascii="仿宋" w:eastAsia="仿宋" w:hAnsi="仿宋" w:hint="eastAsia"/>
          <w:sz w:val="24"/>
        </w:rPr>
        <w:t xml:space="preserve">，现授权委托本单位在职职工 </w:t>
      </w:r>
      <w:r w:rsidRPr="00663C1C">
        <w:rPr>
          <w:rFonts w:ascii="仿宋" w:eastAsia="仿宋" w:hAnsi="仿宋" w:hint="eastAsia"/>
          <w:sz w:val="24"/>
          <w:u w:val="single"/>
        </w:rPr>
        <w:t xml:space="preserve">           </w:t>
      </w:r>
      <w:r w:rsidRPr="00663C1C">
        <w:rPr>
          <w:rFonts w:ascii="仿宋" w:eastAsia="仿宋" w:hAnsi="仿宋" w:hint="eastAsia"/>
          <w:sz w:val="24"/>
        </w:rPr>
        <w:t>（姓名）以我方名义参加</w:t>
      </w:r>
      <w:r w:rsidRPr="00663C1C">
        <w:rPr>
          <w:rFonts w:ascii="仿宋" w:eastAsia="仿宋" w:hAnsi="仿宋" w:hint="eastAsia"/>
          <w:sz w:val="24"/>
          <w:u w:val="single"/>
        </w:rPr>
        <w:t xml:space="preserve">                    </w:t>
      </w:r>
      <w:r w:rsidRPr="00663C1C">
        <w:rPr>
          <w:rFonts w:ascii="仿宋" w:eastAsia="仿宋" w:hAnsi="仿宋" w:hint="eastAsia"/>
          <w:sz w:val="24"/>
        </w:rPr>
        <w:t>项目的投标活动，并代表我方全权办理针对上述项目的投标、开标、评标、签约等具体事务和签署相关文件。</w:t>
      </w:r>
    </w:p>
    <w:p w:rsidR="00726921" w:rsidRPr="00663C1C" w:rsidRDefault="008C6EC7">
      <w:pPr>
        <w:spacing w:line="360" w:lineRule="auto"/>
        <w:ind w:firstLineChars="200" w:firstLine="480"/>
        <w:rPr>
          <w:rFonts w:ascii="仿宋" w:eastAsia="仿宋" w:hAnsi="仿宋"/>
          <w:sz w:val="24"/>
        </w:rPr>
      </w:pPr>
      <w:r w:rsidRPr="00663C1C">
        <w:rPr>
          <w:rFonts w:ascii="仿宋" w:eastAsia="仿宋" w:hAnsi="仿宋" w:hint="eastAsia"/>
          <w:sz w:val="24"/>
        </w:rPr>
        <w:t>我方对被授权人的签名事项负全部责任。</w:t>
      </w:r>
    </w:p>
    <w:p w:rsidR="00726921" w:rsidRPr="00663C1C" w:rsidRDefault="008C6EC7">
      <w:pPr>
        <w:spacing w:line="360" w:lineRule="auto"/>
        <w:ind w:firstLineChars="200" w:firstLine="480"/>
        <w:rPr>
          <w:rFonts w:ascii="仿宋" w:eastAsia="仿宋" w:hAnsi="仿宋"/>
          <w:sz w:val="24"/>
        </w:rPr>
      </w:pPr>
      <w:r w:rsidRPr="00663C1C">
        <w:rPr>
          <w:rFonts w:ascii="仿宋" w:eastAsia="仿宋" w:hAnsi="仿宋" w:hint="eastAsia"/>
          <w:sz w:val="24"/>
          <w:u w:val="single"/>
        </w:rPr>
        <w:t>在撤销授权的书面通知以前，本授权书一直有效。</w:t>
      </w:r>
      <w:r w:rsidRPr="00663C1C">
        <w:rPr>
          <w:rFonts w:ascii="仿宋" w:eastAsia="仿宋" w:hAnsi="仿宋" w:hint="eastAsia"/>
          <w:sz w:val="24"/>
        </w:rPr>
        <w:t>被授权人在权授书有效期内签署的所有文件不因授权的撤销而失效。</w:t>
      </w:r>
    </w:p>
    <w:p w:rsidR="00726921" w:rsidRPr="00663C1C" w:rsidRDefault="008C6EC7">
      <w:pPr>
        <w:spacing w:line="360" w:lineRule="auto"/>
        <w:ind w:firstLineChars="200" w:firstLine="480"/>
        <w:rPr>
          <w:rFonts w:ascii="仿宋" w:eastAsia="仿宋" w:hAnsi="仿宋"/>
          <w:sz w:val="24"/>
        </w:rPr>
      </w:pPr>
      <w:r w:rsidRPr="00663C1C">
        <w:rPr>
          <w:rFonts w:ascii="仿宋" w:eastAsia="仿宋" w:hAnsi="仿宋" w:hint="eastAsia"/>
          <w:sz w:val="24"/>
        </w:rPr>
        <w:t>被授权人无转委托权，特此委托。</w:t>
      </w:r>
    </w:p>
    <w:p w:rsidR="00726921" w:rsidRPr="00663C1C" w:rsidRDefault="00726921">
      <w:pPr>
        <w:spacing w:line="360" w:lineRule="auto"/>
        <w:rPr>
          <w:rFonts w:ascii="仿宋" w:eastAsia="仿宋" w:hAnsi="仿宋"/>
          <w:sz w:val="24"/>
        </w:rPr>
      </w:pPr>
    </w:p>
    <w:p w:rsidR="00726921" w:rsidRPr="00663C1C" w:rsidRDefault="008C6EC7">
      <w:pPr>
        <w:spacing w:line="360" w:lineRule="auto"/>
        <w:ind w:firstLineChars="200" w:firstLine="480"/>
        <w:rPr>
          <w:rFonts w:ascii="仿宋" w:eastAsia="仿宋" w:hAnsi="仿宋"/>
          <w:sz w:val="24"/>
        </w:rPr>
      </w:pPr>
      <w:r w:rsidRPr="00663C1C">
        <w:rPr>
          <w:rFonts w:ascii="仿宋" w:eastAsia="仿宋" w:hAnsi="仿宋" w:hint="eastAsia"/>
          <w:sz w:val="24"/>
        </w:rPr>
        <w:t>被授权人签名：</w:t>
      </w:r>
      <w:r w:rsidRPr="00663C1C">
        <w:rPr>
          <w:rFonts w:ascii="仿宋" w:eastAsia="仿宋" w:hAnsi="仿宋" w:hint="eastAsia"/>
          <w:sz w:val="24"/>
          <w:u w:val="single"/>
        </w:rPr>
        <w:t xml:space="preserve">               </w:t>
      </w:r>
    </w:p>
    <w:p w:rsidR="00726921" w:rsidRPr="00663C1C" w:rsidRDefault="008C6EC7">
      <w:pPr>
        <w:spacing w:line="360" w:lineRule="auto"/>
        <w:ind w:firstLineChars="200" w:firstLine="480"/>
        <w:rPr>
          <w:rFonts w:ascii="仿宋" w:eastAsia="仿宋" w:hAnsi="仿宋"/>
          <w:sz w:val="24"/>
        </w:rPr>
      </w:pPr>
      <w:r w:rsidRPr="00663C1C">
        <w:rPr>
          <w:rFonts w:ascii="仿宋" w:eastAsia="仿宋" w:hAnsi="仿宋" w:hint="eastAsia"/>
          <w:sz w:val="24"/>
        </w:rPr>
        <w:t>所在部门职务：</w:t>
      </w:r>
      <w:r w:rsidRPr="00663C1C">
        <w:rPr>
          <w:rFonts w:ascii="仿宋" w:eastAsia="仿宋" w:hAnsi="仿宋" w:hint="eastAsia"/>
          <w:sz w:val="24"/>
          <w:u w:val="single"/>
        </w:rPr>
        <w:t xml:space="preserve">               </w:t>
      </w:r>
    </w:p>
    <w:p w:rsidR="00726921" w:rsidRPr="00663C1C" w:rsidRDefault="008C6EC7">
      <w:pPr>
        <w:spacing w:line="360" w:lineRule="auto"/>
        <w:ind w:firstLineChars="200" w:firstLine="480"/>
        <w:rPr>
          <w:rFonts w:ascii="仿宋" w:eastAsia="仿宋" w:hAnsi="仿宋"/>
          <w:sz w:val="24"/>
          <w:u w:val="single"/>
        </w:rPr>
      </w:pPr>
      <w:r w:rsidRPr="00663C1C">
        <w:rPr>
          <w:rFonts w:ascii="仿宋" w:eastAsia="仿宋" w:hAnsi="仿宋" w:hint="eastAsia"/>
          <w:sz w:val="24"/>
        </w:rPr>
        <w:t xml:space="preserve">被授权人身份证号码： </w:t>
      </w:r>
      <w:r w:rsidRPr="00663C1C">
        <w:rPr>
          <w:rFonts w:ascii="仿宋" w:eastAsia="仿宋" w:hAnsi="仿宋" w:hint="eastAsia"/>
          <w:sz w:val="24"/>
          <w:u w:val="single"/>
        </w:rPr>
        <w:t xml:space="preserve">                          </w:t>
      </w:r>
    </w:p>
    <w:p w:rsidR="00726921" w:rsidRPr="00663C1C" w:rsidRDefault="00726921">
      <w:pPr>
        <w:spacing w:line="360" w:lineRule="auto"/>
        <w:rPr>
          <w:rFonts w:ascii="仿宋" w:eastAsia="仿宋" w:hAnsi="仿宋"/>
          <w:sz w:val="24"/>
        </w:rPr>
      </w:pPr>
    </w:p>
    <w:p w:rsidR="00726921" w:rsidRPr="00663C1C" w:rsidRDefault="008C6EC7">
      <w:pPr>
        <w:tabs>
          <w:tab w:val="left" w:pos="720"/>
          <w:tab w:val="left" w:pos="900"/>
        </w:tabs>
        <w:spacing w:line="360" w:lineRule="auto"/>
        <w:ind w:firstLineChars="1700" w:firstLine="4080"/>
        <w:rPr>
          <w:rFonts w:ascii="仿宋" w:eastAsia="仿宋" w:hAnsi="仿宋"/>
          <w:sz w:val="24"/>
        </w:rPr>
      </w:pPr>
      <w:r w:rsidRPr="00663C1C">
        <w:rPr>
          <w:rFonts w:ascii="仿宋" w:eastAsia="仿宋" w:hAnsi="仿宋" w:hint="eastAsia"/>
          <w:sz w:val="24"/>
        </w:rPr>
        <w:t>投标人：</w:t>
      </w:r>
      <w:r w:rsidRPr="00663C1C">
        <w:rPr>
          <w:rFonts w:ascii="仿宋" w:eastAsia="仿宋" w:hAnsi="仿宋" w:hint="eastAsia"/>
          <w:sz w:val="24"/>
          <w:u w:val="single"/>
        </w:rPr>
        <w:t xml:space="preserve">             （盖公章）</w:t>
      </w:r>
    </w:p>
    <w:p w:rsidR="00726921" w:rsidRPr="00663C1C" w:rsidRDefault="008C6EC7">
      <w:pPr>
        <w:tabs>
          <w:tab w:val="left" w:pos="720"/>
          <w:tab w:val="left" w:pos="900"/>
        </w:tabs>
        <w:spacing w:line="360" w:lineRule="auto"/>
        <w:ind w:firstLineChars="1700" w:firstLine="4080"/>
        <w:rPr>
          <w:rFonts w:ascii="仿宋" w:eastAsia="仿宋" w:hAnsi="仿宋"/>
          <w:sz w:val="24"/>
        </w:rPr>
      </w:pPr>
      <w:r w:rsidRPr="00663C1C">
        <w:rPr>
          <w:rFonts w:ascii="仿宋" w:eastAsia="仿宋" w:hAnsi="仿宋" w:hint="eastAsia"/>
          <w:sz w:val="24"/>
        </w:rPr>
        <w:t>日  期：</w:t>
      </w:r>
      <w:r w:rsidRPr="00663C1C">
        <w:rPr>
          <w:rFonts w:ascii="仿宋" w:eastAsia="仿宋" w:hAnsi="仿宋" w:hint="eastAsia"/>
          <w:sz w:val="24"/>
          <w:u w:val="single"/>
        </w:rPr>
        <w:t xml:space="preserve">                       </w:t>
      </w:r>
    </w:p>
    <w:p w:rsidR="00726921" w:rsidRPr="00663C1C" w:rsidRDefault="00726921">
      <w:pPr>
        <w:spacing w:line="320" w:lineRule="exact"/>
        <w:rPr>
          <w:rFonts w:ascii="仿宋" w:eastAsia="仿宋" w:hAnsi="仿宋"/>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726921" w:rsidRPr="00663C1C">
        <w:trPr>
          <w:trHeight w:val="3585"/>
        </w:trPr>
        <w:tc>
          <w:tcPr>
            <w:tcW w:w="9540" w:type="dxa"/>
          </w:tcPr>
          <w:p w:rsidR="00726921" w:rsidRPr="00663C1C" w:rsidRDefault="00726921">
            <w:pPr>
              <w:spacing w:line="320" w:lineRule="exact"/>
              <w:rPr>
                <w:rFonts w:ascii="仿宋" w:eastAsia="仿宋" w:hAnsi="仿宋"/>
                <w:sz w:val="24"/>
                <w:szCs w:val="24"/>
              </w:rPr>
            </w:pPr>
          </w:p>
          <w:p w:rsidR="00726921" w:rsidRPr="00663C1C" w:rsidRDefault="008C6EC7">
            <w:pPr>
              <w:rPr>
                <w:rFonts w:ascii="仿宋" w:eastAsia="仿宋" w:hAnsi="仿宋"/>
                <w:sz w:val="24"/>
                <w:szCs w:val="24"/>
              </w:rPr>
            </w:pPr>
            <w:r w:rsidRPr="00663C1C">
              <w:rPr>
                <w:rFonts w:ascii="仿宋" w:eastAsia="仿宋" w:hAnsi="仿宋" w:hint="eastAsia"/>
                <w:sz w:val="24"/>
                <w:szCs w:val="24"/>
              </w:rPr>
              <w:t>被授权人第二代居民身份证复印件（正面、背面）</w:t>
            </w:r>
          </w:p>
        </w:tc>
      </w:tr>
    </w:tbl>
    <w:p w:rsidR="00726921" w:rsidRPr="00663C1C" w:rsidRDefault="00726921">
      <w:pPr>
        <w:spacing w:line="320" w:lineRule="exact"/>
        <w:rPr>
          <w:rFonts w:ascii="仿宋" w:eastAsia="仿宋" w:hAnsi="仿宋"/>
          <w:sz w:val="24"/>
          <w:szCs w:val="24"/>
        </w:rPr>
      </w:pPr>
    </w:p>
    <w:p w:rsidR="00726921" w:rsidRPr="00663C1C" w:rsidRDefault="008C6EC7" w:rsidP="00402D84">
      <w:pPr>
        <w:pStyle w:val="a7"/>
        <w:spacing w:before="240"/>
        <w:rPr>
          <w:rFonts w:ascii="仿宋" w:eastAsia="仿宋" w:hAnsi="仿宋"/>
          <w:sz w:val="24"/>
          <w:szCs w:val="24"/>
        </w:rPr>
      </w:pPr>
      <w:r w:rsidRPr="00663C1C">
        <w:rPr>
          <w:rFonts w:ascii="仿宋" w:eastAsia="仿宋" w:hAnsi="仿宋" w:hint="eastAsia"/>
          <w:sz w:val="24"/>
          <w:szCs w:val="24"/>
        </w:rPr>
        <w:t xml:space="preserve">  </w:t>
      </w:r>
      <w:r w:rsidR="00857E48" w:rsidRPr="00663C1C">
        <w:rPr>
          <w:rFonts w:ascii="仿宋" w:eastAsia="仿宋" w:hAnsi="仿宋" w:hint="eastAsia"/>
          <w:sz w:val="24"/>
          <w:szCs w:val="24"/>
        </w:rPr>
        <w:t xml:space="preserve">                    </w:t>
      </w:r>
      <w:r w:rsidR="00F653C9" w:rsidRPr="00663C1C">
        <w:rPr>
          <w:rFonts w:ascii="仿宋" w:eastAsia="仿宋" w:hAnsi="仿宋" w:hint="eastAsia"/>
          <w:sz w:val="24"/>
          <w:szCs w:val="24"/>
        </w:rPr>
        <w:t>法定代表人（或负责人）</w:t>
      </w:r>
      <w:r w:rsidRPr="00663C1C">
        <w:rPr>
          <w:rFonts w:ascii="仿宋" w:eastAsia="仿宋" w:hAnsi="仿宋" w:hint="eastAsia"/>
          <w:sz w:val="24"/>
          <w:szCs w:val="24"/>
        </w:rPr>
        <w:t>签字或盖章：</w:t>
      </w:r>
      <w:r w:rsidRPr="00663C1C">
        <w:rPr>
          <w:rFonts w:ascii="仿宋" w:eastAsia="仿宋" w:hAnsi="仿宋" w:hint="eastAsia"/>
          <w:sz w:val="24"/>
          <w:szCs w:val="24"/>
          <w:u w:val="single"/>
        </w:rPr>
        <w:t xml:space="preserve">             </w:t>
      </w:r>
    </w:p>
    <w:p w:rsidR="00726921" w:rsidRPr="00663C1C" w:rsidRDefault="008C6EC7" w:rsidP="008C6EC7">
      <w:pPr>
        <w:snapToGrid w:val="0"/>
        <w:spacing w:beforeLines="50" w:before="156" w:after="50" w:line="320" w:lineRule="exact"/>
        <w:jc w:val="center"/>
        <w:rPr>
          <w:rFonts w:ascii="仿宋_GB2312" w:eastAsia="仿宋_GB2312" w:hAnsi="宋体"/>
          <w:b/>
          <w:sz w:val="28"/>
          <w:szCs w:val="28"/>
        </w:rPr>
      </w:pPr>
      <w:r w:rsidRPr="00663C1C">
        <w:rPr>
          <w:rFonts w:ascii="仿宋_GB2312" w:eastAsia="仿宋_GB2312" w:hAnsi="宋体" w:hint="eastAsia"/>
          <w:b/>
          <w:sz w:val="28"/>
          <w:szCs w:val="28"/>
        </w:rPr>
        <w:lastRenderedPageBreak/>
        <w:t>投标人资格信用承诺书</w:t>
      </w:r>
    </w:p>
    <w:p w:rsidR="00726921" w:rsidRPr="00663C1C" w:rsidRDefault="00726921" w:rsidP="008C6EC7">
      <w:pPr>
        <w:snapToGrid w:val="0"/>
        <w:spacing w:beforeLines="50" w:before="156" w:after="50" w:line="360" w:lineRule="auto"/>
        <w:rPr>
          <w:rFonts w:ascii="仿宋" w:eastAsia="仿宋" w:hAnsi="仿宋"/>
          <w:b/>
          <w:sz w:val="24"/>
          <w:szCs w:val="24"/>
        </w:rPr>
      </w:pPr>
    </w:p>
    <w:p w:rsidR="00726921" w:rsidRPr="00663C1C" w:rsidRDefault="008C6EC7" w:rsidP="00197CA4">
      <w:pPr>
        <w:snapToGrid w:val="0"/>
        <w:spacing w:line="360" w:lineRule="auto"/>
        <w:rPr>
          <w:rFonts w:ascii="仿宋" w:eastAsia="仿宋" w:hAnsi="仿宋"/>
          <w:sz w:val="24"/>
          <w:szCs w:val="24"/>
        </w:rPr>
      </w:pPr>
      <w:r w:rsidRPr="00663C1C">
        <w:rPr>
          <w:rFonts w:ascii="仿宋" w:eastAsia="仿宋" w:hAnsi="仿宋" w:hint="eastAsia"/>
          <w:sz w:val="24"/>
          <w:szCs w:val="24"/>
        </w:rPr>
        <w:t>致：</w:t>
      </w:r>
      <w:r w:rsidRPr="00663C1C">
        <w:rPr>
          <w:rFonts w:ascii="仿宋" w:eastAsia="仿宋" w:hAnsi="仿宋" w:hint="eastAsia"/>
          <w:sz w:val="24"/>
          <w:szCs w:val="24"/>
          <w:u w:val="single"/>
        </w:rPr>
        <w:t xml:space="preserve"> （招标人名称）、（招标代理机构名称）</w:t>
      </w:r>
      <w:r w:rsidRPr="00663C1C">
        <w:rPr>
          <w:rFonts w:ascii="仿宋" w:eastAsia="仿宋" w:hAnsi="仿宋" w:hint="eastAsia"/>
          <w:sz w:val="24"/>
          <w:szCs w:val="24"/>
        </w:rPr>
        <w:t>：</w:t>
      </w:r>
    </w:p>
    <w:p w:rsidR="00726921" w:rsidRPr="00663C1C" w:rsidRDefault="008C6EC7" w:rsidP="00197CA4">
      <w:pPr>
        <w:snapToGrid w:val="0"/>
        <w:spacing w:line="360" w:lineRule="auto"/>
        <w:ind w:firstLine="480"/>
        <w:rPr>
          <w:rFonts w:ascii="仿宋" w:eastAsia="仿宋" w:hAnsi="仿宋"/>
          <w:sz w:val="24"/>
          <w:szCs w:val="24"/>
        </w:rPr>
      </w:pPr>
      <w:r w:rsidRPr="00663C1C">
        <w:rPr>
          <w:rFonts w:ascii="仿宋" w:eastAsia="仿宋" w:hAnsi="仿宋" w:hint="eastAsia"/>
          <w:sz w:val="24"/>
          <w:szCs w:val="24"/>
        </w:rPr>
        <w:t>我方自愿参加</w:t>
      </w:r>
      <w:r w:rsidR="007434C8" w:rsidRPr="00663C1C">
        <w:rPr>
          <w:rFonts w:ascii="仿宋" w:eastAsia="仿宋" w:hAnsi="仿宋" w:hint="eastAsia"/>
          <w:sz w:val="24"/>
          <w:szCs w:val="24"/>
          <w:u w:val="single"/>
        </w:rPr>
        <w:t xml:space="preserve">         </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项目（项目编号：</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）的招标投标活动，并郑重承诺：</w:t>
      </w:r>
    </w:p>
    <w:p w:rsidR="00726921" w:rsidRPr="00663C1C" w:rsidRDefault="008C6EC7" w:rsidP="00197CA4">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 xml:space="preserve">（一）具有独立承担民事责任的能力； </w:t>
      </w:r>
    </w:p>
    <w:p w:rsidR="00726921" w:rsidRPr="00663C1C" w:rsidRDefault="008C6EC7" w:rsidP="00197CA4">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 xml:space="preserve">（二）具有良好的商业信誉和健全的财务会计制度； </w:t>
      </w:r>
    </w:p>
    <w:p w:rsidR="00726921" w:rsidRPr="00663C1C" w:rsidRDefault="008C6EC7" w:rsidP="00197CA4">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 xml:space="preserve">（三）具有履行合同所必需的设备和专业技术能力； </w:t>
      </w:r>
    </w:p>
    <w:p w:rsidR="00726921" w:rsidRPr="00663C1C" w:rsidRDefault="008C6EC7" w:rsidP="00197CA4">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 xml:space="preserve">（四）有依法缴纳税收和社会保障资金的良好记录； </w:t>
      </w:r>
    </w:p>
    <w:p w:rsidR="00726921" w:rsidRPr="00663C1C" w:rsidRDefault="008C6EC7" w:rsidP="00197CA4">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 xml:space="preserve">（五）法律、行政法规规定的其他条件。 </w:t>
      </w:r>
    </w:p>
    <w:p w:rsidR="00726921" w:rsidRPr="00663C1C" w:rsidRDefault="008C6EC7" w:rsidP="00197CA4">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我方保证上述承诺事项的真实性，如有弄虚作假或其他违法违规行为，愿意承担一切法律责任，并承担因此所造成的一切损失。</w:t>
      </w:r>
    </w:p>
    <w:p w:rsidR="00726921" w:rsidRPr="00663C1C" w:rsidRDefault="008C6EC7" w:rsidP="00197CA4">
      <w:pPr>
        <w:snapToGrid w:val="0"/>
        <w:spacing w:line="360" w:lineRule="auto"/>
        <w:ind w:firstLineChars="200" w:firstLine="482"/>
        <w:rPr>
          <w:rFonts w:ascii="仿宋" w:eastAsia="仿宋" w:hAnsi="仿宋"/>
          <w:sz w:val="24"/>
          <w:szCs w:val="24"/>
        </w:rPr>
      </w:pPr>
      <w:r w:rsidRPr="00663C1C">
        <w:rPr>
          <w:rFonts w:ascii="仿宋" w:eastAsia="仿宋" w:hAnsi="仿宋" w:hint="eastAsia"/>
          <w:b/>
          <w:bCs/>
          <w:sz w:val="24"/>
          <w:szCs w:val="24"/>
        </w:rPr>
        <w:t>特此声明！</w:t>
      </w:r>
    </w:p>
    <w:p w:rsidR="00726921" w:rsidRPr="00663C1C" w:rsidRDefault="00726921">
      <w:pPr>
        <w:snapToGrid w:val="0"/>
        <w:spacing w:line="360" w:lineRule="exact"/>
        <w:rPr>
          <w:rFonts w:ascii="仿宋_GB2312" w:eastAsia="仿宋_GB2312" w:hAnsi="宋体"/>
          <w:szCs w:val="21"/>
        </w:rPr>
      </w:pPr>
    </w:p>
    <w:p w:rsidR="00726921" w:rsidRPr="00663C1C" w:rsidRDefault="00726921">
      <w:pPr>
        <w:pStyle w:val="a0"/>
      </w:pPr>
    </w:p>
    <w:p w:rsidR="00726921" w:rsidRPr="00663C1C" w:rsidRDefault="00726921">
      <w:pPr>
        <w:pStyle w:val="a5"/>
        <w:ind w:left="5250"/>
      </w:pPr>
    </w:p>
    <w:p w:rsidR="00726921" w:rsidRPr="00663C1C" w:rsidRDefault="008C6EC7" w:rsidP="00197CA4">
      <w:pPr>
        <w:snapToGrid w:val="0"/>
        <w:spacing w:before="50" w:after="50" w:line="360" w:lineRule="exact"/>
        <w:ind w:rightChars="-389" w:right="-817" w:firstLineChars="1600" w:firstLine="3840"/>
        <w:rPr>
          <w:rFonts w:ascii="仿宋" w:eastAsia="仿宋" w:hAnsi="仿宋"/>
          <w:sz w:val="24"/>
          <w:szCs w:val="24"/>
        </w:rPr>
      </w:pPr>
      <w:r w:rsidRPr="00663C1C">
        <w:rPr>
          <w:rFonts w:ascii="仿宋" w:eastAsia="仿宋" w:hAnsi="仿宋" w:hint="eastAsia"/>
          <w:sz w:val="24"/>
          <w:szCs w:val="24"/>
        </w:rPr>
        <w:t xml:space="preserve">投标人（盖公章）： </w:t>
      </w:r>
      <w:r w:rsidRPr="00663C1C">
        <w:rPr>
          <w:rFonts w:ascii="仿宋" w:eastAsia="仿宋" w:hAnsi="仿宋" w:hint="eastAsia"/>
          <w:sz w:val="24"/>
          <w:szCs w:val="24"/>
          <w:u w:val="single"/>
        </w:rPr>
        <w:t xml:space="preserve">                   </w:t>
      </w:r>
    </w:p>
    <w:p w:rsidR="00857E48" w:rsidRPr="00663C1C" w:rsidRDefault="00857E48" w:rsidP="00857E48">
      <w:pPr>
        <w:snapToGrid w:val="0"/>
        <w:spacing w:before="50" w:after="50" w:line="360" w:lineRule="exact"/>
        <w:ind w:rightChars="-389" w:right="-817"/>
        <w:rPr>
          <w:rFonts w:ascii="仿宋" w:eastAsia="仿宋" w:hAnsi="仿宋"/>
          <w:sz w:val="24"/>
          <w:szCs w:val="24"/>
        </w:rPr>
      </w:pPr>
    </w:p>
    <w:p w:rsidR="00726921" w:rsidRPr="00663C1C" w:rsidRDefault="00F653C9" w:rsidP="00857E48">
      <w:pPr>
        <w:snapToGrid w:val="0"/>
        <w:spacing w:before="50" w:after="50" w:line="360" w:lineRule="exact"/>
        <w:ind w:rightChars="-389" w:right="-817" w:firstLineChars="950" w:firstLine="2280"/>
        <w:rPr>
          <w:rFonts w:ascii="仿宋" w:eastAsia="仿宋" w:hAnsi="仿宋"/>
          <w:sz w:val="24"/>
          <w:szCs w:val="24"/>
        </w:rPr>
      </w:pPr>
      <w:r w:rsidRPr="00663C1C">
        <w:rPr>
          <w:rFonts w:ascii="仿宋" w:eastAsia="仿宋" w:hAnsi="仿宋" w:hint="eastAsia"/>
          <w:sz w:val="24"/>
          <w:szCs w:val="24"/>
        </w:rPr>
        <w:t>法定代表人（或负责人）</w:t>
      </w:r>
      <w:r w:rsidR="008C6EC7" w:rsidRPr="00663C1C">
        <w:rPr>
          <w:rFonts w:ascii="仿宋" w:eastAsia="仿宋" w:hAnsi="仿宋" w:hint="eastAsia"/>
          <w:sz w:val="24"/>
          <w:szCs w:val="24"/>
        </w:rPr>
        <w:t>或授权代表签字或盖章：</w:t>
      </w:r>
      <w:r w:rsidR="008C6EC7" w:rsidRPr="00663C1C">
        <w:rPr>
          <w:rFonts w:ascii="仿宋" w:eastAsia="仿宋" w:hAnsi="仿宋" w:hint="eastAsia"/>
          <w:sz w:val="24"/>
          <w:szCs w:val="24"/>
          <w:u w:val="single"/>
        </w:rPr>
        <w:t xml:space="preserve">       </w:t>
      </w:r>
    </w:p>
    <w:p w:rsidR="00726921" w:rsidRPr="00663C1C" w:rsidRDefault="00726921" w:rsidP="00197CA4">
      <w:pPr>
        <w:snapToGrid w:val="0"/>
        <w:spacing w:before="50" w:after="50" w:line="360" w:lineRule="exact"/>
        <w:ind w:rightChars="-389" w:right="-817" w:firstLineChars="1600" w:firstLine="3840"/>
        <w:rPr>
          <w:rFonts w:ascii="仿宋" w:eastAsia="仿宋" w:hAnsi="仿宋"/>
          <w:sz w:val="24"/>
          <w:szCs w:val="24"/>
        </w:rPr>
      </w:pPr>
    </w:p>
    <w:p w:rsidR="00726921" w:rsidRPr="00663C1C" w:rsidRDefault="008C6EC7" w:rsidP="008C6EC7">
      <w:pPr>
        <w:snapToGrid w:val="0"/>
        <w:spacing w:beforeLines="50" w:before="156" w:after="50" w:line="360" w:lineRule="exact"/>
        <w:outlineLvl w:val="1"/>
        <w:rPr>
          <w:rFonts w:ascii="仿宋" w:eastAsia="仿宋" w:hAnsi="仿宋"/>
          <w:sz w:val="24"/>
          <w:szCs w:val="24"/>
        </w:rPr>
      </w:pPr>
      <w:r w:rsidRPr="00663C1C">
        <w:rPr>
          <w:rFonts w:ascii="仿宋" w:eastAsia="仿宋" w:hAnsi="仿宋" w:hint="eastAsia"/>
          <w:sz w:val="24"/>
          <w:szCs w:val="24"/>
        </w:rPr>
        <w:t xml:space="preserve">                                              日期：    年   月   日</w:t>
      </w:r>
    </w:p>
    <w:p w:rsidR="00726921" w:rsidRPr="00663C1C" w:rsidRDefault="00726921">
      <w:pPr>
        <w:pStyle w:val="a7"/>
        <w:spacing w:line="240" w:lineRule="exact"/>
        <w:rPr>
          <w:rFonts w:ascii="仿宋" w:eastAsia="仿宋" w:hAnsi="仿宋"/>
          <w:sz w:val="24"/>
          <w:szCs w:val="24"/>
          <w:u w:val="single"/>
        </w:rPr>
        <w:sectPr w:rsidR="00726921" w:rsidRPr="00663C1C">
          <w:pgSz w:w="11906" w:h="16838"/>
          <w:pgMar w:top="1440" w:right="1800" w:bottom="1440" w:left="1800" w:header="851" w:footer="992" w:gutter="0"/>
          <w:cols w:space="425"/>
          <w:docGrid w:type="lines" w:linePitch="312"/>
        </w:sectPr>
      </w:pPr>
    </w:p>
    <w:p w:rsidR="00726921" w:rsidRPr="00663C1C" w:rsidRDefault="008C6EC7">
      <w:pPr>
        <w:pStyle w:val="a7"/>
        <w:spacing w:before="240" w:line="560" w:lineRule="exact"/>
        <w:jc w:val="center"/>
        <w:rPr>
          <w:rFonts w:ascii="仿宋" w:eastAsia="仿宋" w:hAnsi="仿宋"/>
          <w:b/>
          <w:sz w:val="32"/>
          <w:szCs w:val="32"/>
        </w:rPr>
      </w:pPr>
      <w:r w:rsidRPr="00663C1C">
        <w:rPr>
          <w:rFonts w:ascii="仿宋" w:eastAsia="仿宋" w:hAnsi="仿宋" w:hint="eastAsia"/>
          <w:b/>
          <w:sz w:val="32"/>
          <w:szCs w:val="32"/>
        </w:rPr>
        <w:lastRenderedPageBreak/>
        <w:t>投标保证金缴纳证明</w:t>
      </w:r>
    </w:p>
    <w:p w:rsidR="00726921" w:rsidRPr="00663C1C" w:rsidRDefault="00726921">
      <w:pPr>
        <w:spacing w:line="540" w:lineRule="exact"/>
        <w:rPr>
          <w:rFonts w:ascii="仿宋" w:eastAsia="仿宋" w:hAnsi="仿宋"/>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3"/>
      </w:tblGrid>
      <w:tr w:rsidR="00726921" w:rsidRPr="00663C1C">
        <w:trPr>
          <w:trHeight w:val="3355"/>
          <w:jc w:val="center"/>
        </w:trPr>
        <w:tc>
          <w:tcPr>
            <w:tcW w:w="9853" w:type="dxa"/>
            <w:vAlign w:val="center"/>
          </w:tcPr>
          <w:p w:rsidR="00726921" w:rsidRPr="00663C1C" w:rsidRDefault="008C6EC7">
            <w:pPr>
              <w:pStyle w:val="a7"/>
              <w:jc w:val="center"/>
              <w:rPr>
                <w:rFonts w:ascii="仿宋" w:eastAsia="仿宋" w:hAnsi="仿宋"/>
                <w:sz w:val="24"/>
                <w:szCs w:val="24"/>
              </w:rPr>
            </w:pPr>
            <w:r w:rsidRPr="00663C1C">
              <w:rPr>
                <w:rFonts w:ascii="仿宋" w:eastAsia="仿宋" w:hAnsi="仿宋" w:hint="eastAsia"/>
                <w:sz w:val="24"/>
                <w:szCs w:val="24"/>
              </w:rPr>
              <w:t>保证金缴纳证明</w:t>
            </w:r>
          </w:p>
          <w:p w:rsidR="00726921" w:rsidRPr="00663C1C" w:rsidRDefault="00726921">
            <w:pPr>
              <w:pStyle w:val="xl31"/>
              <w:widowControl w:val="0"/>
              <w:pBdr>
                <w:bottom w:val="none" w:sz="0" w:space="0" w:color="auto"/>
                <w:right w:val="none" w:sz="0" w:space="0" w:color="auto"/>
              </w:pBdr>
              <w:spacing w:before="0" w:beforeAutospacing="0" w:after="0" w:afterAutospacing="0" w:line="540" w:lineRule="exact"/>
              <w:jc w:val="both"/>
              <w:rPr>
                <w:rFonts w:ascii="仿宋" w:eastAsia="仿宋" w:hAnsi="仿宋"/>
                <w:bCs/>
                <w:kern w:val="2"/>
                <w:sz w:val="24"/>
                <w:szCs w:val="24"/>
              </w:rPr>
            </w:pPr>
          </w:p>
        </w:tc>
      </w:tr>
    </w:tbl>
    <w:p w:rsidR="00726921" w:rsidRPr="00663C1C" w:rsidRDefault="00726921">
      <w:pPr>
        <w:pStyle w:val="a7"/>
        <w:rPr>
          <w:rFonts w:ascii="仿宋" w:eastAsia="仿宋" w:hAnsi="仿宋"/>
          <w:b/>
        </w:rPr>
      </w:pPr>
    </w:p>
    <w:p w:rsidR="00726921" w:rsidRPr="00663C1C" w:rsidRDefault="00726921">
      <w:pPr>
        <w:pStyle w:val="a7"/>
        <w:rPr>
          <w:rFonts w:ascii="仿宋" w:eastAsia="仿宋" w:hAnsi="仿宋"/>
          <w:sz w:val="24"/>
          <w:szCs w:val="24"/>
        </w:rPr>
      </w:pPr>
    </w:p>
    <w:p w:rsidR="00726921" w:rsidRPr="00663C1C" w:rsidRDefault="00726921">
      <w:pPr>
        <w:pStyle w:val="a7"/>
        <w:rPr>
          <w:rFonts w:ascii="仿宋" w:eastAsia="仿宋" w:hAnsi="仿宋"/>
          <w:sz w:val="24"/>
          <w:szCs w:val="24"/>
        </w:rPr>
      </w:pPr>
    </w:p>
    <w:p w:rsidR="00043963" w:rsidRPr="00663C1C" w:rsidRDefault="00043963" w:rsidP="00043963">
      <w:pPr>
        <w:snapToGrid w:val="0"/>
        <w:spacing w:before="50" w:after="50" w:line="360" w:lineRule="exact"/>
        <w:ind w:rightChars="-389" w:right="-817" w:firstLineChars="1600" w:firstLine="3840"/>
        <w:rPr>
          <w:rFonts w:ascii="仿宋" w:eastAsia="仿宋" w:hAnsi="仿宋"/>
          <w:sz w:val="24"/>
          <w:szCs w:val="24"/>
        </w:rPr>
      </w:pPr>
      <w:r w:rsidRPr="00663C1C">
        <w:rPr>
          <w:rFonts w:ascii="仿宋" w:eastAsia="仿宋" w:hAnsi="仿宋" w:hint="eastAsia"/>
          <w:sz w:val="24"/>
          <w:szCs w:val="24"/>
        </w:rPr>
        <w:t xml:space="preserve">投标人（盖公章）： </w:t>
      </w:r>
      <w:r w:rsidRPr="00663C1C">
        <w:rPr>
          <w:rFonts w:ascii="仿宋" w:eastAsia="仿宋" w:hAnsi="仿宋" w:hint="eastAsia"/>
          <w:sz w:val="24"/>
          <w:szCs w:val="24"/>
          <w:u w:val="single"/>
        </w:rPr>
        <w:t xml:space="preserve">                   </w:t>
      </w:r>
    </w:p>
    <w:p w:rsidR="00043963" w:rsidRPr="00663C1C" w:rsidRDefault="00043963" w:rsidP="00043963">
      <w:pPr>
        <w:snapToGrid w:val="0"/>
        <w:spacing w:before="50" w:after="50" w:line="360" w:lineRule="exact"/>
        <w:ind w:rightChars="-389" w:right="-817"/>
        <w:rPr>
          <w:rFonts w:ascii="仿宋" w:eastAsia="仿宋" w:hAnsi="仿宋"/>
          <w:sz w:val="24"/>
          <w:szCs w:val="24"/>
        </w:rPr>
      </w:pPr>
    </w:p>
    <w:p w:rsidR="00043963" w:rsidRPr="00663C1C" w:rsidRDefault="00F653C9" w:rsidP="00857E48">
      <w:pPr>
        <w:snapToGrid w:val="0"/>
        <w:spacing w:before="50" w:after="50" w:line="360" w:lineRule="exact"/>
        <w:ind w:rightChars="-389" w:right="-817" w:firstLineChars="1000" w:firstLine="2400"/>
        <w:rPr>
          <w:rFonts w:ascii="仿宋" w:eastAsia="仿宋" w:hAnsi="仿宋"/>
          <w:sz w:val="24"/>
          <w:szCs w:val="24"/>
        </w:rPr>
      </w:pPr>
      <w:r w:rsidRPr="00663C1C">
        <w:rPr>
          <w:rFonts w:ascii="仿宋" w:eastAsia="仿宋" w:hAnsi="仿宋" w:hint="eastAsia"/>
          <w:sz w:val="24"/>
          <w:szCs w:val="24"/>
        </w:rPr>
        <w:t>法定代表人（或负责人）</w:t>
      </w:r>
      <w:r w:rsidR="00043963" w:rsidRPr="00663C1C">
        <w:rPr>
          <w:rFonts w:ascii="仿宋" w:eastAsia="仿宋" w:hAnsi="仿宋" w:hint="eastAsia"/>
          <w:sz w:val="24"/>
          <w:szCs w:val="24"/>
        </w:rPr>
        <w:t>或授权代表签字或盖章：</w:t>
      </w:r>
      <w:r w:rsidR="00043963" w:rsidRPr="00663C1C">
        <w:rPr>
          <w:rFonts w:ascii="仿宋" w:eastAsia="仿宋" w:hAnsi="仿宋" w:hint="eastAsia"/>
          <w:sz w:val="24"/>
          <w:szCs w:val="24"/>
          <w:u w:val="single"/>
        </w:rPr>
        <w:t xml:space="preserve">       </w:t>
      </w:r>
    </w:p>
    <w:p w:rsidR="00043963" w:rsidRPr="00663C1C" w:rsidRDefault="00043963" w:rsidP="00043963">
      <w:pPr>
        <w:snapToGrid w:val="0"/>
        <w:spacing w:before="50" w:after="50" w:line="360" w:lineRule="exact"/>
        <w:ind w:rightChars="-389" w:right="-817" w:firstLineChars="1600" w:firstLine="3840"/>
        <w:rPr>
          <w:rFonts w:ascii="仿宋" w:eastAsia="仿宋" w:hAnsi="仿宋"/>
          <w:sz w:val="24"/>
          <w:szCs w:val="24"/>
        </w:rPr>
      </w:pPr>
    </w:p>
    <w:p w:rsidR="00043963" w:rsidRPr="00663C1C" w:rsidRDefault="00043963" w:rsidP="00043963">
      <w:pPr>
        <w:snapToGrid w:val="0"/>
        <w:spacing w:beforeLines="50" w:before="156" w:after="50" w:line="360" w:lineRule="exact"/>
        <w:outlineLvl w:val="1"/>
        <w:rPr>
          <w:rFonts w:ascii="仿宋" w:eastAsia="仿宋" w:hAnsi="仿宋"/>
          <w:sz w:val="24"/>
          <w:szCs w:val="24"/>
        </w:rPr>
      </w:pPr>
      <w:r w:rsidRPr="00663C1C">
        <w:rPr>
          <w:rFonts w:ascii="仿宋" w:eastAsia="仿宋" w:hAnsi="仿宋" w:hint="eastAsia"/>
          <w:sz w:val="24"/>
          <w:szCs w:val="24"/>
        </w:rPr>
        <w:t xml:space="preserve">                                              日期：    年   月   日</w:t>
      </w:r>
    </w:p>
    <w:p w:rsidR="00043963" w:rsidRPr="00663C1C" w:rsidRDefault="00043963" w:rsidP="00043963">
      <w:pPr>
        <w:pStyle w:val="a7"/>
        <w:spacing w:line="240" w:lineRule="exact"/>
        <w:rPr>
          <w:rFonts w:ascii="仿宋" w:eastAsia="仿宋" w:hAnsi="仿宋"/>
          <w:sz w:val="24"/>
          <w:szCs w:val="24"/>
          <w:u w:val="single"/>
        </w:rPr>
        <w:sectPr w:rsidR="00043963" w:rsidRPr="00663C1C">
          <w:pgSz w:w="11906" w:h="16838"/>
          <w:pgMar w:top="1440" w:right="1800" w:bottom="1440" w:left="1800" w:header="851" w:footer="992" w:gutter="0"/>
          <w:cols w:space="425"/>
          <w:docGrid w:type="lines" w:linePitch="312"/>
        </w:sectPr>
      </w:pPr>
    </w:p>
    <w:p w:rsidR="00726921" w:rsidRPr="00663C1C" w:rsidRDefault="008C6EC7">
      <w:pPr>
        <w:widowControl/>
        <w:spacing w:line="360" w:lineRule="exact"/>
        <w:jc w:val="left"/>
        <w:rPr>
          <w:rFonts w:ascii="仿宋_GB2312" w:eastAsia="仿宋_GB2312" w:hAnsi="宋体"/>
          <w:b/>
          <w:szCs w:val="21"/>
        </w:rPr>
      </w:pPr>
      <w:r w:rsidRPr="00663C1C">
        <w:rPr>
          <w:rFonts w:ascii="仿宋_GB2312" w:eastAsia="仿宋_GB2312" w:hAnsi="宋体" w:hint="eastAsia"/>
          <w:b/>
          <w:szCs w:val="21"/>
        </w:rPr>
        <w:lastRenderedPageBreak/>
        <w:t>投标文件（商务技术文件）封面格式：</w:t>
      </w:r>
    </w:p>
    <w:p w:rsidR="00BF7A2B" w:rsidRPr="00663C1C" w:rsidRDefault="00BF7A2B" w:rsidP="00BF7A2B">
      <w:pPr>
        <w:wordWrap w:val="0"/>
        <w:spacing w:line="440" w:lineRule="exact"/>
        <w:ind w:right="720"/>
        <w:jc w:val="right"/>
        <w:rPr>
          <w:rFonts w:ascii="仿宋" w:eastAsia="仿宋" w:hAnsi="仿宋"/>
          <w:b/>
          <w:sz w:val="36"/>
          <w:szCs w:val="36"/>
        </w:rPr>
      </w:pPr>
      <w:r w:rsidRPr="00663C1C">
        <w:rPr>
          <w:rFonts w:ascii="仿宋" w:eastAsia="仿宋" w:hAnsi="仿宋" w:hint="eastAsia"/>
          <w:b/>
          <w:sz w:val="36"/>
          <w:szCs w:val="36"/>
          <w:u w:val="single"/>
        </w:rPr>
        <w:t>正/副</w:t>
      </w:r>
      <w:r w:rsidRPr="00663C1C">
        <w:rPr>
          <w:rFonts w:ascii="仿宋" w:eastAsia="仿宋" w:hAnsi="仿宋" w:hint="eastAsia"/>
          <w:b/>
          <w:sz w:val="36"/>
          <w:szCs w:val="36"/>
        </w:rPr>
        <w:t xml:space="preserve"> 本</w:t>
      </w:r>
    </w:p>
    <w:p w:rsidR="00BF7A2B" w:rsidRPr="00663C1C" w:rsidRDefault="00BF7A2B" w:rsidP="00BF7A2B">
      <w:pPr>
        <w:wordWrap w:val="0"/>
        <w:spacing w:line="440" w:lineRule="exact"/>
        <w:ind w:right="720"/>
        <w:rPr>
          <w:rFonts w:ascii="仿宋" w:eastAsia="仿宋" w:hAnsi="仿宋"/>
          <w:b/>
          <w:sz w:val="36"/>
          <w:szCs w:val="36"/>
        </w:rPr>
      </w:pPr>
    </w:p>
    <w:p w:rsidR="00BF7A2B" w:rsidRPr="00663C1C" w:rsidRDefault="00BF7A2B" w:rsidP="00BF7A2B">
      <w:pPr>
        <w:wordWrap w:val="0"/>
        <w:spacing w:line="440" w:lineRule="exact"/>
        <w:ind w:right="720"/>
        <w:rPr>
          <w:rFonts w:ascii="仿宋" w:eastAsia="仿宋" w:hAnsi="仿宋"/>
          <w:b/>
          <w:sz w:val="36"/>
          <w:szCs w:val="36"/>
        </w:rPr>
      </w:pPr>
    </w:p>
    <w:p w:rsidR="00BF7A2B" w:rsidRPr="00663C1C" w:rsidRDefault="00BF7A2B" w:rsidP="00BF7A2B">
      <w:pPr>
        <w:spacing w:line="720" w:lineRule="exact"/>
        <w:ind w:right="720"/>
        <w:jc w:val="center"/>
        <w:rPr>
          <w:rFonts w:ascii="仿宋" w:eastAsia="仿宋" w:hAnsi="仿宋"/>
          <w:b/>
          <w:sz w:val="48"/>
          <w:szCs w:val="48"/>
        </w:rPr>
      </w:pPr>
      <w:r w:rsidRPr="00663C1C">
        <w:rPr>
          <w:rFonts w:ascii="仿宋" w:eastAsia="仿宋" w:hAnsi="仿宋" w:hint="eastAsia"/>
          <w:b/>
          <w:sz w:val="48"/>
          <w:szCs w:val="48"/>
        </w:rPr>
        <w:t>投  标  文  件</w:t>
      </w:r>
    </w:p>
    <w:p w:rsidR="00BF7A2B" w:rsidRPr="00663C1C" w:rsidRDefault="00934836" w:rsidP="00BF7A2B">
      <w:pPr>
        <w:spacing w:line="720" w:lineRule="exact"/>
        <w:ind w:right="720"/>
        <w:jc w:val="center"/>
        <w:rPr>
          <w:rFonts w:ascii="仿宋" w:eastAsia="仿宋" w:hAnsi="仿宋"/>
          <w:sz w:val="32"/>
          <w:szCs w:val="32"/>
        </w:rPr>
      </w:pPr>
      <w:r w:rsidRPr="00663C1C">
        <w:rPr>
          <w:rFonts w:ascii="仿宋" w:eastAsia="仿宋" w:hAnsi="仿宋" w:hint="eastAsia"/>
          <w:sz w:val="32"/>
          <w:szCs w:val="32"/>
        </w:rPr>
        <w:t>（商务</w:t>
      </w:r>
      <w:r w:rsidR="00BF7A2B" w:rsidRPr="00663C1C">
        <w:rPr>
          <w:rFonts w:ascii="仿宋" w:eastAsia="仿宋" w:hAnsi="仿宋" w:hint="eastAsia"/>
          <w:sz w:val="32"/>
          <w:szCs w:val="32"/>
        </w:rPr>
        <w:t>技术文件）</w:t>
      </w:r>
    </w:p>
    <w:p w:rsidR="00BF7A2B" w:rsidRPr="00663C1C" w:rsidRDefault="00BF7A2B" w:rsidP="00BF7A2B">
      <w:pPr>
        <w:wordWrap w:val="0"/>
        <w:spacing w:line="440" w:lineRule="exact"/>
        <w:ind w:right="720"/>
        <w:rPr>
          <w:rFonts w:ascii="仿宋" w:eastAsia="仿宋" w:hAnsi="仿宋"/>
          <w:b/>
          <w:sz w:val="36"/>
          <w:szCs w:val="36"/>
        </w:rPr>
      </w:pPr>
    </w:p>
    <w:p w:rsidR="00BF7A2B" w:rsidRPr="00663C1C" w:rsidRDefault="00BF7A2B" w:rsidP="00BF7A2B">
      <w:pPr>
        <w:wordWrap w:val="0"/>
        <w:spacing w:line="440" w:lineRule="exact"/>
        <w:ind w:right="720"/>
        <w:rPr>
          <w:rFonts w:ascii="仿宋" w:eastAsia="仿宋" w:hAnsi="仿宋"/>
          <w:b/>
          <w:sz w:val="36"/>
          <w:szCs w:val="36"/>
        </w:rPr>
      </w:pPr>
    </w:p>
    <w:p w:rsidR="00BF7A2B" w:rsidRPr="00663C1C" w:rsidRDefault="00BF7A2B" w:rsidP="00EE4651">
      <w:pPr>
        <w:spacing w:line="440" w:lineRule="exact"/>
        <w:ind w:firstLineChars="450" w:firstLine="1355"/>
        <w:rPr>
          <w:rFonts w:ascii="仿宋" w:eastAsia="仿宋" w:hAnsi="仿宋"/>
          <w:b/>
          <w:sz w:val="30"/>
          <w:szCs w:val="30"/>
          <w:u w:val="single"/>
        </w:rPr>
      </w:pPr>
      <w:r w:rsidRPr="00663C1C">
        <w:rPr>
          <w:rFonts w:ascii="仿宋" w:eastAsia="仿宋" w:hAnsi="仿宋" w:hint="eastAsia"/>
          <w:b/>
          <w:sz w:val="30"/>
          <w:szCs w:val="30"/>
        </w:rPr>
        <w:t>项目名称：</w:t>
      </w:r>
      <w:r w:rsidRPr="00663C1C">
        <w:rPr>
          <w:rFonts w:ascii="仿宋" w:eastAsia="仿宋" w:hAnsi="仿宋" w:hint="eastAsia"/>
          <w:b/>
          <w:sz w:val="30"/>
          <w:szCs w:val="30"/>
          <w:u w:val="single"/>
        </w:rPr>
        <w:t xml:space="preserve">                          </w:t>
      </w:r>
    </w:p>
    <w:p w:rsidR="00BF7A2B" w:rsidRPr="00663C1C" w:rsidRDefault="00BF7A2B" w:rsidP="00BF7A2B">
      <w:pPr>
        <w:spacing w:line="440" w:lineRule="exact"/>
        <w:rPr>
          <w:rFonts w:ascii="仿宋" w:eastAsia="仿宋" w:hAnsi="仿宋"/>
          <w:b/>
          <w:sz w:val="30"/>
          <w:szCs w:val="30"/>
        </w:rPr>
      </w:pPr>
    </w:p>
    <w:p w:rsidR="00BF7A2B" w:rsidRPr="00663C1C" w:rsidRDefault="00BF7A2B" w:rsidP="00EE4651">
      <w:pPr>
        <w:spacing w:line="440" w:lineRule="exact"/>
        <w:ind w:firstLineChars="450" w:firstLine="1355"/>
        <w:rPr>
          <w:rFonts w:ascii="仿宋" w:eastAsia="仿宋" w:hAnsi="仿宋"/>
          <w:b/>
          <w:sz w:val="30"/>
          <w:szCs w:val="30"/>
          <w:u w:val="single"/>
        </w:rPr>
      </w:pPr>
      <w:r w:rsidRPr="00663C1C">
        <w:rPr>
          <w:rFonts w:ascii="仿宋" w:eastAsia="仿宋" w:hAnsi="仿宋" w:hint="eastAsia"/>
          <w:b/>
          <w:sz w:val="30"/>
          <w:szCs w:val="30"/>
        </w:rPr>
        <w:t>项目编号：</w:t>
      </w:r>
      <w:r w:rsidRPr="00663C1C">
        <w:rPr>
          <w:rFonts w:ascii="仿宋" w:eastAsia="仿宋" w:hAnsi="仿宋" w:hint="eastAsia"/>
          <w:b/>
          <w:sz w:val="30"/>
          <w:szCs w:val="30"/>
          <w:u w:val="single"/>
        </w:rPr>
        <w:t xml:space="preserve">                          </w:t>
      </w:r>
    </w:p>
    <w:p w:rsidR="00BF7A2B" w:rsidRPr="00663C1C" w:rsidRDefault="00BF7A2B" w:rsidP="00BF7A2B">
      <w:pPr>
        <w:spacing w:line="440" w:lineRule="exact"/>
        <w:rPr>
          <w:rFonts w:ascii="仿宋" w:eastAsia="仿宋" w:hAnsi="仿宋"/>
          <w:b/>
          <w:sz w:val="36"/>
          <w:szCs w:val="36"/>
        </w:rPr>
      </w:pPr>
    </w:p>
    <w:p w:rsidR="00BF7A2B" w:rsidRPr="00663C1C" w:rsidRDefault="00BF7A2B" w:rsidP="00BF7A2B">
      <w:pPr>
        <w:spacing w:line="440" w:lineRule="exact"/>
        <w:rPr>
          <w:rFonts w:ascii="仿宋" w:eastAsia="仿宋" w:hAnsi="仿宋"/>
          <w:b/>
          <w:sz w:val="36"/>
          <w:szCs w:val="36"/>
        </w:rPr>
      </w:pPr>
    </w:p>
    <w:p w:rsidR="00BF7A2B" w:rsidRPr="00663C1C" w:rsidRDefault="00BF7A2B" w:rsidP="00BF7A2B">
      <w:pPr>
        <w:spacing w:line="440" w:lineRule="exact"/>
        <w:rPr>
          <w:rFonts w:ascii="仿宋" w:eastAsia="仿宋" w:hAnsi="仿宋"/>
          <w:b/>
          <w:sz w:val="32"/>
          <w:szCs w:val="32"/>
        </w:rPr>
      </w:pPr>
    </w:p>
    <w:p w:rsidR="00BF7A2B" w:rsidRPr="00663C1C" w:rsidRDefault="00BF7A2B" w:rsidP="00BF7A2B">
      <w:pPr>
        <w:spacing w:line="440" w:lineRule="exact"/>
        <w:rPr>
          <w:rFonts w:ascii="仿宋" w:eastAsia="仿宋" w:hAnsi="仿宋"/>
          <w:b/>
          <w:sz w:val="32"/>
          <w:szCs w:val="32"/>
        </w:rPr>
      </w:pPr>
    </w:p>
    <w:p w:rsidR="00BF7A2B" w:rsidRPr="00663C1C" w:rsidRDefault="00BF7A2B" w:rsidP="00BF7A2B">
      <w:pPr>
        <w:spacing w:line="440" w:lineRule="exact"/>
        <w:rPr>
          <w:rFonts w:ascii="仿宋" w:eastAsia="仿宋" w:hAnsi="仿宋"/>
          <w:b/>
          <w:sz w:val="32"/>
          <w:szCs w:val="32"/>
        </w:rPr>
      </w:pPr>
    </w:p>
    <w:p w:rsidR="00BF7A2B" w:rsidRPr="00663C1C" w:rsidRDefault="00BF7A2B" w:rsidP="00BF7A2B">
      <w:pPr>
        <w:spacing w:line="440" w:lineRule="exact"/>
        <w:rPr>
          <w:rFonts w:ascii="仿宋" w:eastAsia="仿宋" w:hAnsi="仿宋"/>
          <w:b/>
          <w:sz w:val="32"/>
          <w:szCs w:val="32"/>
        </w:rPr>
      </w:pPr>
    </w:p>
    <w:p w:rsidR="00BF7A2B" w:rsidRPr="00663C1C" w:rsidRDefault="00BF7A2B" w:rsidP="00BF7A2B">
      <w:pPr>
        <w:spacing w:line="440" w:lineRule="exact"/>
        <w:rPr>
          <w:rFonts w:ascii="仿宋" w:eastAsia="仿宋" w:hAnsi="仿宋"/>
          <w:b/>
          <w:sz w:val="32"/>
          <w:szCs w:val="32"/>
        </w:rPr>
      </w:pPr>
    </w:p>
    <w:p w:rsidR="00BF7A2B" w:rsidRPr="00663C1C" w:rsidRDefault="00BF7A2B" w:rsidP="00BF7A2B">
      <w:pPr>
        <w:spacing w:line="440" w:lineRule="exact"/>
        <w:ind w:firstLineChars="295" w:firstLine="948"/>
        <w:rPr>
          <w:rFonts w:ascii="仿宋" w:eastAsia="仿宋" w:hAnsi="仿宋"/>
          <w:b/>
          <w:sz w:val="32"/>
          <w:szCs w:val="32"/>
          <w:u w:val="single"/>
        </w:rPr>
      </w:pPr>
      <w:r w:rsidRPr="00663C1C">
        <w:rPr>
          <w:rFonts w:ascii="仿宋" w:eastAsia="仿宋" w:hAnsi="仿宋" w:hint="eastAsia"/>
          <w:b/>
          <w:sz w:val="32"/>
          <w:szCs w:val="32"/>
        </w:rPr>
        <w:t>投   标   人：</w:t>
      </w:r>
      <w:r w:rsidRPr="00663C1C">
        <w:rPr>
          <w:rFonts w:ascii="仿宋" w:eastAsia="仿宋" w:hAnsi="仿宋" w:hint="eastAsia"/>
          <w:b/>
          <w:sz w:val="32"/>
          <w:szCs w:val="32"/>
          <w:u w:val="single"/>
        </w:rPr>
        <w:t xml:space="preserve">    全称（加盖单位公章）      </w:t>
      </w:r>
    </w:p>
    <w:p w:rsidR="00BF7A2B" w:rsidRPr="00663C1C" w:rsidRDefault="00BF7A2B" w:rsidP="00BF7A2B">
      <w:pPr>
        <w:spacing w:line="440" w:lineRule="exact"/>
        <w:rPr>
          <w:rFonts w:ascii="仿宋" w:eastAsia="仿宋" w:hAnsi="仿宋"/>
          <w:b/>
          <w:sz w:val="32"/>
          <w:szCs w:val="32"/>
          <w:u w:val="single"/>
        </w:rPr>
      </w:pPr>
    </w:p>
    <w:p w:rsidR="00BF7A2B" w:rsidRPr="00663C1C" w:rsidRDefault="00F653C9" w:rsidP="00857E48">
      <w:pPr>
        <w:spacing w:line="440" w:lineRule="exact"/>
        <w:rPr>
          <w:rFonts w:ascii="仿宋" w:eastAsia="仿宋" w:hAnsi="仿宋"/>
          <w:b/>
          <w:sz w:val="32"/>
          <w:szCs w:val="32"/>
          <w:u w:val="single"/>
        </w:rPr>
      </w:pPr>
      <w:r w:rsidRPr="00663C1C">
        <w:rPr>
          <w:rFonts w:ascii="仿宋" w:eastAsia="仿宋" w:hAnsi="仿宋" w:hint="eastAsia"/>
          <w:b/>
          <w:sz w:val="32"/>
          <w:szCs w:val="32"/>
        </w:rPr>
        <w:t>法定代表人（或负责人）</w:t>
      </w:r>
      <w:r w:rsidR="00BF7A2B" w:rsidRPr="00663C1C">
        <w:rPr>
          <w:rFonts w:ascii="仿宋" w:eastAsia="仿宋" w:hAnsi="仿宋" w:hint="eastAsia"/>
          <w:b/>
          <w:sz w:val="32"/>
          <w:szCs w:val="32"/>
        </w:rPr>
        <w:t>或其被授权代表签字：</w:t>
      </w:r>
      <w:r w:rsidR="00BF7A2B" w:rsidRPr="00663C1C">
        <w:rPr>
          <w:rFonts w:ascii="仿宋" w:eastAsia="仿宋" w:hAnsi="仿宋" w:hint="eastAsia"/>
          <w:b/>
          <w:sz w:val="32"/>
          <w:szCs w:val="32"/>
          <w:u w:val="single"/>
        </w:rPr>
        <w:t xml:space="preserve">              </w:t>
      </w:r>
    </w:p>
    <w:p w:rsidR="00BF7A2B" w:rsidRPr="00663C1C" w:rsidRDefault="00BF7A2B" w:rsidP="00BF7A2B">
      <w:pPr>
        <w:spacing w:line="440" w:lineRule="exact"/>
        <w:rPr>
          <w:rFonts w:ascii="仿宋" w:eastAsia="仿宋" w:hAnsi="仿宋"/>
          <w:b/>
          <w:sz w:val="32"/>
          <w:szCs w:val="32"/>
          <w:u w:val="single"/>
        </w:rPr>
      </w:pPr>
    </w:p>
    <w:p w:rsidR="00BF7A2B" w:rsidRPr="00663C1C" w:rsidRDefault="00BF7A2B" w:rsidP="00BF7A2B">
      <w:pPr>
        <w:pStyle w:val="a0"/>
      </w:pPr>
    </w:p>
    <w:p w:rsidR="00BF7A2B" w:rsidRPr="00663C1C" w:rsidRDefault="00BF7A2B" w:rsidP="00BF7A2B">
      <w:pPr>
        <w:spacing w:line="440" w:lineRule="exact"/>
        <w:ind w:firstLineChars="295" w:firstLine="948"/>
        <w:jc w:val="center"/>
        <w:rPr>
          <w:rFonts w:ascii="仿宋" w:eastAsia="仿宋" w:hAnsi="仿宋"/>
          <w:b/>
          <w:sz w:val="32"/>
          <w:szCs w:val="32"/>
        </w:rPr>
      </w:pPr>
      <w:r w:rsidRPr="00663C1C">
        <w:rPr>
          <w:rFonts w:ascii="仿宋" w:eastAsia="仿宋" w:hAnsi="仿宋" w:hint="eastAsia"/>
          <w:b/>
          <w:sz w:val="32"/>
          <w:szCs w:val="32"/>
        </w:rPr>
        <w:t>日期：</w:t>
      </w:r>
      <w:r w:rsidRPr="00663C1C">
        <w:rPr>
          <w:rFonts w:ascii="仿宋" w:eastAsia="仿宋" w:hAnsi="仿宋" w:hint="eastAsia"/>
          <w:b/>
          <w:sz w:val="32"/>
          <w:szCs w:val="32"/>
          <w:u w:val="single"/>
        </w:rPr>
        <w:t xml:space="preserve">       </w:t>
      </w:r>
      <w:r w:rsidRPr="00663C1C">
        <w:rPr>
          <w:rFonts w:ascii="仿宋" w:eastAsia="仿宋" w:hAnsi="仿宋" w:hint="eastAsia"/>
          <w:b/>
          <w:sz w:val="32"/>
          <w:szCs w:val="32"/>
        </w:rPr>
        <w:t>年</w:t>
      </w:r>
      <w:r w:rsidRPr="00663C1C">
        <w:rPr>
          <w:rFonts w:ascii="仿宋" w:eastAsia="仿宋" w:hAnsi="仿宋" w:hint="eastAsia"/>
          <w:b/>
          <w:sz w:val="32"/>
          <w:szCs w:val="32"/>
          <w:u w:val="single"/>
        </w:rPr>
        <w:t xml:space="preserve">      </w:t>
      </w:r>
      <w:r w:rsidRPr="00663C1C">
        <w:rPr>
          <w:rFonts w:ascii="仿宋" w:eastAsia="仿宋" w:hAnsi="仿宋" w:hint="eastAsia"/>
          <w:b/>
          <w:sz w:val="32"/>
          <w:szCs w:val="32"/>
        </w:rPr>
        <w:t>月</w:t>
      </w:r>
      <w:r w:rsidRPr="00663C1C">
        <w:rPr>
          <w:rFonts w:ascii="仿宋" w:eastAsia="仿宋" w:hAnsi="仿宋" w:hint="eastAsia"/>
          <w:b/>
          <w:sz w:val="32"/>
          <w:szCs w:val="32"/>
          <w:u w:val="single"/>
        </w:rPr>
        <w:t xml:space="preserve">      </w:t>
      </w:r>
      <w:r w:rsidRPr="00663C1C">
        <w:rPr>
          <w:rFonts w:ascii="仿宋" w:eastAsia="仿宋" w:hAnsi="仿宋" w:hint="eastAsia"/>
          <w:b/>
          <w:sz w:val="32"/>
          <w:szCs w:val="32"/>
        </w:rPr>
        <w:t>日</w:t>
      </w:r>
    </w:p>
    <w:p w:rsidR="00BF7A2B" w:rsidRPr="00663C1C" w:rsidRDefault="00BF7A2B" w:rsidP="00BF7A2B">
      <w:pPr>
        <w:rPr>
          <w:rFonts w:ascii="仿宋" w:eastAsia="仿宋" w:hAnsi="仿宋"/>
          <w:b/>
          <w:sz w:val="32"/>
          <w:szCs w:val="32"/>
        </w:rPr>
        <w:sectPr w:rsidR="00BF7A2B" w:rsidRPr="00663C1C">
          <w:pgSz w:w="11906" w:h="16838"/>
          <w:pgMar w:top="1440" w:right="1800" w:bottom="1440" w:left="1800" w:header="851" w:footer="992" w:gutter="0"/>
          <w:cols w:space="425"/>
          <w:docGrid w:type="lines" w:linePitch="312"/>
        </w:sectPr>
      </w:pPr>
    </w:p>
    <w:p w:rsidR="00726921" w:rsidRPr="00663C1C" w:rsidRDefault="008C6EC7">
      <w:pPr>
        <w:snapToGrid w:val="0"/>
        <w:jc w:val="left"/>
        <w:rPr>
          <w:rFonts w:ascii="仿宋_GB2312" w:eastAsia="仿宋_GB2312" w:hAnsi="宋体"/>
          <w:b/>
          <w:szCs w:val="21"/>
        </w:rPr>
      </w:pPr>
      <w:r w:rsidRPr="00663C1C">
        <w:rPr>
          <w:rFonts w:ascii="仿宋_GB2312" w:eastAsia="仿宋_GB2312" w:hAnsi="宋体" w:hint="eastAsia"/>
          <w:b/>
          <w:szCs w:val="21"/>
        </w:rPr>
        <w:lastRenderedPageBreak/>
        <w:t>投标声明书格式：</w:t>
      </w:r>
    </w:p>
    <w:p w:rsidR="00726921" w:rsidRPr="00663C1C" w:rsidRDefault="00726921" w:rsidP="008C6EC7">
      <w:pPr>
        <w:snapToGrid w:val="0"/>
        <w:spacing w:before="50" w:afterLines="50" w:after="156"/>
        <w:jc w:val="left"/>
        <w:rPr>
          <w:rFonts w:ascii="仿宋_GB2312" w:eastAsia="仿宋_GB2312" w:hAnsi="宋体"/>
          <w:szCs w:val="21"/>
        </w:rPr>
      </w:pPr>
    </w:p>
    <w:p w:rsidR="00726921" w:rsidRPr="00663C1C" w:rsidRDefault="008C6EC7" w:rsidP="008C6EC7">
      <w:pPr>
        <w:snapToGrid w:val="0"/>
        <w:spacing w:beforeLines="50" w:before="156" w:after="50"/>
        <w:jc w:val="center"/>
        <w:rPr>
          <w:rFonts w:ascii="仿宋_GB2312" w:eastAsia="仿宋_GB2312" w:hAnsi="宋体"/>
          <w:b/>
          <w:sz w:val="28"/>
          <w:szCs w:val="28"/>
        </w:rPr>
      </w:pPr>
      <w:r w:rsidRPr="00663C1C">
        <w:rPr>
          <w:rFonts w:ascii="仿宋_GB2312" w:eastAsia="仿宋_GB2312" w:hAnsi="宋体" w:hint="eastAsia"/>
          <w:b/>
          <w:sz w:val="28"/>
          <w:szCs w:val="28"/>
        </w:rPr>
        <w:t>投 标 声 明 书</w:t>
      </w:r>
    </w:p>
    <w:p w:rsidR="00726921" w:rsidRPr="00663C1C" w:rsidRDefault="00726921" w:rsidP="00EE4651">
      <w:pPr>
        <w:snapToGrid w:val="0"/>
        <w:spacing w:beforeLines="50" w:before="156" w:after="50" w:line="360" w:lineRule="auto"/>
        <w:rPr>
          <w:rFonts w:ascii="仿宋_GB2312" w:eastAsia="仿宋_GB2312" w:hAnsi="宋体"/>
          <w:b/>
          <w:sz w:val="28"/>
          <w:szCs w:val="28"/>
        </w:rPr>
      </w:pPr>
    </w:p>
    <w:p w:rsidR="00726921" w:rsidRPr="00663C1C" w:rsidRDefault="008C6EC7" w:rsidP="00EE4651">
      <w:pPr>
        <w:adjustRightInd w:val="0"/>
        <w:snapToGrid w:val="0"/>
        <w:spacing w:line="360" w:lineRule="auto"/>
        <w:rPr>
          <w:rFonts w:ascii="仿宋" w:eastAsia="仿宋" w:hAnsi="仿宋"/>
          <w:sz w:val="24"/>
          <w:szCs w:val="24"/>
        </w:rPr>
      </w:pPr>
      <w:r w:rsidRPr="00663C1C">
        <w:rPr>
          <w:rFonts w:ascii="仿宋" w:eastAsia="仿宋" w:hAnsi="仿宋" w:hint="eastAsia"/>
          <w:sz w:val="24"/>
          <w:szCs w:val="24"/>
        </w:rPr>
        <w:t>致：</w:t>
      </w:r>
      <w:r w:rsidRPr="00663C1C">
        <w:rPr>
          <w:rFonts w:ascii="仿宋" w:eastAsia="仿宋" w:hAnsi="仿宋" w:hint="eastAsia"/>
          <w:sz w:val="24"/>
          <w:szCs w:val="24"/>
          <w:u w:val="single"/>
        </w:rPr>
        <w:t>（招标人名称）、（招标代理机构名称）</w:t>
      </w:r>
      <w:r w:rsidRPr="00663C1C">
        <w:rPr>
          <w:rFonts w:ascii="仿宋" w:eastAsia="仿宋" w:hAnsi="仿宋" w:hint="eastAsia"/>
          <w:sz w:val="24"/>
          <w:szCs w:val="24"/>
        </w:rPr>
        <w:t>：</w:t>
      </w:r>
    </w:p>
    <w:p w:rsidR="00726921" w:rsidRPr="00663C1C" w:rsidRDefault="008C6EC7" w:rsidP="00EE4651">
      <w:pPr>
        <w:adjustRightInd w:val="0"/>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我方参加贵单位组织</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项目（项目编号：</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）的招标投标活动。我方在此郑重声明：</w:t>
      </w:r>
    </w:p>
    <w:p w:rsidR="00726921" w:rsidRPr="00663C1C" w:rsidRDefault="008C6EC7" w:rsidP="00EE4651">
      <w:pPr>
        <w:adjustRightInd w:val="0"/>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1.我方参加本项目的招标投标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我方对此声明负全部法律责任。</w:t>
      </w:r>
    </w:p>
    <w:p w:rsidR="00726921" w:rsidRPr="00663C1C" w:rsidRDefault="008C6EC7" w:rsidP="00EE4651">
      <w:pPr>
        <w:adjustRightInd w:val="0"/>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2.我方承诺：</w:t>
      </w:r>
    </w:p>
    <w:p w:rsidR="00726921" w:rsidRPr="00663C1C" w:rsidRDefault="008C6EC7" w:rsidP="00EE4651">
      <w:pPr>
        <w:adjustRightInd w:val="0"/>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（一）具有独立承担民事责任的能力；</w:t>
      </w:r>
    </w:p>
    <w:p w:rsidR="00726921" w:rsidRPr="00663C1C" w:rsidRDefault="008C6EC7" w:rsidP="00EE4651">
      <w:pPr>
        <w:adjustRightInd w:val="0"/>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（二）具有良好的商业信誉和健全的财务会计制度；</w:t>
      </w:r>
    </w:p>
    <w:p w:rsidR="00726921" w:rsidRPr="00663C1C" w:rsidRDefault="008C6EC7" w:rsidP="00EE4651">
      <w:pPr>
        <w:adjustRightInd w:val="0"/>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（三）具有履行合同所必需的设备和专业技术能力；</w:t>
      </w:r>
    </w:p>
    <w:p w:rsidR="00726921" w:rsidRPr="00663C1C" w:rsidRDefault="008C6EC7" w:rsidP="00EE4651">
      <w:pPr>
        <w:adjustRightInd w:val="0"/>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（四）有依法缴纳税收和社会保障资金的良好记录；</w:t>
      </w:r>
    </w:p>
    <w:p w:rsidR="00726921" w:rsidRPr="00663C1C" w:rsidRDefault="008C6EC7" w:rsidP="00EE4651">
      <w:pPr>
        <w:adjustRightInd w:val="0"/>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（五）法律、行政法规规定的其他条件。</w:t>
      </w:r>
    </w:p>
    <w:p w:rsidR="00726921" w:rsidRPr="00663C1C" w:rsidRDefault="008C6EC7" w:rsidP="00EE4651">
      <w:pPr>
        <w:adjustRightInd w:val="0"/>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3.以上事项如有虚假或者隐瞒，我方愿意承担一切后果，并不再寻求任何旨在减轻或者免除法律责任的辩解。</w:t>
      </w:r>
    </w:p>
    <w:p w:rsidR="00726921" w:rsidRPr="00663C1C" w:rsidRDefault="008C6EC7" w:rsidP="00EE4651">
      <w:pPr>
        <w:adjustRightInd w:val="0"/>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特此承诺。</w:t>
      </w:r>
    </w:p>
    <w:p w:rsidR="00726921" w:rsidRPr="00663C1C" w:rsidRDefault="00726921" w:rsidP="008C6EC7">
      <w:pPr>
        <w:pStyle w:val="20"/>
        <w:tabs>
          <w:tab w:val="left" w:pos="939"/>
        </w:tabs>
        <w:adjustRightInd w:val="0"/>
        <w:snapToGrid w:val="0"/>
        <w:spacing w:line="380" w:lineRule="exact"/>
        <w:ind w:leftChars="0" w:left="99" w:hangingChars="47" w:hanging="99"/>
        <w:rPr>
          <w:rFonts w:ascii="仿宋_GB2312" w:eastAsia="仿宋_GB2312" w:hAnsi="宋体"/>
          <w:sz w:val="21"/>
          <w:szCs w:val="21"/>
        </w:rPr>
      </w:pPr>
    </w:p>
    <w:p w:rsidR="00726921" w:rsidRPr="00663C1C" w:rsidRDefault="00726921" w:rsidP="008C6EC7">
      <w:pPr>
        <w:pStyle w:val="20"/>
        <w:tabs>
          <w:tab w:val="left" w:pos="939"/>
        </w:tabs>
        <w:adjustRightInd w:val="0"/>
        <w:snapToGrid w:val="0"/>
        <w:spacing w:line="380" w:lineRule="exact"/>
        <w:ind w:leftChars="0" w:left="99" w:hangingChars="47" w:hanging="99"/>
        <w:rPr>
          <w:rFonts w:ascii="仿宋_GB2312" w:eastAsia="仿宋_GB2312" w:hAnsi="宋体"/>
          <w:sz w:val="21"/>
          <w:szCs w:val="21"/>
        </w:rPr>
      </w:pPr>
    </w:p>
    <w:p w:rsidR="00726921" w:rsidRPr="00663C1C" w:rsidRDefault="00726921">
      <w:pPr>
        <w:snapToGrid w:val="0"/>
        <w:spacing w:before="50" w:after="50" w:line="320" w:lineRule="exact"/>
        <w:ind w:rightChars="-389" w:right="-817" w:firstLineChars="1600" w:firstLine="3360"/>
        <w:rPr>
          <w:rFonts w:ascii="仿宋_GB2312" w:eastAsia="仿宋_GB2312" w:hAnsi="宋体"/>
        </w:rPr>
      </w:pPr>
    </w:p>
    <w:p w:rsidR="00726921" w:rsidRPr="00663C1C" w:rsidRDefault="008C6EC7" w:rsidP="00EE4651">
      <w:pPr>
        <w:snapToGrid w:val="0"/>
        <w:spacing w:before="50" w:after="50" w:line="320" w:lineRule="exact"/>
        <w:ind w:rightChars="-389" w:right="-817" w:firstLineChars="1200" w:firstLine="2880"/>
        <w:rPr>
          <w:rFonts w:ascii="仿宋" w:eastAsia="仿宋" w:hAnsi="仿宋"/>
          <w:sz w:val="24"/>
          <w:szCs w:val="24"/>
        </w:rPr>
      </w:pPr>
      <w:r w:rsidRPr="00663C1C">
        <w:rPr>
          <w:rFonts w:ascii="仿宋" w:eastAsia="仿宋" w:hAnsi="仿宋" w:hint="eastAsia"/>
          <w:sz w:val="24"/>
          <w:szCs w:val="24"/>
        </w:rPr>
        <w:t xml:space="preserve">投标人（盖公章）： </w:t>
      </w:r>
      <w:r w:rsidRPr="00663C1C">
        <w:rPr>
          <w:rFonts w:ascii="仿宋" w:eastAsia="仿宋" w:hAnsi="仿宋" w:hint="eastAsia"/>
          <w:sz w:val="24"/>
          <w:szCs w:val="24"/>
          <w:u w:val="single"/>
        </w:rPr>
        <w:t xml:space="preserve">                           </w:t>
      </w:r>
    </w:p>
    <w:p w:rsidR="00726921" w:rsidRPr="00663C1C" w:rsidRDefault="00726921">
      <w:pPr>
        <w:snapToGrid w:val="0"/>
        <w:spacing w:before="50" w:after="50" w:line="320" w:lineRule="exact"/>
        <w:ind w:rightChars="-389" w:right="-817"/>
        <w:rPr>
          <w:rFonts w:ascii="仿宋" w:eastAsia="仿宋" w:hAnsi="仿宋"/>
          <w:sz w:val="24"/>
          <w:szCs w:val="24"/>
        </w:rPr>
      </w:pPr>
    </w:p>
    <w:p w:rsidR="00726921" w:rsidRPr="00663C1C" w:rsidRDefault="00F653C9" w:rsidP="00857E48">
      <w:pPr>
        <w:snapToGrid w:val="0"/>
        <w:spacing w:before="50" w:after="50" w:line="320" w:lineRule="exact"/>
        <w:ind w:rightChars="-389" w:right="-817" w:firstLineChars="700" w:firstLine="1680"/>
        <w:rPr>
          <w:rFonts w:ascii="仿宋" w:eastAsia="仿宋" w:hAnsi="仿宋"/>
          <w:sz w:val="24"/>
          <w:szCs w:val="24"/>
        </w:rPr>
      </w:pPr>
      <w:r w:rsidRPr="00663C1C">
        <w:rPr>
          <w:rFonts w:ascii="仿宋" w:eastAsia="仿宋" w:hAnsi="仿宋" w:hint="eastAsia"/>
          <w:sz w:val="24"/>
          <w:szCs w:val="24"/>
        </w:rPr>
        <w:t>法定代表人（或负责人）</w:t>
      </w:r>
      <w:r w:rsidR="008C6EC7" w:rsidRPr="00663C1C">
        <w:rPr>
          <w:rFonts w:ascii="仿宋" w:eastAsia="仿宋" w:hAnsi="仿宋" w:hint="eastAsia"/>
          <w:sz w:val="24"/>
          <w:szCs w:val="24"/>
        </w:rPr>
        <w:t>或授权代表（签字或盖章）：</w:t>
      </w:r>
      <w:r w:rsidR="008C6EC7" w:rsidRPr="00663C1C">
        <w:rPr>
          <w:rFonts w:ascii="仿宋" w:eastAsia="仿宋" w:hAnsi="仿宋" w:hint="eastAsia"/>
          <w:sz w:val="24"/>
          <w:szCs w:val="24"/>
          <w:u w:val="single"/>
        </w:rPr>
        <w:t xml:space="preserve">           </w:t>
      </w:r>
    </w:p>
    <w:p w:rsidR="00726921" w:rsidRPr="00663C1C" w:rsidRDefault="00726921">
      <w:pPr>
        <w:snapToGrid w:val="0"/>
        <w:spacing w:before="50" w:after="50" w:line="320" w:lineRule="exact"/>
        <w:ind w:rightChars="-389" w:right="-817"/>
        <w:rPr>
          <w:rFonts w:ascii="仿宋" w:eastAsia="仿宋" w:hAnsi="仿宋"/>
          <w:sz w:val="24"/>
          <w:szCs w:val="24"/>
        </w:rPr>
      </w:pPr>
    </w:p>
    <w:p w:rsidR="00726921" w:rsidRPr="00663C1C" w:rsidRDefault="008C6EC7">
      <w:pPr>
        <w:snapToGrid w:val="0"/>
        <w:spacing w:before="50" w:after="50"/>
        <w:rPr>
          <w:rFonts w:ascii="仿宋" w:eastAsia="仿宋" w:hAnsi="仿宋"/>
          <w:spacing w:val="20"/>
          <w:sz w:val="24"/>
          <w:szCs w:val="24"/>
          <w:u w:val="single"/>
        </w:rPr>
      </w:pPr>
      <w:r w:rsidRPr="00663C1C">
        <w:rPr>
          <w:rFonts w:ascii="仿宋" w:eastAsia="仿宋" w:hAnsi="仿宋" w:hint="eastAsia"/>
          <w:sz w:val="24"/>
          <w:szCs w:val="24"/>
        </w:rPr>
        <w:t xml:space="preserve">                      </w:t>
      </w:r>
      <w:r w:rsidR="00EE4651" w:rsidRPr="00663C1C">
        <w:rPr>
          <w:rFonts w:ascii="仿宋" w:eastAsia="仿宋" w:hAnsi="仿宋" w:hint="eastAsia"/>
          <w:sz w:val="24"/>
          <w:szCs w:val="24"/>
        </w:rPr>
        <w:t xml:space="preserve">                        </w:t>
      </w:r>
      <w:r w:rsidRPr="00663C1C">
        <w:rPr>
          <w:rFonts w:ascii="仿宋" w:eastAsia="仿宋" w:hAnsi="仿宋" w:hint="eastAsia"/>
          <w:sz w:val="24"/>
          <w:szCs w:val="24"/>
        </w:rPr>
        <w:t xml:space="preserve"> 日期：    年   月   日</w:t>
      </w:r>
    </w:p>
    <w:p w:rsidR="00726921" w:rsidRPr="00663C1C" w:rsidRDefault="00726921">
      <w:pPr>
        <w:pStyle w:val="a0"/>
        <w:rPr>
          <w:rFonts w:ascii="仿宋" w:eastAsia="仿宋" w:hAnsi="仿宋"/>
          <w:szCs w:val="24"/>
        </w:rPr>
        <w:sectPr w:rsidR="00726921" w:rsidRPr="00663C1C">
          <w:pgSz w:w="11906" w:h="16838"/>
          <w:pgMar w:top="1440" w:right="1800" w:bottom="1440" w:left="1800" w:header="851" w:footer="992" w:gutter="0"/>
          <w:cols w:space="425"/>
          <w:docGrid w:type="lines" w:linePitch="312"/>
        </w:sectPr>
      </w:pPr>
    </w:p>
    <w:p w:rsidR="00726921" w:rsidRPr="00663C1C" w:rsidRDefault="008C6EC7">
      <w:pPr>
        <w:snapToGrid w:val="0"/>
        <w:spacing w:line="360" w:lineRule="exact"/>
        <w:outlineLvl w:val="1"/>
        <w:rPr>
          <w:rFonts w:ascii="仿宋_GB2312" w:eastAsia="仿宋_GB2312" w:hAnsi="宋体"/>
          <w:szCs w:val="21"/>
        </w:rPr>
      </w:pPr>
      <w:r w:rsidRPr="00663C1C">
        <w:rPr>
          <w:rFonts w:ascii="仿宋_GB2312" w:eastAsia="仿宋_GB2312" w:hAnsi="宋体" w:hint="eastAsia"/>
          <w:b/>
          <w:szCs w:val="21"/>
        </w:rPr>
        <w:lastRenderedPageBreak/>
        <w:t>投标函格式：</w:t>
      </w:r>
    </w:p>
    <w:p w:rsidR="00726921" w:rsidRPr="00663C1C" w:rsidRDefault="008C6EC7" w:rsidP="0061544D">
      <w:pPr>
        <w:snapToGrid w:val="0"/>
        <w:spacing w:beforeLines="50" w:before="156" w:after="50" w:line="360" w:lineRule="auto"/>
        <w:jc w:val="center"/>
        <w:rPr>
          <w:rFonts w:ascii="仿宋_GB2312" w:eastAsia="仿宋_GB2312" w:hAnsi="宋体"/>
          <w:b/>
          <w:sz w:val="28"/>
          <w:szCs w:val="28"/>
        </w:rPr>
      </w:pPr>
      <w:r w:rsidRPr="00663C1C">
        <w:rPr>
          <w:rFonts w:ascii="仿宋_GB2312" w:eastAsia="仿宋_GB2312" w:hAnsi="宋体" w:hint="eastAsia"/>
          <w:b/>
          <w:sz w:val="28"/>
          <w:szCs w:val="28"/>
        </w:rPr>
        <w:t>投 标 函</w:t>
      </w:r>
    </w:p>
    <w:p w:rsidR="00726921" w:rsidRPr="00663C1C" w:rsidRDefault="008C6EC7" w:rsidP="0061544D">
      <w:pPr>
        <w:snapToGrid w:val="0"/>
        <w:spacing w:line="360" w:lineRule="auto"/>
        <w:rPr>
          <w:rFonts w:ascii="仿宋" w:eastAsia="仿宋" w:hAnsi="仿宋"/>
          <w:sz w:val="24"/>
          <w:szCs w:val="24"/>
        </w:rPr>
      </w:pPr>
      <w:r w:rsidRPr="00663C1C">
        <w:rPr>
          <w:rFonts w:ascii="仿宋" w:eastAsia="仿宋" w:hAnsi="仿宋" w:hint="eastAsia"/>
          <w:sz w:val="24"/>
          <w:szCs w:val="24"/>
        </w:rPr>
        <w:t>致：</w:t>
      </w:r>
      <w:r w:rsidRPr="00663C1C">
        <w:rPr>
          <w:rFonts w:ascii="仿宋" w:eastAsia="仿宋" w:hAnsi="仿宋" w:hint="eastAsia"/>
          <w:sz w:val="24"/>
          <w:szCs w:val="24"/>
          <w:u w:val="single"/>
        </w:rPr>
        <w:t>（招标人名称）、（招标代理机构名称）</w:t>
      </w:r>
      <w:r w:rsidRPr="00663C1C">
        <w:rPr>
          <w:rFonts w:ascii="仿宋" w:eastAsia="仿宋" w:hAnsi="仿宋" w:hint="eastAsia"/>
          <w:sz w:val="24"/>
          <w:szCs w:val="24"/>
        </w:rPr>
        <w:t>：</w:t>
      </w:r>
    </w:p>
    <w:p w:rsidR="00726921" w:rsidRPr="00663C1C" w:rsidRDefault="008C6EC7" w:rsidP="0061544D">
      <w:pPr>
        <w:snapToGrid w:val="0"/>
        <w:spacing w:line="360" w:lineRule="auto"/>
        <w:ind w:firstLine="480"/>
        <w:rPr>
          <w:rFonts w:ascii="仿宋" w:eastAsia="仿宋" w:hAnsi="仿宋"/>
          <w:sz w:val="24"/>
          <w:szCs w:val="24"/>
        </w:rPr>
      </w:pPr>
      <w:r w:rsidRPr="00663C1C">
        <w:rPr>
          <w:rFonts w:ascii="仿宋" w:eastAsia="仿宋" w:hAnsi="仿宋" w:hint="eastAsia"/>
          <w:sz w:val="24"/>
          <w:szCs w:val="24"/>
        </w:rPr>
        <w:t>根据贵方为</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项目的招标公告（项目编号：</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（姓名）代表投标人</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（投标人名称）提交投标文件。</w:t>
      </w:r>
    </w:p>
    <w:p w:rsidR="00726921" w:rsidRPr="00663C1C" w:rsidRDefault="008C6EC7" w:rsidP="0061544D">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据此函，我方宣布同意如下：</w:t>
      </w:r>
    </w:p>
    <w:p w:rsidR="00726921" w:rsidRPr="00663C1C" w:rsidRDefault="008C6EC7" w:rsidP="0061544D">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1. 我方已详细审查全部“招标文件”，包括修改文件（如有的话）以及全部参考资料和有关附件，已经了解我方对于招标文件、招标过程、招标结果有依法进行询问、质疑、投诉的权利及相关渠道和要求。</w:t>
      </w:r>
    </w:p>
    <w:p w:rsidR="00726921" w:rsidRPr="00663C1C" w:rsidRDefault="008C6EC7" w:rsidP="0061544D">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2. 我方在投标之前已经完全理解并接受招标文件的各项规定和要求，对招标文件的合理性、合法性不再有异议。</w:t>
      </w:r>
    </w:p>
    <w:p w:rsidR="00726921" w:rsidRPr="00663C1C" w:rsidRDefault="008C6EC7" w:rsidP="0061544D">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3. 本投标有效期自投标截止之日起</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日。</w:t>
      </w:r>
    </w:p>
    <w:p w:rsidR="00726921" w:rsidRPr="00663C1C" w:rsidRDefault="008C6EC7" w:rsidP="0061544D">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4. 如中标，本投标文件至本项目合同履行</w:t>
      </w:r>
      <w:proofErr w:type="gramStart"/>
      <w:r w:rsidRPr="00663C1C">
        <w:rPr>
          <w:rFonts w:ascii="仿宋" w:eastAsia="仿宋" w:hAnsi="仿宋" w:hint="eastAsia"/>
          <w:sz w:val="24"/>
          <w:szCs w:val="24"/>
        </w:rPr>
        <w:t>完毕止均保持</w:t>
      </w:r>
      <w:proofErr w:type="gramEnd"/>
      <w:r w:rsidRPr="00663C1C">
        <w:rPr>
          <w:rFonts w:ascii="仿宋" w:eastAsia="仿宋" w:hAnsi="仿宋" w:hint="eastAsia"/>
          <w:sz w:val="24"/>
          <w:szCs w:val="24"/>
        </w:rPr>
        <w:t>有效，我方将按“招标文件”及法律、法规的规定履行合同责任和义务。</w:t>
      </w:r>
    </w:p>
    <w:p w:rsidR="00726921" w:rsidRPr="00663C1C" w:rsidRDefault="008C6EC7" w:rsidP="0061544D">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5. 我方同意按照贵方要求提供与投标有关的一切数据或者资料。</w:t>
      </w:r>
    </w:p>
    <w:p w:rsidR="00726921" w:rsidRPr="00663C1C" w:rsidRDefault="008C6EC7" w:rsidP="0061544D">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6. 我方向贵方提交的所有投标文件、资料都是准确的和真实的。</w:t>
      </w:r>
    </w:p>
    <w:p w:rsidR="00726921" w:rsidRPr="00663C1C" w:rsidRDefault="008C6EC7" w:rsidP="0061544D">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7. 以上事项如有虚假或者隐瞒，我方愿意承担一切后果，并不再寻求任何旨在减轻或者免除法律责任的辩解。</w:t>
      </w:r>
    </w:p>
    <w:p w:rsidR="00726921" w:rsidRPr="00663C1C" w:rsidRDefault="008C6EC7" w:rsidP="0061544D">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8. 与本投标有关的一切正式往来信函请寄：：</w:t>
      </w:r>
    </w:p>
    <w:p w:rsidR="00726921" w:rsidRPr="00663C1C" w:rsidRDefault="008C6EC7" w:rsidP="0061544D">
      <w:pPr>
        <w:snapToGrid w:val="0"/>
        <w:spacing w:line="360" w:lineRule="auto"/>
        <w:ind w:firstLineChars="200" w:firstLine="480"/>
        <w:rPr>
          <w:rFonts w:ascii="仿宋" w:eastAsia="仿宋" w:hAnsi="仿宋"/>
          <w:sz w:val="24"/>
          <w:szCs w:val="24"/>
          <w:u w:val="single"/>
        </w:rPr>
      </w:pPr>
      <w:r w:rsidRPr="00663C1C">
        <w:rPr>
          <w:rFonts w:ascii="仿宋" w:eastAsia="仿宋" w:hAnsi="仿宋" w:hint="eastAsia"/>
          <w:sz w:val="24"/>
          <w:szCs w:val="24"/>
        </w:rPr>
        <w:t>地址：</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邮编：</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 xml:space="preserve">   电话：</w:t>
      </w:r>
      <w:r w:rsidRPr="00663C1C">
        <w:rPr>
          <w:rFonts w:ascii="仿宋" w:eastAsia="仿宋" w:hAnsi="仿宋" w:hint="eastAsia"/>
          <w:sz w:val="24"/>
          <w:szCs w:val="24"/>
          <w:u w:val="single"/>
        </w:rPr>
        <w:t xml:space="preserve">                </w:t>
      </w:r>
    </w:p>
    <w:p w:rsidR="00726921" w:rsidRPr="00663C1C" w:rsidRDefault="008C6EC7" w:rsidP="0061544D">
      <w:pPr>
        <w:snapToGrid w:val="0"/>
        <w:spacing w:line="360" w:lineRule="auto"/>
        <w:ind w:firstLineChars="200" w:firstLine="480"/>
        <w:rPr>
          <w:rFonts w:ascii="仿宋" w:eastAsia="仿宋" w:hAnsi="仿宋"/>
          <w:sz w:val="24"/>
          <w:szCs w:val="24"/>
          <w:u w:val="single"/>
        </w:rPr>
      </w:pPr>
      <w:r w:rsidRPr="00663C1C">
        <w:rPr>
          <w:rFonts w:ascii="仿宋" w:eastAsia="仿宋" w:hAnsi="仿宋" w:hint="eastAsia"/>
          <w:sz w:val="24"/>
          <w:szCs w:val="24"/>
        </w:rPr>
        <w:t>传真：</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投标人代表姓名：</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 xml:space="preserve">  职务：</w:t>
      </w:r>
      <w:r w:rsidR="001844C6" w:rsidRPr="00663C1C">
        <w:rPr>
          <w:rFonts w:ascii="仿宋" w:eastAsia="仿宋" w:hAnsi="仿宋" w:hint="eastAsia"/>
          <w:sz w:val="24"/>
          <w:szCs w:val="24"/>
          <w:u w:val="single"/>
        </w:rPr>
        <w:t xml:space="preserve">           </w:t>
      </w:r>
      <w:r w:rsidRPr="00663C1C">
        <w:rPr>
          <w:rFonts w:ascii="仿宋" w:eastAsia="仿宋" w:hAnsi="仿宋" w:hint="eastAsia"/>
          <w:sz w:val="24"/>
          <w:szCs w:val="24"/>
          <w:u w:val="single"/>
        </w:rPr>
        <w:t xml:space="preserve">    </w:t>
      </w:r>
    </w:p>
    <w:p w:rsidR="00726921" w:rsidRPr="00663C1C" w:rsidRDefault="008C6EC7" w:rsidP="0061544D">
      <w:pPr>
        <w:snapToGrid w:val="0"/>
        <w:spacing w:line="360" w:lineRule="auto"/>
        <w:ind w:firstLineChars="200" w:firstLine="480"/>
        <w:rPr>
          <w:rFonts w:ascii="仿宋" w:eastAsia="仿宋" w:hAnsi="仿宋"/>
          <w:sz w:val="24"/>
          <w:szCs w:val="24"/>
          <w:u w:val="single"/>
        </w:rPr>
      </w:pPr>
      <w:r w:rsidRPr="00663C1C">
        <w:rPr>
          <w:rFonts w:ascii="仿宋" w:eastAsia="仿宋" w:hAnsi="仿宋" w:hint="eastAsia"/>
          <w:sz w:val="24"/>
          <w:szCs w:val="24"/>
        </w:rPr>
        <w:t>投标人名称：</w:t>
      </w:r>
      <w:r w:rsidRPr="00663C1C">
        <w:rPr>
          <w:rFonts w:ascii="仿宋" w:eastAsia="仿宋" w:hAnsi="仿宋" w:hint="eastAsia"/>
          <w:sz w:val="24"/>
          <w:szCs w:val="24"/>
          <w:u w:val="single"/>
        </w:rPr>
        <w:t xml:space="preserve">                              </w:t>
      </w:r>
    </w:p>
    <w:p w:rsidR="00726921" w:rsidRPr="00663C1C" w:rsidRDefault="008C6EC7" w:rsidP="0061544D">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开户银行：</w:t>
      </w:r>
      <w:r w:rsidRPr="00663C1C">
        <w:rPr>
          <w:rFonts w:ascii="仿宋" w:eastAsia="仿宋" w:hAnsi="仿宋" w:hint="eastAsia"/>
          <w:sz w:val="24"/>
          <w:szCs w:val="24"/>
          <w:u w:val="single"/>
        </w:rPr>
        <w:t xml:space="preserve">             </w:t>
      </w:r>
      <w:r w:rsidR="001844C6" w:rsidRPr="00663C1C">
        <w:rPr>
          <w:rFonts w:ascii="仿宋" w:eastAsia="仿宋" w:hAnsi="仿宋" w:hint="eastAsia"/>
          <w:sz w:val="24"/>
          <w:szCs w:val="24"/>
          <w:u w:val="single"/>
        </w:rPr>
        <w:t xml:space="preserve">        </w:t>
      </w:r>
      <w:r w:rsidRPr="00663C1C">
        <w:rPr>
          <w:rFonts w:ascii="仿宋" w:eastAsia="仿宋" w:hAnsi="仿宋" w:hint="eastAsia"/>
          <w:sz w:val="24"/>
          <w:szCs w:val="24"/>
          <w:u w:val="single"/>
        </w:rPr>
        <w:t xml:space="preserve">           </w:t>
      </w:r>
    </w:p>
    <w:p w:rsidR="00726921" w:rsidRPr="00663C1C" w:rsidRDefault="00ED54E6" w:rsidP="0061544D">
      <w:pPr>
        <w:snapToGrid w:val="0"/>
        <w:spacing w:line="360" w:lineRule="auto"/>
        <w:ind w:firstLineChars="200" w:firstLine="480"/>
        <w:rPr>
          <w:rFonts w:ascii="仿宋" w:eastAsia="仿宋" w:hAnsi="仿宋"/>
          <w:sz w:val="24"/>
          <w:szCs w:val="24"/>
        </w:rPr>
      </w:pPr>
      <w:r w:rsidRPr="00663C1C">
        <w:rPr>
          <w:rFonts w:ascii="仿宋" w:eastAsia="仿宋" w:hAnsi="仿宋" w:hint="eastAsia"/>
          <w:sz w:val="24"/>
          <w:szCs w:val="24"/>
        </w:rPr>
        <w:t>银行账</w:t>
      </w:r>
      <w:r w:rsidR="008C6EC7" w:rsidRPr="00663C1C">
        <w:rPr>
          <w:rFonts w:ascii="仿宋" w:eastAsia="仿宋" w:hAnsi="仿宋" w:hint="eastAsia"/>
          <w:sz w:val="24"/>
          <w:szCs w:val="24"/>
        </w:rPr>
        <w:t>号：</w:t>
      </w:r>
      <w:r w:rsidR="008C6EC7" w:rsidRPr="00663C1C">
        <w:rPr>
          <w:rFonts w:ascii="仿宋" w:eastAsia="仿宋" w:hAnsi="仿宋" w:hint="eastAsia"/>
          <w:sz w:val="24"/>
          <w:szCs w:val="24"/>
          <w:u w:val="single"/>
        </w:rPr>
        <w:t xml:space="preserve">                            </w:t>
      </w:r>
      <w:r w:rsidR="001844C6" w:rsidRPr="00663C1C">
        <w:rPr>
          <w:rFonts w:ascii="仿宋" w:eastAsia="仿宋" w:hAnsi="仿宋" w:hint="eastAsia"/>
          <w:sz w:val="24"/>
          <w:szCs w:val="24"/>
          <w:u w:val="single"/>
        </w:rPr>
        <w:t xml:space="preserve">    </w:t>
      </w:r>
    </w:p>
    <w:p w:rsidR="00726921" w:rsidRPr="00663C1C" w:rsidRDefault="008C6EC7" w:rsidP="001844C6">
      <w:pPr>
        <w:snapToGrid w:val="0"/>
        <w:spacing w:before="50" w:after="50" w:line="360" w:lineRule="auto"/>
        <w:ind w:rightChars="-389" w:right="-817" w:firstLineChars="1350" w:firstLine="3240"/>
        <w:rPr>
          <w:rFonts w:ascii="仿宋" w:eastAsia="仿宋" w:hAnsi="仿宋"/>
          <w:sz w:val="24"/>
          <w:szCs w:val="24"/>
        </w:rPr>
      </w:pPr>
      <w:r w:rsidRPr="00663C1C">
        <w:rPr>
          <w:rFonts w:ascii="仿宋" w:eastAsia="仿宋" w:hAnsi="仿宋" w:hint="eastAsia"/>
          <w:sz w:val="24"/>
          <w:szCs w:val="24"/>
        </w:rPr>
        <w:t xml:space="preserve">投标人（盖公章）： </w:t>
      </w:r>
      <w:r w:rsidR="002B4031" w:rsidRPr="00663C1C">
        <w:rPr>
          <w:rFonts w:ascii="仿宋" w:eastAsia="仿宋" w:hAnsi="仿宋" w:hint="eastAsia"/>
          <w:sz w:val="24"/>
          <w:szCs w:val="24"/>
          <w:u w:val="single"/>
        </w:rPr>
        <w:t xml:space="preserve">                  </w:t>
      </w:r>
      <w:r w:rsidRPr="00663C1C">
        <w:rPr>
          <w:rFonts w:ascii="仿宋" w:eastAsia="仿宋" w:hAnsi="仿宋" w:hint="eastAsia"/>
          <w:sz w:val="24"/>
          <w:szCs w:val="24"/>
          <w:u w:val="single"/>
        </w:rPr>
        <w:t xml:space="preserve">    </w:t>
      </w:r>
    </w:p>
    <w:p w:rsidR="00726921" w:rsidRPr="00663C1C" w:rsidRDefault="00F653C9" w:rsidP="00857E48">
      <w:pPr>
        <w:snapToGrid w:val="0"/>
        <w:spacing w:before="50" w:after="50" w:line="360" w:lineRule="auto"/>
        <w:ind w:rightChars="-389" w:right="-817" w:firstLineChars="750" w:firstLine="1800"/>
        <w:rPr>
          <w:rFonts w:ascii="仿宋" w:eastAsia="仿宋" w:hAnsi="仿宋"/>
          <w:sz w:val="24"/>
          <w:szCs w:val="24"/>
        </w:rPr>
      </w:pPr>
      <w:r w:rsidRPr="00663C1C">
        <w:rPr>
          <w:rFonts w:ascii="仿宋" w:eastAsia="仿宋" w:hAnsi="仿宋" w:hint="eastAsia"/>
          <w:sz w:val="24"/>
          <w:szCs w:val="24"/>
        </w:rPr>
        <w:t>法定代表人（或负责人）</w:t>
      </w:r>
      <w:r w:rsidR="008C6EC7" w:rsidRPr="00663C1C">
        <w:rPr>
          <w:rFonts w:ascii="仿宋" w:eastAsia="仿宋" w:hAnsi="仿宋" w:hint="eastAsia"/>
          <w:sz w:val="24"/>
          <w:szCs w:val="24"/>
        </w:rPr>
        <w:t>或授权代表（签字或盖章）：</w:t>
      </w:r>
      <w:r w:rsidR="001844C6" w:rsidRPr="00663C1C">
        <w:rPr>
          <w:rFonts w:ascii="仿宋" w:eastAsia="仿宋" w:hAnsi="仿宋" w:hint="eastAsia"/>
          <w:sz w:val="24"/>
          <w:szCs w:val="24"/>
          <w:u w:val="single"/>
        </w:rPr>
        <w:t xml:space="preserve">   </w:t>
      </w:r>
      <w:r w:rsidR="002B4031" w:rsidRPr="00663C1C">
        <w:rPr>
          <w:rFonts w:ascii="仿宋" w:eastAsia="仿宋" w:hAnsi="仿宋" w:hint="eastAsia"/>
          <w:sz w:val="24"/>
          <w:szCs w:val="24"/>
          <w:u w:val="single"/>
        </w:rPr>
        <w:t xml:space="preserve"> </w:t>
      </w:r>
      <w:r w:rsidR="008C6EC7" w:rsidRPr="00663C1C">
        <w:rPr>
          <w:rFonts w:ascii="仿宋" w:eastAsia="仿宋" w:hAnsi="仿宋" w:hint="eastAsia"/>
          <w:sz w:val="24"/>
          <w:szCs w:val="24"/>
          <w:u w:val="single"/>
        </w:rPr>
        <w:t xml:space="preserve"> </w:t>
      </w:r>
    </w:p>
    <w:p w:rsidR="00726921" w:rsidRPr="00663C1C" w:rsidRDefault="008C6EC7" w:rsidP="001844C6">
      <w:pPr>
        <w:snapToGrid w:val="0"/>
        <w:spacing w:beforeLines="50" w:before="156" w:after="50" w:line="360" w:lineRule="auto"/>
        <w:outlineLvl w:val="1"/>
        <w:rPr>
          <w:rFonts w:ascii="仿宋" w:eastAsia="仿宋" w:hAnsi="仿宋"/>
          <w:sz w:val="24"/>
          <w:szCs w:val="24"/>
        </w:rPr>
        <w:sectPr w:rsidR="00726921" w:rsidRPr="00663C1C">
          <w:pgSz w:w="11906" w:h="16838"/>
          <w:pgMar w:top="1440" w:right="1800" w:bottom="1440" w:left="1800" w:header="851" w:footer="992" w:gutter="0"/>
          <w:cols w:space="425"/>
          <w:docGrid w:type="lines" w:linePitch="312"/>
        </w:sectPr>
      </w:pPr>
      <w:r w:rsidRPr="00663C1C">
        <w:rPr>
          <w:rFonts w:ascii="仿宋" w:eastAsia="仿宋" w:hAnsi="仿宋" w:hint="eastAsia"/>
          <w:sz w:val="24"/>
          <w:szCs w:val="24"/>
        </w:rPr>
        <w:t xml:space="preserve">                                               日期：    年   月   日</w:t>
      </w:r>
    </w:p>
    <w:p w:rsidR="00726921" w:rsidRPr="00663C1C" w:rsidRDefault="008C6EC7">
      <w:pPr>
        <w:snapToGrid w:val="0"/>
        <w:spacing w:line="360" w:lineRule="exact"/>
        <w:rPr>
          <w:rFonts w:ascii="仿宋_GB2312" w:eastAsia="仿宋_GB2312" w:hAnsi="宋体"/>
          <w:b/>
          <w:szCs w:val="21"/>
        </w:rPr>
      </w:pPr>
      <w:r w:rsidRPr="00663C1C">
        <w:rPr>
          <w:rFonts w:ascii="仿宋_GB2312" w:eastAsia="仿宋_GB2312" w:hAnsi="宋体" w:hint="eastAsia"/>
          <w:b/>
          <w:szCs w:val="21"/>
        </w:rPr>
        <w:lastRenderedPageBreak/>
        <w:t>开标一览表格式：</w:t>
      </w:r>
    </w:p>
    <w:p w:rsidR="00726921" w:rsidRPr="00663C1C" w:rsidRDefault="00726921">
      <w:pPr>
        <w:snapToGrid w:val="0"/>
        <w:spacing w:before="50" w:after="50"/>
        <w:rPr>
          <w:rFonts w:ascii="宋体" w:hAnsi="宋体"/>
          <w:b/>
          <w:szCs w:val="21"/>
        </w:rPr>
      </w:pPr>
    </w:p>
    <w:p w:rsidR="00726921" w:rsidRPr="00663C1C" w:rsidRDefault="008C6EC7">
      <w:pPr>
        <w:snapToGrid w:val="0"/>
        <w:spacing w:before="50" w:after="50"/>
        <w:jc w:val="center"/>
        <w:rPr>
          <w:rFonts w:ascii="仿宋_GB2312" w:eastAsia="仿宋_GB2312" w:hAnsi="宋体"/>
          <w:b/>
          <w:sz w:val="28"/>
          <w:szCs w:val="28"/>
        </w:rPr>
      </w:pPr>
      <w:r w:rsidRPr="00663C1C">
        <w:rPr>
          <w:rFonts w:ascii="仿宋_GB2312" w:eastAsia="仿宋_GB2312" w:hAnsi="宋体" w:hint="eastAsia"/>
          <w:b/>
          <w:sz w:val="28"/>
          <w:szCs w:val="28"/>
        </w:rPr>
        <w:t>开标一览表</w:t>
      </w:r>
    </w:p>
    <w:p w:rsidR="00726921" w:rsidRPr="00663C1C" w:rsidRDefault="00726921">
      <w:pPr>
        <w:snapToGrid w:val="0"/>
        <w:spacing w:before="50" w:after="50"/>
        <w:rPr>
          <w:rFonts w:ascii="仿宋_GB2312" w:eastAsia="仿宋_GB2312" w:hAnsi="宋体"/>
          <w:b/>
          <w:sz w:val="28"/>
          <w:szCs w:val="28"/>
        </w:rPr>
      </w:pPr>
    </w:p>
    <w:p w:rsidR="00726921" w:rsidRPr="00663C1C" w:rsidRDefault="008C6EC7">
      <w:pPr>
        <w:snapToGrid w:val="0"/>
        <w:spacing w:line="340" w:lineRule="exact"/>
        <w:rPr>
          <w:rFonts w:ascii="仿宋" w:eastAsia="仿宋" w:hAnsi="仿宋"/>
          <w:sz w:val="24"/>
          <w:szCs w:val="24"/>
        </w:rPr>
      </w:pPr>
      <w:r w:rsidRPr="00663C1C">
        <w:rPr>
          <w:rFonts w:ascii="仿宋" w:eastAsia="仿宋" w:hAnsi="仿宋" w:hint="eastAsia"/>
          <w:sz w:val="24"/>
          <w:szCs w:val="24"/>
        </w:rPr>
        <w:t>投标人名称：</w:t>
      </w:r>
      <w:r w:rsidRPr="00663C1C">
        <w:rPr>
          <w:rFonts w:ascii="仿宋" w:eastAsia="仿宋" w:hAnsi="仿宋" w:hint="eastAsia"/>
          <w:sz w:val="24"/>
          <w:szCs w:val="24"/>
          <w:u w:val="single"/>
        </w:rPr>
        <w:t xml:space="preserve">                          </w:t>
      </w:r>
      <w:r w:rsidRPr="00663C1C">
        <w:rPr>
          <w:rFonts w:ascii="仿宋" w:eastAsia="仿宋" w:hAnsi="仿宋" w:hint="eastAsia"/>
          <w:sz w:val="24"/>
          <w:szCs w:val="24"/>
        </w:rPr>
        <w:t xml:space="preserve">                </w:t>
      </w:r>
    </w:p>
    <w:p w:rsidR="00726921" w:rsidRPr="00663C1C" w:rsidRDefault="00726921">
      <w:pPr>
        <w:snapToGrid w:val="0"/>
        <w:spacing w:line="340" w:lineRule="exact"/>
        <w:jc w:val="left"/>
        <w:rPr>
          <w:rFonts w:ascii="仿宋" w:eastAsia="仿宋" w:hAnsi="仿宋"/>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7889"/>
      </w:tblGrid>
      <w:tr w:rsidR="00726921" w:rsidRPr="00663C1C">
        <w:trPr>
          <w:trHeight w:val="567"/>
          <w:jc w:val="center"/>
        </w:trPr>
        <w:tc>
          <w:tcPr>
            <w:tcW w:w="1964" w:type="dxa"/>
            <w:vAlign w:val="center"/>
          </w:tcPr>
          <w:p w:rsidR="00726921" w:rsidRPr="00663C1C" w:rsidRDefault="008C6EC7">
            <w:pPr>
              <w:spacing w:line="440" w:lineRule="exact"/>
              <w:jc w:val="center"/>
              <w:rPr>
                <w:rFonts w:ascii="仿宋" w:eastAsia="仿宋" w:hAnsi="仿宋"/>
                <w:b/>
                <w:sz w:val="24"/>
                <w:szCs w:val="24"/>
              </w:rPr>
            </w:pPr>
            <w:r w:rsidRPr="00663C1C">
              <w:rPr>
                <w:rFonts w:ascii="仿宋" w:eastAsia="仿宋" w:hAnsi="仿宋" w:hint="eastAsia"/>
                <w:b/>
                <w:sz w:val="24"/>
                <w:szCs w:val="24"/>
              </w:rPr>
              <w:t>项目名称</w:t>
            </w:r>
          </w:p>
        </w:tc>
        <w:tc>
          <w:tcPr>
            <w:tcW w:w="7889" w:type="dxa"/>
            <w:vAlign w:val="center"/>
          </w:tcPr>
          <w:p w:rsidR="00726921" w:rsidRPr="00663C1C" w:rsidRDefault="00726921" w:rsidP="0003568D">
            <w:pPr>
              <w:spacing w:line="440" w:lineRule="exact"/>
              <w:ind w:firstLineChars="2171" w:firstLine="5231"/>
              <w:rPr>
                <w:rFonts w:ascii="仿宋" w:eastAsia="仿宋" w:hAnsi="仿宋"/>
                <w:b/>
                <w:sz w:val="24"/>
                <w:szCs w:val="24"/>
              </w:rPr>
            </w:pPr>
          </w:p>
        </w:tc>
      </w:tr>
      <w:tr w:rsidR="00726921" w:rsidRPr="00663C1C">
        <w:trPr>
          <w:trHeight w:val="567"/>
          <w:jc w:val="center"/>
        </w:trPr>
        <w:tc>
          <w:tcPr>
            <w:tcW w:w="1964" w:type="dxa"/>
            <w:vAlign w:val="center"/>
          </w:tcPr>
          <w:p w:rsidR="00726921" w:rsidRPr="00663C1C" w:rsidRDefault="008C6EC7">
            <w:pPr>
              <w:spacing w:line="440" w:lineRule="exact"/>
              <w:jc w:val="center"/>
              <w:rPr>
                <w:rFonts w:ascii="仿宋" w:eastAsia="仿宋" w:hAnsi="仿宋"/>
                <w:b/>
                <w:sz w:val="24"/>
                <w:szCs w:val="24"/>
              </w:rPr>
            </w:pPr>
            <w:r w:rsidRPr="00663C1C">
              <w:rPr>
                <w:rFonts w:ascii="仿宋" w:eastAsia="仿宋" w:hAnsi="仿宋" w:hint="eastAsia"/>
                <w:b/>
                <w:sz w:val="24"/>
                <w:szCs w:val="24"/>
              </w:rPr>
              <w:t>项目编号</w:t>
            </w:r>
          </w:p>
        </w:tc>
        <w:tc>
          <w:tcPr>
            <w:tcW w:w="7889" w:type="dxa"/>
            <w:vAlign w:val="center"/>
          </w:tcPr>
          <w:p w:rsidR="00726921" w:rsidRPr="00663C1C" w:rsidRDefault="00726921">
            <w:pPr>
              <w:spacing w:line="440" w:lineRule="exact"/>
              <w:rPr>
                <w:rFonts w:ascii="仿宋" w:eastAsia="仿宋" w:hAnsi="仿宋"/>
                <w:b/>
                <w:sz w:val="24"/>
                <w:szCs w:val="24"/>
              </w:rPr>
            </w:pPr>
          </w:p>
        </w:tc>
      </w:tr>
      <w:tr w:rsidR="00726921" w:rsidRPr="00663C1C">
        <w:trPr>
          <w:trHeight w:val="567"/>
          <w:jc w:val="center"/>
        </w:trPr>
        <w:tc>
          <w:tcPr>
            <w:tcW w:w="1964" w:type="dxa"/>
            <w:vAlign w:val="center"/>
          </w:tcPr>
          <w:p w:rsidR="0003568D" w:rsidRPr="00663C1C" w:rsidRDefault="008C6EC7">
            <w:pPr>
              <w:spacing w:line="440" w:lineRule="exact"/>
              <w:jc w:val="center"/>
              <w:rPr>
                <w:rFonts w:ascii="仿宋" w:eastAsia="仿宋" w:hAnsi="仿宋"/>
                <w:b/>
                <w:sz w:val="24"/>
                <w:szCs w:val="24"/>
              </w:rPr>
            </w:pPr>
            <w:r w:rsidRPr="00663C1C">
              <w:rPr>
                <w:rFonts w:ascii="仿宋" w:eastAsia="仿宋" w:hAnsi="仿宋" w:hint="eastAsia"/>
                <w:b/>
                <w:sz w:val="24"/>
                <w:szCs w:val="24"/>
              </w:rPr>
              <w:t>人均保费投标</w:t>
            </w:r>
          </w:p>
          <w:p w:rsidR="00726921" w:rsidRPr="00663C1C" w:rsidRDefault="008C6EC7">
            <w:pPr>
              <w:spacing w:line="440" w:lineRule="exact"/>
              <w:jc w:val="center"/>
              <w:rPr>
                <w:rFonts w:ascii="仿宋" w:eastAsia="仿宋" w:hAnsi="仿宋"/>
                <w:b/>
                <w:sz w:val="24"/>
                <w:szCs w:val="24"/>
              </w:rPr>
            </w:pPr>
            <w:r w:rsidRPr="00663C1C">
              <w:rPr>
                <w:rFonts w:ascii="仿宋" w:eastAsia="仿宋" w:hAnsi="仿宋" w:hint="eastAsia"/>
                <w:b/>
                <w:sz w:val="24"/>
                <w:szCs w:val="24"/>
              </w:rPr>
              <w:t>报价</w:t>
            </w:r>
          </w:p>
        </w:tc>
        <w:tc>
          <w:tcPr>
            <w:tcW w:w="7889" w:type="dxa"/>
            <w:vAlign w:val="center"/>
          </w:tcPr>
          <w:p w:rsidR="00726921" w:rsidRPr="00663C1C" w:rsidRDefault="008C6EC7">
            <w:pPr>
              <w:spacing w:line="440" w:lineRule="exact"/>
              <w:jc w:val="center"/>
              <w:rPr>
                <w:rFonts w:ascii="仿宋" w:eastAsia="仿宋" w:hAnsi="仿宋"/>
                <w:b/>
                <w:sz w:val="24"/>
                <w:szCs w:val="24"/>
                <w:u w:val="single"/>
              </w:rPr>
            </w:pPr>
            <w:r w:rsidRPr="00663C1C">
              <w:rPr>
                <w:rFonts w:ascii="仿宋" w:eastAsia="仿宋" w:hAnsi="仿宋" w:hint="eastAsia"/>
                <w:b/>
                <w:sz w:val="24"/>
                <w:szCs w:val="24"/>
              </w:rPr>
              <w:t>基础方案：</w:t>
            </w:r>
            <w:r w:rsidRPr="00663C1C">
              <w:rPr>
                <w:rFonts w:ascii="仿宋" w:eastAsia="仿宋" w:hAnsi="仿宋" w:hint="eastAsia"/>
                <w:b/>
                <w:sz w:val="24"/>
                <w:szCs w:val="24"/>
                <w:u w:val="single"/>
              </w:rPr>
              <w:t xml:space="preserve">    元/人/年</w:t>
            </w:r>
            <w:r w:rsidRPr="00663C1C">
              <w:rPr>
                <w:rFonts w:ascii="仿宋" w:eastAsia="仿宋" w:hAnsi="仿宋" w:hint="eastAsia"/>
                <w:b/>
                <w:sz w:val="24"/>
                <w:szCs w:val="24"/>
              </w:rPr>
              <w:t>；升级版方案：</w:t>
            </w:r>
            <w:r w:rsidRPr="00663C1C">
              <w:rPr>
                <w:rFonts w:ascii="仿宋" w:eastAsia="仿宋" w:hAnsi="仿宋" w:hint="eastAsia"/>
                <w:b/>
                <w:sz w:val="24"/>
                <w:szCs w:val="24"/>
                <w:u w:val="single"/>
              </w:rPr>
              <w:t xml:space="preserve">    元/人/年</w:t>
            </w:r>
          </w:p>
        </w:tc>
      </w:tr>
      <w:tr w:rsidR="00726921" w:rsidRPr="00663C1C">
        <w:trPr>
          <w:trHeight w:val="567"/>
          <w:jc w:val="center"/>
        </w:trPr>
        <w:tc>
          <w:tcPr>
            <w:tcW w:w="1964" w:type="dxa"/>
            <w:vAlign w:val="center"/>
          </w:tcPr>
          <w:p w:rsidR="00726921" w:rsidRPr="00663C1C" w:rsidRDefault="008C6EC7">
            <w:pPr>
              <w:spacing w:line="440" w:lineRule="exact"/>
              <w:jc w:val="center"/>
              <w:rPr>
                <w:rFonts w:ascii="仿宋" w:eastAsia="仿宋" w:hAnsi="仿宋"/>
                <w:b/>
                <w:sz w:val="24"/>
                <w:szCs w:val="24"/>
              </w:rPr>
            </w:pPr>
            <w:r w:rsidRPr="00663C1C">
              <w:rPr>
                <w:rFonts w:ascii="仿宋" w:eastAsia="仿宋" w:hAnsi="仿宋" w:hint="eastAsia"/>
                <w:b/>
                <w:sz w:val="24"/>
                <w:szCs w:val="24"/>
              </w:rPr>
              <w:t>项目服务期限</w:t>
            </w:r>
          </w:p>
        </w:tc>
        <w:tc>
          <w:tcPr>
            <w:tcW w:w="7889" w:type="dxa"/>
            <w:vAlign w:val="center"/>
          </w:tcPr>
          <w:p w:rsidR="00726921" w:rsidRPr="00663C1C" w:rsidRDefault="00726921">
            <w:pPr>
              <w:widowControl/>
              <w:jc w:val="left"/>
              <w:rPr>
                <w:rFonts w:ascii="仿宋" w:eastAsia="仿宋" w:hAnsi="仿宋" w:cs="宋体"/>
                <w:b/>
                <w:kern w:val="0"/>
                <w:sz w:val="24"/>
                <w:szCs w:val="24"/>
              </w:rPr>
            </w:pPr>
          </w:p>
        </w:tc>
      </w:tr>
    </w:tbl>
    <w:p w:rsidR="00726921" w:rsidRPr="00663C1C" w:rsidRDefault="00726921">
      <w:pPr>
        <w:snapToGrid w:val="0"/>
        <w:spacing w:line="360" w:lineRule="exact"/>
        <w:jc w:val="left"/>
        <w:rPr>
          <w:rFonts w:ascii="仿宋" w:eastAsia="仿宋" w:hAnsi="仿宋"/>
          <w:sz w:val="24"/>
          <w:szCs w:val="24"/>
        </w:rPr>
      </w:pPr>
    </w:p>
    <w:p w:rsidR="00726921" w:rsidRPr="00663C1C" w:rsidRDefault="008C6EC7" w:rsidP="0003568D">
      <w:pPr>
        <w:snapToGrid w:val="0"/>
        <w:spacing w:line="360" w:lineRule="exact"/>
        <w:ind w:firstLineChars="200" w:firstLine="480"/>
        <w:jc w:val="left"/>
        <w:rPr>
          <w:rFonts w:ascii="仿宋" w:eastAsia="仿宋" w:hAnsi="仿宋"/>
          <w:sz w:val="24"/>
          <w:szCs w:val="24"/>
        </w:rPr>
      </w:pPr>
      <w:r w:rsidRPr="00663C1C">
        <w:rPr>
          <w:rFonts w:ascii="仿宋" w:eastAsia="仿宋" w:hAnsi="仿宋" w:hint="eastAsia"/>
          <w:sz w:val="24"/>
          <w:szCs w:val="24"/>
        </w:rPr>
        <w:t>注：报价一经涂改，应在涂改处加盖投标人公章或者由</w:t>
      </w:r>
      <w:r w:rsidR="00F653C9" w:rsidRPr="00663C1C">
        <w:rPr>
          <w:rFonts w:ascii="仿宋" w:eastAsia="仿宋" w:hAnsi="仿宋" w:hint="eastAsia"/>
          <w:sz w:val="24"/>
          <w:szCs w:val="24"/>
        </w:rPr>
        <w:t>法定代表人（或负责人）</w:t>
      </w:r>
      <w:r w:rsidRPr="00663C1C">
        <w:rPr>
          <w:rFonts w:ascii="仿宋" w:eastAsia="仿宋" w:hAnsi="仿宋" w:hint="eastAsia"/>
          <w:sz w:val="24"/>
          <w:szCs w:val="24"/>
        </w:rPr>
        <w:t>或授权委托人签字或盖章，否则其投标作无效标处理。</w:t>
      </w:r>
    </w:p>
    <w:p w:rsidR="00726921" w:rsidRPr="00663C1C" w:rsidRDefault="00726921">
      <w:pPr>
        <w:snapToGrid w:val="0"/>
        <w:spacing w:line="340" w:lineRule="exact"/>
        <w:jc w:val="left"/>
        <w:rPr>
          <w:rFonts w:ascii="仿宋" w:eastAsia="仿宋" w:hAnsi="仿宋"/>
          <w:sz w:val="24"/>
          <w:szCs w:val="24"/>
        </w:rPr>
      </w:pPr>
    </w:p>
    <w:p w:rsidR="00726921" w:rsidRPr="00663C1C" w:rsidRDefault="00726921">
      <w:pPr>
        <w:snapToGrid w:val="0"/>
        <w:spacing w:before="50" w:after="50" w:line="320" w:lineRule="exact"/>
        <w:ind w:leftChars="-1" w:left="-2" w:rightChars="-389" w:right="-817"/>
        <w:rPr>
          <w:rFonts w:ascii="仿宋" w:eastAsia="仿宋" w:hAnsi="仿宋"/>
          <w:sz w:val="24"/>
          <w:szCs w:val="24"/>
        </w:rPr>
      </w:pPr>
    </w:p>
    <w:p w:rsidR="00726921" w:rsidRPr="00663C1C" w:rsidRDefault="008C6EC7" w:rsidP="004E09E1">
      <w:pPr>
        <w:snapToGrid w:val="0"/>
        <w:spacing w:before="50" w:after="50" w:line="360" w:lineRule="exact"/>
        <w:ind w:rightChars="-389" w:right="-817" w:firstLineChars="1100" w:firstLine="2640"/>
        <w:rPr>
          <w:rFonts w:ascii="仿宋" w:eastAsia="仿宋" w:hAnsi="仿宋"/>
          <w:sz w:val="24"/>
          <w:szCs w:val="24"/>
        </w:rPr>
      </w:pPr>
      <w:r w:rsidRPr="00663C1C">
        <w:rPr>
          <w:rFonts w:ascii="仿宋" w:eastAsia="仿宋" w:hAnsi="仿宋" w:hint="eastAsia"/>
          <w:sz w:val="24"/>
          <w:szCs w:val="24"/>
        </w:rPr>
        <w:t xml:space="preserve">投标人（盖公章）： </w:t>
      </w:r>
      <w:r w:rsidRPr="00663C1C">
        <w:rPr>
          <w:rFonts w:ascii="仿宋" w:eastAsia="仿宋" w:hAnsi="仿宋" w:hint="eastAsia"/>
          <w:sz w:val="24"/>
          <w:szCs w:val="24"/>
          <w:u w:val="single"/>
        </w:rPr>
        <w:t xml:space="preserve">                            </w:t>
      </w:r>
    </w:p>
    <w:p w:rsidR="00726921" w:rsidRPr="00663C1C" w:rsidRDefault="00726921">
      <w:pPr>
        <w:snapToGrid w:val="0"/>
        <w:spacing w:before="50" w:after="50" w:line="360" w:lineRule="exact"/>
        <w:ind w:rightChars="-389" w:right="-817"/>
        <w:rPr>
          <w:rFonts w:ascii="仿宋" w:eastAsia="仿宋" w:hAnsi="仿宋"/>
          <w:sz w:val="24"/>
          <w:szCs w:val="24"/>
        </w:rPr>
      </w:pPr>
    </w:p>
    <w:p w:rsidR="00726921" w:rsidRPr="00663C1C" w:rsidRDefault="00F653C9" w:rsidP="00857E48">
      <w:pPr>
        <w:snapToGrid w:val="0"/>
        <w:spacing w:before="50" w:after="50" w:line="360" w:lineRule="exact"/>
        <w:ind w:rightChars="-389" w:right="-817" w:firstLineChars="550" w:firstLine="1320"/>
        <w:rPr>
          <w:rFonts w:ascii="仿宋" w:eastAsia="仿宋" w:hAnsi="仿宋"/>
          <w:sz w:val="24"/>
          <w:szCs w:val="24"/>
        </w:rPr>
      </w:pPr>
      <w:r w:rsidRPr="00663C1C">
        <w:rPr>
          <w:rFonts w:ascii="仿宋" w:eastAsia="仿宋" w:hAnsi="仿宋" w:hint="eastAsia"/>
          <w:sz w:val="24"/>
          <w:szCs w:val="24"/>
        </w:rPr>
        <w:t>法定代表人（或负责人）</w:t>
      </w:r>
      <w:r w:rsidR="008C6EC7" w:rsidRPr="00663C1C">
        <w:rPr>
          <w:rFonts w:ascii="仿宋" w:eastAsia="仿宋" w:hAnsi="仿宋" w:hint="eastAsia"/>
          <w:sz w:val="24"/>
          <w:szCs w:val="24"/>
        </w:rPr>
        <w:t>或授权代表（签字或盖章）：</w:t>
      </w:r>
      <w:r w:rsidR="004E09E1" w:rsidRPr="00663C1C">
        <w:rPr>
          <w:rFonts w:ascii="仿宋" w:eastAsia="仿宋" w:hAnsi="仿宋" w:hint="eastAsia"/>
          <w:sz w:val="24"/>
          <w:szCs w:val="24"/>
          <w:u w:val="single"/>
        </w:rPr>
        <w:t xml:space="preserve">      </w:t>
      </w:r>
      <w:r w:rsidR="0003568D" w:rsidRPr="00663C1C">
        <w:rPr>
          <w:rFonts w:ascii="仿宋" w:eastAsia="仿宋" w:hAnsi="仿宋" w:hint="eastAsia"/>
          <w:sz w:val="24"/>
          <w:szCs w:val="24"/>
          <w:u w:val="single"/>
        </w:rPr>
        <w:t xml:space="preserve">     </w:t>
      </w:r>
    </w:p>
    <w:p w:rsidR="00726921" w:rsidRPr="00663C1C" w:rsidRDefault="00726921" w:rsidP="0003568D">
      <w:pPr>
        <w:snapToGrid w:val="0"/>
        <w:spacing w:before="50" w:after="50" w:line="360" w:lineRule="exact"/>
        <w:ind w:rightChars="-389" w:right="-817" w:firstLineChars="1600" w:firstLine="3840"/>
        <w:rPr>
          <w:rFonts w:ascii="仿宋" w:eastAsia="仿宋" w:hAnsi="仿宋"/>
          <w:sz w:val="24"/>
          <w:szCs w:val="24"/>
        </w:rPr>
      </w:pPr>
    </w:p>
    <w:p w:rsidR="00726921" w:rsidRPr="00663C1C" w:rsidRDefault="008C6EC7" w:rsidP="008C6EC7">
      <w:pPr>
        <w:snapToGrid w:val="0"/>
        <w:spacing w:beforeLines="50" w:before="156" w:after="50" w:line="320" w:lineRule="exact"/>
        <w:outlineLvl w:val="1"/>
        <w:rPr>
          <w:rFonts w:ascii="仿宋" w:eastAsia="仿宋" w:hAnsi="仿宋"/>
          <w:sz w:val="24"/>
          <w:szCs w:val="24"/>
        </w:rPr>
      </w:pPr>
      <w:r w:rsidRPr="00663C1C">
        <w:rPr>
          <w:rFonts w:ascii="仿宋" w:eastAsia="仿宋" w:hAnsi="仿宋" w:hint="eastAsia"/>
          <w:sz w:val="24"/>
          <w:szCs w:val="24"/>
        </w:rPr>
        <w:t xml:space="preserve">                                               日期：    年   月   日</w:t>
      </w:r>
    </w:p>
    <w:p w:rsidR="00726921" w:rsidRPr="00663C1C" w:rsidRDefault="00726921">
      <w:pPr>
        <w:pStyle w:val="a0"/>
        <w:sectPr w:rsidR="00726921" w:rsidRPr="00663C1C">
          <w:pgSz w:w="11906" w:h="16838"/>
          <w:pgMar w:top="1440" w:right="1800" w:bottom="1440" w:left="1800" w:header="851" w:footer="992" w:gutter="0"/>
          <w:cols w:space="425"/>
          <w:docGrid w:type="lines" w:linePitch="312"/>
        </w:sectPr>
      </w:pPr>
    </w:p>
    <w:p w:rsidR="00726921" w:rsidRPr="00663C1C" w:rsidRDefault="008C6EC7">
      <w:pPr>
        <w:snapToGrid w:val="0"/>
        <w:spacing w:line="360" w:lineRule="exact"/>
        <w:rPr>
          <w:rFonts w:ascii="仿宋_GB2312" w:eastAsia="仿宋_GB2312" w:hAnsi="宋体"/>
          <w:b/>
          <w:szCs w:val="21"/>
        </w:rPr>
      </w:pPr>
      <w:r w:rsidRPr="00663C1C">
        <w:rPr>
          <w:rFonts w:ascii="仿宋_GB2312" w:eastAsia="仿宋_GB2312" w:hAnsi="宋体" w:hint="eastAsia"/>
          <w:b/>
          <w:szCs w:val="21"/>
        </w:rPr>
        <w:lastRenderedPageBreak/>
        <w:t>投标人基本情况登记表格式：</w:t>
      </w:r>
    </w:p>
    <w:p w:rsidR="00726921" w:rsidRPr="00663C1C" w:rsidRDefault="008C6EC7">
      <w:pPr>
        <w:pStyle w:val="a7"/>
        <w:spacing w:before="240" w:line="560" w:lineRule="exact"/>
        <w:jc w:val="center"/>
        <w:rPr>
          <w:rFonts w:ascii="仿宋" w:eastAsia="仿宋" w:hAnsi="仿宋"/>
          <w:b/>
          <w:sz w:val="32"/>
          <w:szCs w:val="32"/>
        </w:rPr>
      </w:pPr>
      <w:r w:rsidRPr="00663C1C">
        <w:rPr>
          <w:rFonts w:ascii="仿宋" w:eastAsia="仿宋" w:hAnsi="仿宋" w:hint="eastAsia"/>
          <w:b/>
          <w:sz w:val="32"/>
          <w:szCs w:val="32"/>
        </w:rPr>
        <w:t>投标人基本情况登记表</w:t>
      </w:r>
    </w:p>
    <w:p w:rsidR="00726921" w:rsidRPr="00663C1C" w:rsidRDefault="00726921">
      <w:pPr>
        <w:rPr>
          <w:rFonts w:ascii="仿宋" w:eastAsia="仿宋" w:hAnsi="仿宋"/>
          <w:b/>
          <w:sz w:val="24"/>
          <w:szCs w:val="24"/>
        </w:rPr>
      </w:pPr>
    </w:p>
    <w:tbl>
      <w:tblPr>
        <w:tblW w:w="9853" w:type="dxa"/>
        <w:jc w:val="center"/>
        <w:tblLayout w:type="fixed"/>
        <w:tblLook w:val="04A0" w:firstRow="1" w:lastRow="0" w:firstColumn="1" w:lastColumn="0" w:noHBand="0" w:noVBand="1"/>
      </w:tblPr>
      <w:tblGrid>
        <w:gridCol w:w="1665"/>
        <w:gridCol w:w="968"/>
        <w:gridCol w:w="758"/>
        <w:gridCol w:w="1535"/>
        <w:gridCol w:w="1775"/>
        <w:gridCol w:w="1234"/>
        <w:gridCol w:w="1918"/>
      </w:tblGrid>
      <w:tr w:rsidR="00726921" w:rsidRPr="00663C1C">
        <w:trPr>
          <w:trHeight w:val="640"/>
          <w:jc w:val="center"/>
        </w:trPr>
        <w:tc>
          <w:tcPr>
            <w:tcW w:w="1665"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pPr>
              <w:jc w:val="center"/>
              <w:rPr>
                <w:rFonts w:ascii="仿宋" w:eastAsia="仿宋" w:hAnsi="仿宋"/>
                <w:sz w:val="24"/>
                <w:szCs w:val="24"/>
              </w:rPr>
            </w:pPr>
            <w:r w:rsidRPr="00663C1C">
              <w:rPr>
                <w:rFonts w:ascii="仿宋" w:eastAsia="仿宋" w:hAnsi="仿宋" w:hint="eastAsia"/>
                <w:spacing w:val="2"/>
                <w:kern w:val="0"/>
                <w:sz w:val="24"/>
                <w:szCs w:val="24"/>
              </w:rPr>
              <w:t>投标人名称</w:t>
            </w:r>
          </w:p>
        </w:tc>
        <w:tc>
          <w:tcPr>
            <w:tcW w:w="8188" w:type="dxa"/>
            <w:gridSpan w:val="6"/>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r>
      <w:tr w:rsidR="00726921" w:rsidRPr="00663C1C">
        <w:trPr>
          <w:trHeight w:val="596"/>
          <w:jc w:val="center"/>
        </w:trPr>
        <w:tc>
          <w:tcPr>
            <w:tcW w:w="1665"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pPr>
              <w:jc w:val="center"/>
              <w:rPr>
                <w:rFonts w:ascii="仿宋" w:eastAsia="仿宋" w:hAnsi="仿宋"/>
                <w:spacing w:val="2"/>
                <w:kern w:val="0"/>
                <w:sz w:val="24"/>
                <w:szCs w:val="24"/>
              </w:rPr>
            </w:pPr>
            <w:r w:rsidRPr="00663C1C">
              <w:rPr>
                <w:rFonts w:ascii="仿宋" w:eastAsia="仿宋" w:hAnsi="仿宋" w:hint="eastAsia"/>
                <w:spacing w:val="2"/>
                <w:kern w:val="0"/>
                <w:sz w:val="24"/>
                <w:szCs w:val="24"/>
              </w:rPr>
              <w:t>注册地址</w:t>
            </w:r>
          </w:p>
        </w:tc>
        <w:tc>
          <w:tcPr>
            <w:tcW w:w="8188" w:type="dxa"/>
            <w:gridSpan w:val="6"/>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r>
      <w:tr w:rsidR="00726921" w:rsidRPr="00663C1C">
        <w:trPr>
          <w:trHeight w:val="813"/>
          <w:jc w:val="center"/>
        </w:trPr>
        <w:tc>
          <w:tcPr>
            <w:tcW w:w="1665" w:type="dxa"/>
            <w:tcBorders>
              <w:top w:val="single" w:sz="6" w:space="0" w:color="auto"/>
              <w:left w:val="single" w:sz="6" w:space="0" w:color="auto"/>
              <w:bottom w:val="single" w:sz="6" w:space="0" w:color="auto"/>
              <w:right w:val="single" w:sz="6" w:space="0" w:color="auto"/>
            </w:tcBorders>
            <w:vAlign w:val="center"/>
          </w:tcPr>
          <w:p w:rsidR="00726921" w:rsidRPr="00663C1C" w:rsidRDefault="00F653C9">
            <w:pPr>
              <w:jc w:val="center"/>
              <w:rPr>
                <w:rFonts w:ascii="仿宋" w:eastAsia="仿宋" w:hAnsi="仿宋"/>
                <w:sz w:val="24"/>
                <w:szCs w:val="24"/>
              </w:rPr>
            </w:pPr>
            <w:r w:rsidRPr="00663C1C">
              <w:rPr>
                <w:rFonts w:ascii="仿宋" w:eastAsia="仿宋" w:hAnsi="仿宋" w:hint="eastAsia"/>
                <w:spacing w:val="2"/>
                <w:kern w:val="0"/>
                <w:sz w:val="24"/>
                <w:szCs w:val="24"/>
              </w:rPr>
              <w:t>法定代表人（或负责人）</w:t>
            </w:r>
          </w:p>
          <w:p w:rsidR="00726921" w:rsidRPr="00663C1C" w:rsidRDefault="008C6EC7">
            <w:pPr>
              <w:ind w:left="-90"/>
              <w:jc w:val="center"/>
              <w:rPr>
                <w:rFonts w:ascii="仿宋" w:eastAsia="仿宋" w:hAnsi="仿宋"/>
                <w:sz w:val="24"/>
                <w:szCs w:val="24"/>
              </w:rPr>
            </w:pPr>
            <w:r w:rsidRPr="00663C1C">
              <w:rPr>
                <w:rFonts w:ascii="仿宋" w:eastAsia="仿宋" w:hAnsi="仿宋" w:hint="eastAsia"/>
                <w:spacing w:val="2"/>
                <w:kern w:val="0"/>
                <w:sz w:val="24"/>
                <w:szCs w:val="24"/>
              </w:rPr>
              <w:t>姓名</w:t>
            </w:r>
          </w:p>
        </w:tc>
        <w:tc>
          <w:tcPr>
            <w:tcW w:w="1726" w:type="dxa"/>
            <w:gridSpan w:val="2"/>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c>
          <w:tcPr>
            <w:tcW w:w="1535"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pPr>
              <w:ind w:left="-90"/>
              <w:jc w:val="center"/>
              <w:rPr>
                <w:rFonts w:ascii="仿宋" w:eastAsia="仿宋" w:hAnsi="仿宋"/>
                <w:sz w:val="24"/>
                <w:szCs w:val="24"/>
              </w:rPr>
            </w:pPr>
            <w:r w:rsidRPr="00663C1C">
              <w:rPr>
                <w:rFonts w:ascii="仿宋" w:eastAsia="仿宋" w:hAnsi="仿宋" w:hint="eastAsia"/>
                <w:spacing w:val="2"/>
                <w:kern w:val="0"/>
                <w:sz w:val="24"/>
                <w:szCs w:val="24"/>
              </w:rPr>
              <w:t>职称</w:t>
            </w:r>
          </w:p>
        </w:tc>
        <w:tc>
          <w:tcPr>
            <w:tcW w:w="1775" w:type="dxa"/>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c>
          <w:tcPr>
            <w:tcW w:w="1234"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pPr>
              <w:ind w:left="-90"/>
              <w:jc w:val="center"/>
              <w:rPr>
                <w:rFonts w:ascii="仿宋" w:eastAsia="仿宋" w:hAnsi="仿宋"/>
                <w:sz w:val="24"/>
                <w:szCs w:val="24"/>
              </w:rPr>
            </w:pPr>
            <w:r w:rsidRPr="00663C1C">
              <w:rPr>
                <w:rFonts w:ascii="仿宋" w:eastAsia="仿宋" w:hAnsi="仿宋" w:hint="eastAsia"/>
                <w:spacing w:val="2"/>
                <w:kern w:val="0"/>
                <w:sz w:val="24"/>
                <w:szCs w:val="24"/>
              </w:rPr>
              <w:t>电话</w:t>
            </w:r>
          </w:p>
        </w:tc>
        <w:tc>
          <w:tcPr>
            <w:tcW w:w="1918" w:type="dxa"/>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r>
      <w:tr w:rsidR="00726921" w:rsidRPr="00663C1C">
        <w:trPr>
          <w:trHeight w:val="813"/>
          <w:jc w:val="center"/>
        </w:trPr>
        <w:tc>
          <w:tcPr>
            <w:tcW w:w="1665"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pPr>
              <w:ind w:left="-90"/>
              <w:jc w:val="center"/>
              <w:rPr>
                <w:rFonts w:ascii="仿宋" w:eastAsia="仿宋" w:hAnsi="仿宋"/>
                <w:sz w:val="24"/>
                <w:szCs w:val="24"/>
              </w:rPr>
            </w:pPr>
            <w:r w:rsidRPr="00663C1C">
              <w:rPr>
                <w:rFonts w:ascii="仿宋" w:eastAsia="仿宋" w:hAnsi="仿宋" w:hint="eastAsia"/>
                <w:spacing w:val="2"/>
                <w:kern w:val="0"/>
                <w:sz w:val="24"/>
                <w:szCs w:val="24"/>
              </w:rPr>
              <w:t>企业资质</w:t>
            </w:r>
          </w:p>
        </w:tc>
        <w:tc>
          <w:tcPr>
            <w:tcW w:w="3261" w:type="dxa"/>
            <w:gridSpan w:val="3"/>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c>
          <w:tcPr>
            <w:tcW w:w="1775"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pPr>
              <w:ind w:left="-90"/>
              <w:jc w:val="center"/>
              <w:rPr>
                <w:rFonts w:ascii="仿宋" w:eastAsia="仿宋" w:hAnsi="仿宋"/>
                <w:sz w:val="24"/>
                <w:szCs w:val="24"/>
              </w:rPr>
            </w:pPr>
            <w:r w:rsidRPr="00663C1C">
              <w:rPr>
                <w:rFonts w:ascii="仿宋" w:eastAsia="仿宋" w:hAnsi="仿宋" w:hint="eastAsia"/>
                <w:spacing w:val="2"/>
                <w:kern w:val="0"/>
                <w:sz w:val="24"/>
                <w:szCs w:val="24"/>
              </w:rPr>
              <w:t>证书编号</w:t>
            </w:r>
          </w:p>
        </w:tc>
        <w:tc>
          <w:tcPr>
            <w:tcW w:w="3152" w:type="dxa"/>
            <w:gridSpan w:val="2"/>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r>
      <w:tr w:rsidR="00726921" w:rsidRPr="00663C1C">
        <w:trPr>
          <w:trHeight w:val="813"/>
          <w:jc w:val="center"/>
        </w:trPr>
        <w:tc>
          <w:tcPr>
            <w:tcW w:w="1665"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pPr>
              <w:ind w:left="-90"/>
              <w:jc w:val="center"/>
              <w:rPr>
                <w:rFonts w:ascii="仿宋" w:eastAsia="仿宋" w:hAnsi="仿宋"/>
                <w:spacing w:val="2"/>
                <w:kern w:val="0"/>
                <w:sz w:val="24"/>
                <w:szCs w:val="24"/>
              </w:rPr>
            </w:pPr>
            <w:r w:rsidRPr="00663C1C">
              <w:rPr>
                <w:rFonts w:ascii="仿宋" w:eastAsia="仿宋" w:hAnsi="仿宋" w:hint="eastAsia"/>
                <w:spacing w:val="2"/>
                <w:kern w:val="0"/>
                <w:sz w:val="24"/>
                <w:szCs w:val="24"/>
              </w:rPr>
              <w:t>营业执照号</w:t>
            </w:r>
          </w:p>
        </w:tc>
        <w:tc>
          <w:tcPr>
            <w:tcW w:w="3261" w:type="dxa"/>
            <w:gridSpan w:val="3"/>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c>
          <w:tcPr>
            <w:tcW w:w="1775"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pPr>
              <w:ind w:left="-90"/>
              <w:jc w:val="center"/>
              <w:rPr>
                <w:rFonts w:ascii="仿宋" w:eastAsia="仿宋" w:hAnsi="仿宋"/>
                <w:spacing w:val="2"/>
                <w:kern w:val="0"/>
                <w:sz w:val="24"/>
                <w:szCs w:val="24"/>
              </w:rPr>
            </w:pPr>
            <w:r w:rsidRPr="00663C1C">
              <w:rPr>
                <w:rFonts w:ascii="仿宋" w:eastAsia="仿宋" w:hAnsi="仿宋" w:hint="eastAsia"/>
                <w:spacing w:val="2"/>
                <w:kern w:val="0"/>
                <w:sz w:val="24"/>
                <w:szCs w:val="24"/>
              </w:rPr>
              <w:t>注册资本金</w:t>
            </w:r>
          </w:p>
        </w:tc>
        <w:tc>
          <w:tcPr>
            <w:tcW w:w="3152" w:type="dxa"/>
            <w:gridSpan w:val="2"/>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r>
      <w:tr w:rsidR="00726921" w:rsidRPr="00663C1C">
        <w:trPr>
          <w:trHeight w:val="813"/>
          <w:jc w:val="center"/>
        </w:trPr>
        <w:tc>
          <w:tcPr>
            <w:tcW w:w="1665"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pPr>
              <w:ind w:left="-90"/>
              <w:jc w:val="center"/>
              <w:rPr>
                <w:rFonts w:ascii="仿宋" w:eastAsia="仿宋" w:hAnsi="仿宋"/>
                <w:spacing w:val="2"/>
                <w:kern w:val="0"/>
                <w:sz w:val="24"/>
                <w:szCs w:val="24"/>
              </w:rPr>
            </w:pPr>
            <w:r w:rsidRPr="00663C1C">
              <w:rPr>
                <w:rFonts w:ascii="仿宋" w:eastAsia="仿宋" w:hAnsi="仿宋" w:hint="eastAsia"/>
                <w:spacing w:val="2"/>
                <w:kern w:val="0"/>
                <w:sz w:val="24"/>
                <w:szCs w:val="24"/>
              </w:rPr>
              <w:t>基本账户银行</w:t>
            </w:r>
          </w:p>
        </w:tc>
        <w:tc>
          <w:tcPr>
            <w:tcW w:w="3261" w:type="dxa"/>
            <w:gridSpan w:val="3"/>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c>
          <w:tcPr>
            <w:tcW w:w="1775"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pPr>
              <w:ind w:left="-90"/>
              <w:jc w:val="center"/>
              <w:rPr>
                <w:rFonts w:ascii="仿宋" w:eastAsia="仿宋" w:hAnsi="仿宋"/>
                <w:spacing w:val="2"/>
                <w:kern w:val="0"/>
                <w:sz w:val="24"/>
                <w:szCs w:val="24"/>
              </w:rPr>
            </w:pPr>
            <w:r w:rsidRPr="00663C1C">
              <w:rPr>
                <w:rFonts w:ascii="仿宋" w:eastAsia="仿宋" w:hAnsi="仿宋" w:hint="eastAsia"/>
                <w:spacing w:val="2"/>
                <w:kern w:val="0"/>
                <w:sz w:val="24"/>
                <w:szCs w:val="24"/>
              </w:rPr>
              <w:t>账号</w:t>
            </w:r>
          </w:p>
        </w:tc>
        <w:tc>
          <w:tcPr>
            <w:tcW w:w="3152" w:type="dxa"/>
            <w:gridSpan w:val="2"/>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r>
      <w:tr w:rsidR="00726921" w:rsidRPr="00663C1C">
        <w:trPr>
          <w:trHeight w:val="574"/>
          <w:jc w:val="center"/>
        </w:trPr>
        <w:tc>
          <w:tcPr>
            <w:tcW w:w="1665" w:type="dxa"/>
            <w:vMerge w:val="restart"/>
            <w:tcBorders>
              <w:top w:val="single" w:sz="6" w:space="0" w:color="auto"/>
              <w:left w:val="single" w:sz="6" w:space="0" w:color="auto"/>
              <w:right w:val="single" w:sz="6" w:space="0" w:color="auto"/>
            </w:tcBorders>
            <w:vAlign w:val="center"/>
          </w:tcPr>
          <w:p w:rsidR="00726921" w:rsidRPr="00663C1C" w:rsidRDefault="008C6EC7">
            <w:pPr>
              <w:ind w:left="-90"/>
              <w:jc w:val="center"/>
              <w:rPr>
                <w:rFonts w:ascii="仿宋" w:eastAsia="仿宋" w:hAnsi="仿宋"/>
                <w:sz w:val="24"/>
                <w:szCs w:val="24"/>
              </w:rPr>
            </w:pPr>
            <w:r w:rsidRPr="00663C1C">
              <w:rPr>
                <w:rFonts w:ascii="仿宋" w:eastAsia="仿宋" w:hAnsi="仿宋" w:hint="eastAsia"/>
                <w:spacing w:val="2"/>
                <w:kern w:val="0"/>
                <w:sz w:val="24"/>
                <w:szCs w:val="24"/>
              </w:rPr>
              <w:t>联系方式</w:t>
            </w:r>
          </w:p>
        </w:tc>
        <w:tc>
          <w:tcPr>
            <w:tcW w:w="968"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rsidP="008C6EC7">
            <w:pPr>
              <w:ind w:left="-78" w:rightChars="-37" w:right="-78" w:firstLineChars="4" w:firstLine="10"/>
              <w:jc w:val="center"/>
              <w:rPr>
                <w:rFonts w:ascii="仿宋" w:eastAsia="仿宋" w:hAnsi="仿宋"/>
                <w:sz w:val="24"/>
                <w:szCs w:val="24"/>
              </w:rPr>
            </w:pPr>
            <w:r w:rsidRPr="00663C1C">
              <w:rPr>
                <w:rFonts w:ascii="仿宋" w:eastAsia="仿宋" w:hAnsi="仿宋" w:hint="eastAsia"/>
                <w:spacing w:val="2"/>
                <w:kern w:val="0"/>
                <w:sz w:val="24"/>
                <w:szCs w:val="24"/>
              </w:rPr>
              <w:t>联系人</w:t>
            </w:r>
          </w:p>
        </w:tc>
        <w:tc>
          <w:tcPr>
            <w:tcW w:w="2293" w:type="dxa"/>
            <w:gridSpan w:val="2"/>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c>
          <w:tcPr>
            <w:tcW w:w="1775"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pPr>
              <w:ind w:left="-90"/>
              <w:jc w:val="center"/>
              <w:rPr>
                <w:rFonts w:ascii="仿宋" w:eastAsia="仿宋" w:hAnsi="仿宋"/>
                <w:sz w:val="24"/>
                <w:szCs w:val="24"/>
              </w:rPr>
            </w:pPr>
            <w:r w:rsidRPr="00663C1C">
              <w:rPr>
                <w:rFonts w:ascii="仿宋" w:eastAsia="仿宋" w:hAnsi="仿宋" w:hint="eastAsia"/>
                <w:spacing w:val="2"/>
                <w:kern w:val="0"/>
                <w:sz w:val="24"/>
                <w:szCs w:val="24"/>
              </w:rPr>
              <w:t>电    话</w:t>
            </w:r>
          </w:p>
        </w:tc>
        <w:tc>
          <w:tcPr>
            <w:tcW w:w="3152" w:type="dxa"/>
            <w:gridSpan w:val="2"/>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r>
      <w:tr w:rsidR="00726921" w:rsidRPr="00663C1C">
        <w:trPr>
          <w:cantSplit/>
          <w:trHeight w:val="512"/>
          <w:jc w:val="center"/>
        </w:trPr>
        <w:tc>
          <w:tcPr>
            <w:tcW w:w="1665" w:type="dxa"/>
            <w:vMerge/>
            <w:tcBorders>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c>
          <w:tcPr>
            <w:tcW w:w="968"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rsidP="008C6EC7">
            <w:pPr>
              <w:ind w:left="-78" w:rightChars="-37" w:right="-78" w:firstLineChars="4" w:firstLine="10"/>
              <w:jc w:val="center"/>
              <w:rPr>
                <w:rFonts w:ascii="仿宋" w:eastAsia="仿宋" w:hAnsi="仿宋"/>
                <w:sz w:val="24"/>
                <w:szCs w:val="24"/>
              </w:rPr>
            </w:pPr>
            <w:r w:rsidRPr="00663C1C">
              <w:rPr>
                <w:rFonts w:ascii="仿宋" w:eastAsia="仿宋" w:hAnsi="仿宋" w:hint="eastAsia"/>
                <w:spacing w:val="2"/>
                <w:kern w:val="0"/>
                <w:sz w:val="24"/>
                <w:szCs w:val="24"/>
              </w:rPr>
              <w:t>传  真</w:t>
            </w:r>
          </w:p>
        </w:tc>
        <w:tc>
          <w:tcPr>
            <w:tcW w:w="2293" w:type="dxa"/>
            <w:gridSpan w:val="2"/>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c>
          <w:tcPr>
            <w:tcW w:w="1775" w:type="dxa"/>
            <w:tcBorders>
              <w:top w:val="single" w:sz="6" w:space="0" w:color="auto"/>
              <w:left w:val="single" w:sz="6" w:space="0" w:color="auto"/>
              <w:bottom w:val="single" w:sz="6" w:space="0" w:color="auto"/>
              <w:right w:val="single" w:sz="6" w:space="0" w:color="auto"/>
            </w:tcBorders>
            <w:vAlign w:val="center"/>
          </w:tcPr>
          <w:p w:rsidR="00726921" w:rsidRPr="00663C1C" w:rsidRDefault="008C6EC7">
            <w:pPr>
              <w:ind w:left="-90"/>
              <w:jc w:val="center"/>
              <w:rPr>
                <w:rFonts w:ascii="仿宋" w:eastAsia="仿宋" w:hAnsi="仿宋"/>
                <w:sz w:val="24"/>
                <w:szCs w:val="24"/>
              </w:rPr>
            </w:pPr>
            <w:r w:rsidRPr="00663C1C">
              <w:rPr>
                <w:rFonts w:ascii="仿宋" w:eastAsia="仿宋" w:hAnsi="仿宋" w:hint="eastAsia"/>
                <w:spacing w:val="2"/>
                <w:kern w:val="0"/>
                <w:sz w:val="24"/>
                <w:szCs w:val="24"/>
              </w:rPr>
              <w:t>电子信箱</w:t>
            </w:r>
          </w:p>
        </w:tc>
        <w:tc>
          <w:tcPr>
            <w:tcW w:w="3152" w:type="dxa"/>
            <w:gridSpan w:val="2"/>
            <w:tcBorders>
              <w:top w:val="single" w:sz="6" w:space="0" w:color="auto"/>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r>
      <w:tr w:rsidR="00726921" w:rsidRPr="00663C1C">
        <w:trPr>
          <w:cantSplit/>
          <w:trHeight w:val="907"/>
          <w:jc w:val="center"/>
        </w:trPr>
        <w:tc>
          <w:tcPr>
            <w:tcW w:w="1665" w:type="dxa"/>
            <w:tcBorders>
              <w:top w:val="single" w:sz="6" w:space="0" w:color="auto"/>
              <w:left w:val="single" w:sz="6" w:space="0" w:color="auto"/>
              <w:right w:val="single" w:sz="6" w:space="0" w:color="auto"/>
            </w:tcBorders>
            <w:vAlign w:val="center"/>
          </w:tcPr>
          <w:p w:rsidR="00726921" w:rsidRPr="00663C1C" w:rsidRDefault="008C6EC7">
            <w:pPr>
              <w:ind w:left="-90"/>
              <w:jc w:val="center"/>
              <w:rPr>
                <w:rFonts w:ascii="仿宋" w:eastAsia="仿宋" w:hAnsi="仿宋"/>
                <w:sz w:val="24"/>
                <w:szCs w:val="24"/>
              </w:rPr>
            </w:pPr>
            <w:r w:rsidRPr="00663C1C">
              <w:rPr>
                <w:rFonts w:ascii="仿宋" w:eastAsia="仿宋" w:hAnsi="仿宋" w:hint="eastAsia"/>
                <w:spacing w:val="2"/>
                <w:kern w:val="0"/>
                <w:sz w:val="24"/>
                <w:szCs w:val="24"/>
              </w:rPr>
              <w:t>经营范围</w:t>
            </w:r>
          </w:p>
        </w:tc>
        <w:tc>
          <w:tcPr>
            <w:tcW w:w="8188" w:type="dxa"/>
            <w:gridSpan w:val="6"/>
            <w:tcBorders>
              <w:top w:val="single" w:sz="6" w:space="0" w:color="auto"/>
              <w:left w:val="single" w:sz="6" w:space="0" w:color="auto"/>
              <w:right w:val="single" w:sz="6" w:space="0" w:color="auto"/>
            </w:tcBorders>
            <w:vAlign w:val="center"/>
          </w:tcPr>
          <w:p w:rsidR="00726921" w:rsidRPr="00663C1C" w:rsidRDefault="00726921">
            <w:pPr>
              <w:ind w:left="-90"/>
              <w:jc w:val="center"/>
              <w:rPr>
                <w:rFonts w:ascii="仿宋" w:eastAsia="仿宋" w:hAnsi="仿宋"/>
                <w:sz w:val="24"/>
                <w:szCs w:val="24"/>
              </w:rPr>
            </w:pPr>
          </w:p>
        </w:tc>
      </w:tr>
      <w:tr w:rsidR="00726921" w:rsidRPr="00663C1C">
        <w:trPr>
          <w:cantSplit/>
          <w:trHeight w:val="907"/>
          <w:jc w:val="center"/>
        </w:trPr>
        <w:tc>
          <w:tcPr>
            <w:tcW w:w="1665" w:type="dxa"/>
            <w:tcBorders>
              <w:top w:val="single" w:sz="6" w:space="0" w:color="auto"/>
              <w:left w:val="single" w:sz="6" w:space="0" w:color="auto"/>
              <w:right w:val="single" w:sz="6" w:space="0" w:color="auto"/>
            </w:tcBorders>
            <w:vAlign w:val="center"/>
          </w:tcPr>
          <w:p w:rsidR="00726921" w:rsidRPr="00663C1C" w:rsidRDefault="008C6EC7">
            <w:pPr>
              <w:ind w:left="-90"/>
              <w:jc w:val="center"/>
              <w:rPr>
                <w:rFonts w:ascii="仿宋" w:eastAsia="仿宋" w:hAnsi="仿宋"/>
                <w:spacing w:val="2"/>
                <w:kern w:val="0"/>
                <w:sz w:val="24"/>
                <w:szCs w:val="24"/>
              </w:rPr>
            </w:pPr>
            <w:r w:rsidRPr="00663C1C">
              <w:rPr>
                <w:rFonts w:ascii="仿宋" w:eastAsia="仿宋" w:hAnsi="仿宋" w:hint="eastAsia"/>
                <w:spacing w:val="2"/>
                <w:kern w:val="0"/>
                <w:sz w:val="24"/>
                <w:szCs w:val="24"/>
              </w:rPr>
              <w:t>下属单位简况</w:t>
            </w:r>
          </w:p>
        </w:tc>
        <w:tc>
          <w:tcPr>
            <w:tcW w:w="8188" w:type="dxa"/>
            <w:gridSpan w:val="6"/>
            <w:tcBorders>
              <w:top w:val="single" w:sz="6" w:space="0" w:color="auto"/>
              <w:left w:val="single" w:sz="6" w:space="0" w:color="auto"/>
              <w:right w:val="single" w:sz="6" w:space="0" w:color="auto"/>
            </w:tcBorders>
            <w:vAlign w:val="center"/>
          </w:tcPr>
          <w:p w:rsidR="00726921" w:rsidRPr="00663C1C" w:rsidRDefault="008C6EC7" w:rsidP="009924D5">
            <w:pPr>
              <w:ind w:left="-90"/>
              <w:jc w:val="center"/>
              <w:rPr>
                <w:rFonts w:ascii="仿宋" w:eastAsia="仿宋" w:hAnsi="仿宋"/>
                <w:sz w:val="24"/>
                <w:szCs w:val="24"/>
              </w:rPr>
            </w:pPr>
            <w:r w:rsidRPr="00663C1C">
              <w:rPr>
                <w:rFonts w:ascii="仿宋" w:eastAsia="仿宋" w:hAnsi="仿宋" w:hint="eastAsia"/>
                <w:spacing w:val="2"/>
                <w:kern w:val="0"/>
                <w:sz w:val="24"/>
                <w:szCs w:val="24"/>
              </w:rPr>
              <w:t>（个数、</w:t>
            </w:r>
            <w:r w:rsidR="009924D5" w:rsidRPr="00663C1C">
              <w:rPr>
                <w:rFonts w:ascii="仿宋" w:eastAsia="仿宋" w:hAnsi="仿宋" w:hint="eastAsia"/>
                <w:spacing w:val="2"/>
                <w:kern w:val="0"/>
                <w:sz w:val="24"/>
                <w:szCs w:val="24"/>
              </w:rPr>
              <w:t>类别</w:t>
            </w:r>
            <w:r w:rsidRPr="00663C1C">
              <w:rPr>
                <w:rFonts w:ascii="仿宋" w:eastAsia="仿宋" w:hAnsi="仿宋" w:hint="eastAsia"/>
                <w:spacing w:val="2"/>
                <w:kern w:val="0"/>
                <w:sz w:val="24"/>
                <w:szCs w:val="24"/>
              </w:rPr>
              <w:t>、年完成工作量等）</w:t>
            </w:r>
          </w:p>
        </w:tc>
      </w:tr>
      <w:tr w:rsidR="00726921" w:rsidRPr="00663C1C">
        <w:trPr>
          <w:cantSplit/>
          <w:trHeight w:val="907"/>
          <w:jc w:val="center"/>
        </w:trPr>
        <w:tc>
          <w:tcPr>
            <w:tcW w:w="1665" w:type="dxa"/>
            <w:vMerge w:val="restart"/>
            <w:tcBorders>
              <w:top w:val="single" w:sz="6" w:space="0" w:color="auto"/>
              <w:left w:val="single" w:sz="6" w:space="0" w:color="auto"/>
              <w:bottom w:val="nil"/>
              <w:right w:val="single" w:sz="6" w:space="0" w:color="auto"/>
            </w:tcBorders>
            <w:vAlign w:val="center"/>
          </w:tcPr>
          <w:p w:rsidR="00726921" w:rsidRPr="00663C1C" w:rsidRDefault="008C6EC7">
            <w:pPr>
              <w:ind w:left="-90"/>
              <w:jc w:val="center"/>
              <w:rPr>
                <w:rFonts w:ascii="仿宋" w:eastAsia="仿宋" w:hAnsi="仿宋"/>
                <w:spacing w:val="2"/>
                <w:kern w:val="0"/>
                <w:sz w:val="24"/>
                <w:szCs w:val="24"/>
              </w:rPr>
            </w:pPr>
            <w:r w:rsidRPr="00663C1C">
              <w:rPr>
                <w:rFonts w:ascii="仿宋" w:eastAsia="仿宋" w:hAnsi="仿宋" w:hint="eastAsia"/>
                <w:spacing w:val="2"/>
                <w:kern w:val="0"/>
                <w:sz w:val="24"/>
                <w:szCs w:val="24"/>
              </w:rPr>
              <w:t>组织机构框图</w:t>
            </w:r>
          </w:p>
        </w:tc>
        <w:tc>
          <w:tcPr>
            <w:tcW w:w="8188" w:type="dxa"/>
            <w:gridSpan w:val="6"/>
            <w:vMerge w:val="restart"/>
            <w:tcBorders>
              <w:top w:val="single" w:sz="6" w:space="0" w:color="auto"/>
              <w:left w:val="single" w:sz="6" w:space="0" w:color="auto"/>
              <w:bottom w:val="nil"/>
              <w:right w:val="single" w:sz="6" w:space="0" w:color="auto"/>
            </w:tcBorders>
            <w:vAlign w:val="center"/>
          </w:tcPr>
          <w:p w:rsidR="00726921" w:rsidRPr="00663C1C" w:rsidRDefault="008C6EC7">
            <w:pPr>
              <w:ind w:left="-90"/>
              <w:jc w:val="center"/>
              <w:rPr>
                <w:rFonts w:ascii="仿宋" w:eastAsia="仿宋" w:hAnsi="仿宋"/>
                <w:spacing w:val="2"/>
                <w:kern w:val="0"/>
                <w:sz w:val="24"/>
                <w:szCs w:val="24"/>
              </w:rPr>
            </w:pPr>
            <w:r w:rsidRPr="00663C1C">
              <w:rPr>
                <w:rFonts w:ascii="仿宋" w:eastAsia="仿宋" w:hAnsi="仿宋" w:hint="eastAsia"/>
                <w:spacing w:val="2"/>
                <w:kern w:val="0"/>
                <w:sz w:val="24"/>
                <w:szCs w:val="24"/>
              </w:rPr>
              <w:t>（部室划分，各部室人员数，中高级职称人员数）</w:t>
            </w:r>
          </w:p>
        </w:tc>
      </w:tr>
      <w:tr w:rsidR="00726921" w:rsidRPr="00663C1C">
        <w:trPr>
          <w:cantSplit/>
          <w:trHeight w:val="1088"/>
          <w:jc w:val="center"/>
        </w:trPr>
        <w:tc>
          <w:tcPr>
            <w:tcW w:w="1665" w:type="dxa"/>
            <w:vMerge/>
            <w:tcBorders>
              <w:top w:val="nil"/>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kern w:val="0"/>
                <w:sz w:val="24"/>
                <w:szCs w:val="24"/>
              </w:rPr>
            </w:pPr>
          </w:p>
        </w:tc>
        <w:tc>
          <w:tcPr>
            <w:tcW w:w="8188" w:type="dxa"/>
            <w:gridSpan w:val="6"/>
            <w:vMerge/>
            <w:tcBorders>
              <w:top w:val="nil"/>
              <w:left w:val="single" w:sz="6" w:space="0" w:color="auto"/>
              <w:bottom w:val="single" w:sz="6" w:space="0" w:color="auto"/>
              <w:right w:val="single" w:sz="6" w:space="0" w:color="auto"/>
            </w:tcBorders>
            <w:vAlign w:val="center"/>
          </w:tcPr>
          <w:p w:rsidR="00726921" w:rsidRPr="00663C1C" w:rsidRDefault="00726921">
            <w:pPr>
              <w:ind w:left="-90"/>
              <w:jc w:val="center"/>
              <w:rPr>
                <w:rFonts w:ascii="仿宋" w:eastAsia="仿宋" w:hAnsi="仿宋"/>
                <w:kern w:val="0"/>
                <w:sz w:val="24"/>
                <w:szCs w:val="24"/>
              </w:rPr>
            </w:pPr>
          </w:p>
        </w:tc>
      </w:tr>
    </w:tbl>
    <w:p w:rsidR="009924D5" w:rsidRPr="00663C1C" w:rsidRDefault="009924D5" w:rsidP="009924D5">
      <w:pPr>
        <w:snapToGrid w:val="0"/>
        <w:spacing w:before="50" w:after="50" w:line="360" w:lineRule="exact"/>
        <w:ind w:rightChars="-389" w:right="-817"/>
        <w:rPr>
          <w:rFonts w:ascii="仿宋" w:eastAsia="仿宋" w:hAnsi="仿宋"/>
          <w:sz w:val="24"/>
          <w:szCs w:val="24"/>
        </w:rPr>
      </w:pPr>
    </w:p>
    <w:p w:rsidR="00726921" w:rsidRPr="00663C1C" w:rsidRDefault="008C6EC7" w:rsidP="009924D5">
      <w:pPr>
        <w:snapToGrid w:val="0"/>
        <w:spacing w:before="50" w:after="50" w:line="360" w:lineRule="auto"/>
        <w:ind w:rightChars="-389" w:right="-817" w:firstLineChars="1400" w:firstLine="3360"/>
        <w:rPr>
          <w:rFonts w:ascii="仿宋" w:eastAsia="仿宋" w:hAnsi="仿宋"/>
          <w:sz w:val="24"/>
          <w:szCs w:val="24"/>
        </w:rPr>
      </w:pPr>
      <w:r w:rsidRPr="00663C1C">
        <w:rPr>
          <w:rFonts w:ascii="仿宋" w:eastAsia="仿宋" w:hAnsi="仿宋" w:hint="eastAsia"/>
          <w:sz w:val="24"/>
          <w:szCs w:val="24"/>
        </w:rPr>
        <w:t xml:space="preserve">投标人（盖公章）： </w:t>
      </w:r>
      <w:r w:rsidRPr="00663C1C">
        <w:rPr>
          <w:rFonts w:ascii="仿宋" w:eastAsia="仿宋" w:hAnsi="仿宋" w:hint="eastAsia"/>
          <w:sz w:val="24"/>
          <w:szCs w:val="24"/>
          <w:u w:val="single"/>
        </w:rPr>
        <w:t xml:space="preserve">                             </w:t>
      </w:r>
    </w:p>
    <w:p w:rsidR="00726921" w:rsidRPr="00663C1C" w:rsidRDefault="00F653C9" w:rsidP="00857E48">
      <w:pPr>
        <w:snapToGrid w:val="0"/>
        <w:spacing w:before="50" w:after="50" w:line="360" w:lineRule="auto"/>
        <w:ind w:rightChars="-389" w:right="-817" w:firstLineChars="850" w:firstLine="2040"/>
        <w:rPr>
          <w:rFonts w:ascii="仿宋" w:eastAsia="仿宋" w:hAnsi="仿宋"/>
          <w:sz w:val="24"/>
          <w:szCs w:val="24"/>
        </w:rPr>
      </w:pPr>
      <w:r w:rsidRPr="00663C1C">
        <w:rPr>
          <w:rFonts w:ascii="仿宋" w:eastAsia="仿宋" w:hAnsi="仿宋" w:hint="eastAsia"/>
          <w:sz w:val="24"/>
          <w:szCs w:val="24"/>
        </w:rPr>
        <w:t>法定代表人（或负责人）</w:t>
      </w:r>
      <w:r w:rsidR="008C6EC7" w:rsidRPr="00663C1C">
        <w:rPr>
          <w:rFonts w:ascii="仿宋" w:eastAsia="仿宋" w:hAnsi="仿宋" w:hint="eastAsia"/>
          <w:sz w:val="24"/>
          <w:szCs w:val="24"/>
        </w:rPr>
        <w:t>或授权代表（签字或盖章）：</w:t>
      </w:r>
      <w:r w:rsidR="008C6EC7" w:rsidRPr="00663C1C">
        <w:rPr>
          <w:rFonts w:ascii="仿宋" w:eastAsia="仿宋" w:hAnsi="仿宋" w:hint="eastAsia"/>
          <w:sz w:val="24"/>
          <w:szCs w:val="24"/>
          <w:u w:val="single"/>
        </w:rPr>
        <w:t xml:space="preserve">       </w:t>
      </w:r>
      <w:r w:rsidR="009924D5" w:rsidRPr="00663C1C">
        <w:rPr>
          <w:rFonts w:ascii="仿宋" w:eastAsia="仿宋" w:hAnsi="仿宋" w:hint="eastAsia"/>
          <w:sz w:val="24"/>
          <w:szCs w:val="24"/>
          <w:u w:val="single"/>
        </w:rPr>
        <w:t xml:space="preserve">    </w:t>
      </w:r>
    </w:p>
    <w:p w:rsidR="00726921" w:rsidRPr="00663C1C" w:rsidRDefault="008C6EC7" w:rsidP="009924D5">
      <w:pPr>
        <w:snapToGrid w:val="0"/>
        <w:spacing w:beforeLines="50" w:before="156" w:after="50" w:line="360" w:lineRule="auto"/>
        <w:outlineLvl w:val="1"/>
        <w:rPr>
          <w:rFonts w:ascii="仿宋" w:eastAsia="仿宋" w:hAnsi="仿宋"/>
          <w:sz w:val="24"/>
          <w:szCs w:val="24"/>
        </w:rPr>
      </w:pPr>
      <w:r w:rsidRPr="00663C1C">
        <w:rPr>
          <w:rFonts w:ascii="仿宋" w:eastAsia="仿宋" w:hAnsi="仿宋" w:hint="eastAsia"/>
          <w:sz w:val="24"/>
          <w:szCs w:val="24"/>
        </w:rPr>
        <w:t xml:space="preserve">                      </w:t>
      </w:r>
      <w:r w:rsidR="009924D5" w:rsidRPr="00663C1C">
        <w:rPr>
          <w:rFonts w:ascii="仿宋" w:eastAsia="仿宋" w:hAnsi="仿宋" w:hint="eastAsia"/>
          <w:sz w:val="24"/>
          <w:szCs w:val="24"/>
        </w:rPr>
        <w:t xml:space="preserve">                        </w:t>
      </w:r>
      <w:r w:rsidRPr="00663C1C">
        <w:rPr>
          <w:rFonts w:ascii="仿宋" w:eastAsia="仿宋" w:hAnsi="仿宋" w:hint="eastAsia"/>
          <w:sz w:val="24"/>
          <w:szCs w:val="24"/>
        </w:rPr>
        <w:t xml:space="preserve"> 日期：    年   月   日</w:t>
      </w:r>
    </w:p>
    <w:p w:rsidR="00726921" w:rsidRPr="00663C1C" w:rsidRDefault="00726921" w:rsidP="009924D5">
      <w:pPr>
        <w:pStyle w:val="a5"/>
        <w:spacing w:line="360" w:lineRule="auto"/>
        <w:ind w:left="5250"/>
        <w:sectPr w:rsidR="00726921" w:rsidRPr="00663C1C">
          <w:pgSz w:w="11906" w:h="16838"/>
          <w:pgMar w:top="1440" w:right="1800" w:bottom="1440" w:left="1800" w:header="851" w:footer="992" w:gutter="0"/>
          <w:cols w:space="425"/>
          <w:docGrid w:type="lines" w:linePitch="312"/>
        </w:sectPr>
      </w:pPr>
    </w:p>
    <w:p w:rsidR="00726921" w:rsidRPr="00663C1C" w:rsidRDefault="008C6EC7">
      <w:pPr>
        <w:snapToGrid w:val="0"/>
        <w:spacing w:line="360" w:lineRule="exact"/>
        <w:rPr>
          <w:rFonts w:ascii="仿宋_GB2312" w:eastAsia="仿宋_GB2312" w:hAnsi="宋体"/>
          <w:b/>
          <w:szCs w:val="21"/>
        </w:rPr>
      </w:pPr>
      <w:r w:rsidRPr="00663C1C">
        <w:rPr>
          <w:rFonts w:ascii="仿宋_GB2312" w:eastAsia="仿宋_GB2312" w:hAnsi="宋体" w:hint="eastAsia"/>
          <w:b/>
          <w:szCs w:val="21"/>
        </w:rPr>
        <w:lastRenderedPageBreak/>
        <w:t>投标人基础方案承诺格式：</w:t>
      </w:r>
    </w:p>
    <w:p w:rsidR="00726921" w:rsidRPr="00663C1C" w:rsidRDefault="00726921"/>
    <w:p w:rsidR="00726921" w:rsidRPr="00663C1C" w:rsidRDefault="008C6EC7">
      <w:pPr>
        <w:pStyle w:val="a0"/>
        <w:jc w:val="center"/>
        <w:rPr>
          <w:rFonts w:ascii="仿宋_GB2312" w:eastAsia="仿宋_GB2312" w:hAnsi="仿宋_GB2312" w:cs="仿宋_GB2312"/>
          <w:b/>
          <w:sz w:val="32"/>
          <w:szCs w:val="32"/>
        </w:rPr>
      </w:pPr>
      <w:r w:rsidRPr="00663C1C">
        <w:rPr>
          <w:rFonts w:ascii="仿宋_GB2312" w:eastAsia="仿宋_GB2312" w:hAnsi="仿宋_GB2312" w:cs="仿宋_GB2312" w:hint="eastAsia"/>
          <w:b/>
          <w:sz w:val="32"/>
          <w:szCs w:val="32"/>
        </w:rPr>
        <w:t>投标人基础方案承诺</w:t>
      </w:r>
    </w:p>
    <w:tbl>
      <w:tblPr>
        <w:tblStyle w:val="ac"/>
        <w:tblW w:w="0" w:type="auto"/>
        <w:tblLook w:val="04A0" w:firstRow="1" w:lastRow="0" w:firstColumn="1" w:lastColumn="0" w:noHBand="0" w:noVBand="1"/>
      </w:tblPr>
      <w:tblGrid>
        <w:gridCol w:w="1137"/>
        <w:gridCol w:w="1868"/>
        <w:gridCol w:w="3120"/>
        <w:gridCol w:w="2397"/>
      </w:tblGrid>
      <w:tr w:rsidR="00726921" w:rsidRPr="00663C1C">
        <w:trPr>
          <w:trHeight w:val="404"/>
        </w:trPr>
        <w:tc>
          <w:tcPr>
            <w:tcW w:w="1137" w:type="dxa"/>
            <w:vAlign w:val="center"/>
          </w:tcPr>
          <w:p w:rsidR="00726921" w:rsidRPr="00663C1C" w:rsidRDefault="008C6EC7">
            <w:pPr>
              <w:pStyle w:val="a5"/>
              <w:ind w:leftChars="0" w:left="0"/>
              <w:jc w:val="center"/>
              <w:rPr>
                <w:rFonts w:ascii="仿宋_GB2312" w:eastAsia="仿宋_GB2312" w:hAnsi="仿宋_GB2312" w:cs="仿宋_GB2312"/>
                <w:b/>
                <w:bCs/>
              </w:rPr>
            </w:pPr>
            <w:r w:rsidRPr="00663C1C">
              <w:rPr>
                <w:rFonts w:ascii="仿宋_GB2312" w:eastAsia="仿宋_GB2312" w:hAnsi="仿宋_GB2312" w:cs="仿宋_GB2312" w:hint="eastAsia"/>
                <w:b/>
                <w:bCs/>
              </w:rPr>
              <w:t>序号</w:t>
            </w:r>
          </w:p>
        </w:tc>
        <w:tc>
          <w:tcPr>
            <w:tcW w:w="4988" w:type="dxa"/>
            <w:gridSpan w:val="2"/>
            <w:vAlign w:val="center"/>
          </w:tcPr>
          <w:p w:rsidR="00726921" w:rsidRPr="00663C1C" w:rsidRDefault="008C6EC7">
            <w:pPr>
              <w:pStyle w:val="a5"/>
              <w:ind w:leftChars="0" w:left="0"/>
              <w:jc w:val="center"/>
              <w:rPr>
                <w:rFonts w:ascii="仿宋_GB2312" w:eastAsia="仿宋_GB2312" w:hAnsi="仿宋_GB2312" w:cs="仿宋_GB2312"/>
                <w:b/>
                <w:bCs/>
              </w:rPr>
            </w:pPr>
            <w:r w:rsidRPr="00663C1C">
              <w:rPr>
                <w:rFonts w:ascii="仿宋_GB2312" w:eastAsia="仿宋_GB2312" w:hAnsi="仿宋_GB2312" w:cs="仿宋_GB2312" w:hint="eastAsia"/>
                <w:b/>
                <w:bCs/>
              </w:rPr>
              <w:t>项目</w:t>
            </w:r>
          </w:p>
        </w:tc>
        <w:tc>
          <w:tcPr>
            <w:tcW w:w="2397" w:type="dxa"/>
            <w:vAlign w:val="center"/>
          </w:tcPr>
          <w:p w:rsidR="00726921" w:rsidRPr="00663C1C" w:rsidRDefault="008C6EC7">
            <w:pPr>
              <w:pStyle w:val="a5"/>
              <w:ind w:leftChars="0" w:left="0"/>
              <w:jc w:val="center"/>
              <w:rPr>
                <w:rFonts w:ascii="仿宋_GB2312" w:eastAsia="仿宋_GB2312" w:hAnsi="仿宋_GB2312" w:cs="仿宋_GB2312"/>
                <w:b/>
                <w:bCs/>
              </w:rPr>
            </w:pPr>
            <w:r w:rsidRPr="00663C1C">
              <w:rPr>
                <w:rFonts w:ascii="仿宋_GB2312" w:eastAsia="仿宋_GB2312" w:hAnsi="仿宋_GB2312" w:cs="仿宋_GB2312" w:hint="eastAsia"/>
                <w:b/>
                <w:bCs/>
              </w:rPr>
              <w:t>投标人承诺</w:t>
            </w:r>
          </w:p>
        </w:tc>
      </w:tr>
      <w:tr w:rsidR="00726921" w:rsidRPr="00663C1C">
        <w:trPr>
          <w:trHeight w:val="515"/>
        </w:trPr>
        <w:tc>
          <w:tcPr>
            <w:tcW w:w="1137"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1</w:t>
            </w:r>
          </w:p>
        </w:tc>
        <w:tc>
          <w:tcPr>
            <w:tcW w:w="4988" w:type="dxa"/>
            <w:gridSpan w:val="2"/>
            <w:vAlign w:val="center"/>
          </w:tcPr>
          <w:p w:rsidR="00726921" w:rsidRPr="00663C1C" w:rsidRDefault="008C6EC7" w:rsidP="00F454B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人均保费投标报价</w:t>
            </w:r>
          </w:p>
        </w:tc>
        <w:tc>
          <w:tcPr>
            <w:tcW w:w="2397" w:type="dxa"/>
            <w:vAlign w:val="center"/>
          </w:tcPr>
          <w:p w:rsidR="00726921" w:rsidRPr="00663C1C" w:rsidRDefault="00F454B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元/人/年</w:t>
            </w:r>
          </w:p>
        </w:tc>
      </w:tr>
      <w:tr w:rsidR="00726921" w:rsidRPr="00663C1C">
        <w:trPr>
          <w:trHeight w:val="477"/>
        </w:trPr>
        <w:tc>
          <w:tcPr>
            <w:tcW w:w="1137" w:type="dxa"/>
            <w:vMerge w:val="restart"/>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2</w:t>
            </w:r>
          </w:p>
        </w:tc>
        <w:tc>
          <w:tcPr>
            <w:tcW w:w="1868" w:type="dxa"/>
            <w:vMerge w:val="restart"/>
            <w:vAlign w:val="center"/>
          </w:tcPr>
          <w:p w:rsidR="00726921" w:rsidRPr="00663C1C" w:rsidRDefault="008C6EC7">
            <w:pPr>
              <w:pStyle w:val="a5"/>
              <w:ind w:leftChars="0" w:left="0"/>
              <w:jc w:val="center"/>
              <w:rPr>
                <w:rFonts w:ascii="仿宋_GB2312" w:eastAsia="仿宋_GB2312" w:hAnsi="仿宋_GB2312" w:cs="仿宋_GB2312"/>
              </w:rPr>
            </w:pPr>
            <w:proofErr w:type="gramStart"/>
            <w:r w:rsidRPr="00663C1C">
              <w:rPr>
                <w:rFonts w:ascii="仿宋_GB2312" w:eastAsia="仿宋_GB2312" w:hAnsi="仿宋_GB2312" w:cs="仿宋_GB2312" w:hint="eastAsia"/>
              </w:rPr>
              <w:t>医保范围</w:t>
            </w:r>
            <w:proofErr w:type="gramEnd"/>
            <w:r w:rsidRPr="00663C1C">
              <w:rPr>
                <w:rFonts w:ascii="仿宋_GB2312" w:eastAsia="仿宋_GB2312" w:hAnsi="仿宋_GB2312" w:cs="仿宋_GB2312" w:hint="eastAsia"/>
              </w:rPr>
              <w:t>内医疗费用</w:t>
            </w:r>
          </w:p>
        </w:tc>
        <w:tc>
          <w:tcPr>
            <w:tcW w:w="312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起付金额报价</w:t>
            </w:r>
          </w:p>
        </w:tc>
        <w:tc>
          <w:tcPr>
            <w:tcW w:w="2397" w:type="dxa"/>
            <w:vAlign w:val="center"/>
          </w:tcPr>
          <w:p w:rsidR="00726921" w:rsidRPr="00663C1C" w:rsidRDefault="00F454B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万元</w:t>
            </w:r>
          </w:p>
        </w:tc>
      </w:tr>
      <w:tr w:rsidR="00726921" w:rsidRPr="00663C1C">
        <w:trPr>
          <w:trHeight w:val="415"/>
        </w:trPr>
        <w:tc>
          <w:tcPr>
            <w:tcW w:w="1137"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1868"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312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承诺赔付比例</w:t>
            </w:r>
          </w:p>
        </w:tc>
        <w:tc>
          <w:tcPr>
            <w:tcW w:w="2397" w:type="dxa"/>
            <w:vAlign w:val="center"/>
          </w:tcPr>
          <w:p w:rsidR="00726921" w:rsidRPr="00663C1C" w:rsidRDefault="00F454B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w:t>
            </w:r>
          </w:p>
        </w:tc>
      </w:tr>
      <w:tr w:rsidR="00F454BA" w:rsidRPr="00663C1C">
        <w:trPr>
          <w:trHeight w:val="439"/>
        </w:trPr>
        <w:tc>
          <w:tcPr>
            <w:tcW w:w="1137" w:type="dxa"/>
            <w:vMerge w:val="restart"/>
            <w:vAlign w:val="center"/>
          </w:tcPr>
          <w:p w:rsidR="00F454BA" w:rsidRPr="00663C1C" w:rsidRDefault="00F454B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3</w:t>
            </w:r>
          </w:p>
        </w:tc>
        <w:tc>
          <w:tcPr>
            <w:tcW w:w="1868" w:type="dxa"/>
            <w:vMerge w:val="restart"/>
            <w:vAlign w:val="center"/>
          </w:tcPr>
          <w:p w:rsidR="00F454BA" w:rsidRPr="00663C1C" w:rsidRDefault="00F454BA">
            <w:pPr>
              <w:pStyle w:val="a5"/>
              <w:ind w:leftChars="0" w:left="0"/>
              <w:jc w:val="center"/>
              <w:rPr>
                <w:rFonts w:ascii="仿宋_GB2312" w:eastAsia="仿宋_GB2312" w:hAnsi="仿宋_GB2312" w:cs="仿宋_GB2312"/>
              </w:rPr>
            </w:pPr>
            <w:proofErr w:type="gramStart"/>
            <w:r w:rsidRPr="00663C1C">
              <w:rPr>
                <w:rFonts w:ascii="仿宋_GB2312" w:eastAsia="仿宋_GB2312" w:hAnsi="仿宋_GB2312" w:cs="仿宋_GB2312" w:hint="eastAsia"/>
              </w:rPr>
              <w:t>医保范围</w:t>
            </w:r>
            <w:proofErr w:type="gramEnd"/>
            <w:r w:rsidRPr="00663C1C">
              <w:rPr>
                <w:rFonts w:ascii="仿宋_GB2312" w:eastAsia="仿宋_GB2312" w:hAnsi="仿宋_GB2312" w:cs="仿宋_GB2312" w:hint="eastAsia"/>
              </w:rPr>
              <w:t>外医疗费用</w:t>
            </w:r>
          </w:p>
        </w:tc>
        <w:tc>
          <w:tcPr>
            <w:tcW w:w="3120" w:type="dxa"/>
            <w:vAlign w:val="center"/>
          </w:tcPr>
          <w:p w:rsidR="00F454BA" w:rsidRPr="00663C1C" w:rsidRDefault="00F454B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起付金额报价</w:t>
            </w:r>
          </w:p>
        </w:tc>
        <w:tc>
          <w:tcPr>
            <w:tcW w:w="2397" w:type="dxa"/>
            <w:vAlign w:val="center"/>
          </w:tcPr>
          <w:p w:rsidR="00F454BA" w:rsidRPr="00663C1C" w:rsidRDefault="00F454BA" w:rsidP="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万元</w:t>
            </w:r>
          </w:p>
        </w:tc>
      </w:tr>
      <w:tr w:rsidR="00F454BA" w:rsidRPr="00663C1C">
        <w:trPr>
          <w:trHeight w:val="490"/>
        </w:trPr>
        <w:tc>
          <w:tcPr>
            <w:tcW w:w="1137" w:type="dxa"/>
            <w:vMerge/>
            <w:vAlign w:val="center"/>
          </w:tcPr>
          <w:p w:rsidR="00F454BA" w:rsidRPr="00663C1C" w:rsidRDefault="00F454BA">
            <w:pPr>
              <w:pStyle w:val="a5"/>
              <w:ind w:leftChars="0" w:left="0"/>
              <w:jc w:val="center"/>
              <w:rPr>
                <w:rFonts w:ascii="仿宋_GB2312" w:eastAsia="仿宋_GB2312" w:hAnsi="仿宋_GB2312" w:cs="仿宋_GB2312"/>
              </w:rPr>
            </w:pPr>
          </w:p>
        </w:tc>
        <w:tc>
          <w:tcPr>
            <w:tcW w:w="1868" w:type="dxa"/>
            <w:vMerge/>
            <w:vAlign w:val="center"/>
          </w:tcPr>
          <w:p w:rsidR="00F454BA" w:rsidRPr="00663C1C" w:rsidRDefault="00F454BA">
            <w:pPr>
              <w:pStyle w:val="a5"/>
              <w:ind w:leftChars="0" w:left="0"/>
              <w:jc w:val="center"/>
              <w:rPr>
                <w:rFonts w:ascii="仿宋_GB2312" w:eastAsia="仿宋_GB2312" w:hAnsi="仿宋_GB2312" w:cs="仿宋_GB2312"/>
              </w:rPr>
            </w:pPr>
          </w:p>
        </w:tc>
        <w:tc>
          <w:tcPr>
            <w:tcW w:w="3120" w:type="dxa"/>
            <w:vAlign w:val="center"/>
          </w:tcPr>
          <w:p w:rsidR="00F454BA" w:rsidRPr="00663C1C" w:rsidRDefault="00F454B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承诺赔付比例</w:t>
            </w:r>
          </w:p>
        </w:tc>
        <w:tc>
          <w:tcPr>
            <w:tcW w:w="2397" w:type="dxa"/>
            <w:vAlign w:val="center"/>
          </w:tcPr>
          <w:p w:rsidR="00F454BA" w:rsidRPr="00663C1C" w:rsidRDefault="00F454BA" w:rsidP="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w:t>
            </w:r>
          </w:p>
        </w:tc>
      </w:tr>
      <w:tr w:rsidR="00726921" w:rsidRPr="00663C1C">
        <w:trPr>
          <w:trHeight w:val="502"/>
        </w:trPr>
        <w:tc>
          <w:tcPr>
            <w:tcW w:w="1137" w:type="dxa"/>
            <w:vMerge w:val="restart"/>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4</w:t>
            </w:r>
          </w:p>
        </w:tc>
        <w:tc>
          <w:tcPr>
            <w:tcW w:w="1868" w:type="dxa"/>
            <w:vMerge w:val="restart"/>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特定高额药品费用</w:t>
            </w:r>
          </w:p>
        </w:tc>
        <w:tc>
          <w:tcPr>
            <w:tcW w:w="312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起付金额报价</w:t>
            </w:r>
          </w:p>
        </w:tc>
        <w:tc>
          <w:tcPr>
            <w:tcW w:w="2397" w:type="dxa"/>
            <w:vAlign w:val="center"/>
          </w:tcPr>
          <w:p w:rsidR="00726921" w:rsidRPr="00663C1C" w:rsidRDefault="00F454B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万元</w:t>
            </w:r>
          </w:p>
        </w:tc>
      </w:tr>
      <w:tr w:rsidR="00726921" w:rsidRPr="00663C1C">
        <w:trPr>
          <w:trHeight w:val="540"/>
        </w:trPr>
        <w:tc>
          <w:tcPr>
            <w:tcW w:w="1137"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1868"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312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承诺赔付比例</w:t>
            </w:r>
          </w:p>
        </w:tc>
        <w:tc>
          <w:tcPr>
            <w:tcW w:w="2397" w:type="dxa"/>
            <w:vAlign w:val="center"/>
          </w:tcPr>
          <w:p w:rsidR="00726921" w:rsidRPr="00663C1C" w:rsidRDefault="00F454B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w:t>
            </w:r>
          </w:p>
        </w:tc>
      </w:tr>
      <w:tr w:rsidR="00726921" w:rsidRPr="00663C1C">
        <w:tc>
          <w:tcPr>
            <w:tcW w:w="1137"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1868"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312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承诺赔付的特定高额药品数量</w:t>
            </w:r>
          </w:p>
        </w:tc>
        <w:tc>
          <w:tcPr>
            <w:tcW w:w="2397" w:type="dxa"/>
            <w:vAlign w:val="center"/>
          </w:tcPr>
          <w:p w:rsidR="00726921" w:rsidRPr="00663C1C" w:rsidRDefault="00F454B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种</w:t>
            </w:r>
          </w:p>
        </w:tc>
      </w:tr>
      <w:tr w:rsidR="00726921" w:rsidRPr="00663C1C">
        <w:tc>
          <w:tcPr>
            <w:tcW w:w="1137"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1868"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312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承诺涵盖的病种数量（列明病种名称）</w:t>
            </w:r>
          </w:p>
        </w:tc>
        <w:tc>
          <w:tcPr>
            <w:tcW w:w="2397" w:type="dxa"/>
            <w:vAlign w:val="center"/>
          </w:tcPr>
          <w:p w:rsidR="00726921" w:rsidRPr="00663C1C" w:rsidRDefault="00F454B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种</w:t>
            </w:r>
          </w:p>
        </w:tc>
      </w:tr>
      <w:tr w:rsidR="00726921" w:rsidRPr="00663C1C">
        <w:tc>
          <w:tcPr>
            <w:tcW w:w="1137"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1868"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312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承诺涵盖特定自费药品数量（列明药品名称）</w:t>
            </w:r>
          </w:p>
        </w:tc>
        <w:tc>
          <w:tcPr>
            <w:tcW w:w="2397" w:type="dxa"/>
            <w:vAlign w:val="center"/>
          </w:tcPr>
          <w:p w:rsidR="00726921" w:rsidRPr="00663C1C" w:rsidRDefault="00F454B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种</w:t>
            </w:r>
          </w:p>
        </w:tc>
      </w:tr>
      <w:tr w:rsidR="00726921" w:rsidRPr="00663C1C">
        <w:tc>
          <w:tcPr>
            <w:tcW w:w="1137"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1868"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3120" w:type="dxa"/>
            <w:vAlign w:val="center"/>
          </w:tcPr>
          <w:p w:rsidR="00726921" w:rsidRPr="00663C1C" w:rsidRDefault="008C6EC7" w:rsidP="00905DCD">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承诺涵盖罕见病自费药品</w:t>
            </w:r>
            <w:r w:rsidR="00905DCD" w:rsidRPr="00663C1C">
              <w:rPr>
                <w:rFonts w:ascii="仿宋_GB2312" w:eastAsia="仿宋_GB2312" w:hAnsi="仿宋_GB2312" w:cs="仿宋_GB2312" w:hint="eastAsia"/>
              </w:rPr>
              <w:t>涵盖</w:t>
            </w:r>
            <w:r w:rsidRPr="00663C1C">
              <w:rPr>
                <w:rFonts w:ascii="仿宋_GB2312" w:eastAsia="仿宋_GB2312" w:hAnsi="仿宋_GB2312" w:cs="仿宋_GB2312" w:hint="eastAsia"/>
              </w:rPr>
              <w:t>病种数量（列明病种名称）</w:t>
            </w:r>
          </w:p>
        </w:tc>
        <w:tc>
          <w:tcPr>
            <w:tcW w:w="2397" w:type="dxa"/>
            <w:vAlign w:val="center"/>
          </w:tcPr>
          <w:p w:rsidR="00726921" w:rsidRPr="00663C1C" w:rsidRDefault="00F454B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种</w:t>
            </w:r>
          </w:p>
        </w:tc>
      </w:tr>
      <w:tr w:rsidR="00726921" w:rsidRPr="00663C1C">
        <w:tc>
          <w:tcPr>
            <w:tcW w:w="1137"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5</w:t>
            </w:r>
          </w:p>
        </w:tc>
        <w:tc>
          <w:tcPr>
            <w:tcW w:w="1868"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未备案异地就医赔付比例</w:t>
            </w:r>
          </w:p>
        </w:tc>
        <w:tc>
          <w:tcPr>
            <w:tcW w:w="312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承诺未按异地就医管理规定办理有效备案的赔付比例降幅</w:t>
            </w:r>
          </w:p>
        </w:tc>
        <w:tc>
          <w:tcPr>
            <w:tcW w:w="2397" w:type="dxa"/>
            <w:vAlign w:val="center"/>
          </w:tcPr>
          <w:p w:rsidR="00726921" w:rsidRPr="00663C1C" w:rsidRDefault="00A866DC">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w:t>
            </w:r>
          </w:p>
        </w:tc>
      </w:tr>
      <w:tr w:rsidR="00726921" w:rsidRPr="00663C1C">
        <w:trPr>
          <w:trHeight w:val="714"/>
        </w:trPr>
        <w:tc>
          <w:tcPr>
            <w:tcW w:w="1137"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6</w:t>
            </w:r>
          </w:p>
        </w:tc>
        <w:tc>
          <w:tcPr>
            <w:tcW w:w="1868"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备案异地就医赔付比例</w:t>
            </w:r>
          </w:p>
        </w:tc>
        <w:tc>
          <w:tcPr>
            <w:tcW w:w="312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承诺按异地就医管理规定办理有效备案的赔付比例</w:t>
            </w:r>
            <w:r w:rsidR="00A866DC" w:rsidRPr="00663C1C">
              <w:rPr>
                <w:rFonts w:ascii="仿宋_GB2312" w:eastAsia="仿宋_GB2312" w:hAnsi="仿宋_GB2312" w:cs="仿宋_GB2312" w:hint="eastAsia"/>
              </w:rPr>
              <w:t>降幅</w:t>
            </w:r>
          </w:p>
        </w:tc>
        <w:tc>
          <w:tcPr>
            <w:tcW w:w="2397" w:type="dxa"/>
            <w:vAlign w:val="center"/>
          </w:tcPr>
          <w:p w:rsidR="00726921" w:rsidRPr="00663C1C" w:rsidRDefault="00A866DC">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w:t>
            </w:r>
          </w:p>
        </w:tc>
      </w:tr>
      <w:tr w:rsidR="00726921" w:rsidRPr="00663C1C">
        <w:trPr>
          <w:trHeight w:val="477"/>
        </w:trPr>
        <w:tc>
          <w:tcPr>
            <w:tcW w:w="1137"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7</w:t>
            </w:r>
          </w:p>
        </w:tc>
        <w:tc>
          <w:tcPr>
            <w:tcW w:w="1868"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既往症赔付比例</w:t>
            </w:r>
          </w:p>
        </w:tc>
        <w:tc>
          <w:tcPr>
            <w:tcW w:w="3120" w:type="dxa"/>
            <w:vAlign w:val="center"/>
          </w:tcPr>
          <w:p w:rsidR="00726921" w:rsidRPr="00663C1C" w:rsidRDefault="008C6EC7" w:rsidP="00457A2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承诺既往症赔付比例</w:t>
            </w:r>
          </w:p>
        </w:tc>
        <w:tc>
          <w:tcPr>
            <w:tcW w:w="2397" w:type="dxa"/>
            <w:vAlign w:val="center"/>
          </w:tcPr>
          <w:p w:rsidR="00726921" w:rsidRPr="00663C1C" w:rsidRDefault="00726921">
            <w:pPr>
              <w:pStyle w:val="a5"/>
              <w:ind w:leftChars="0" w:left="0"/>
              <w:jc w:val="center"/>
              <w:rPr>
                <w:rFonts w:ascii="仿宋_GB2312" w:eastAsia="仿宋_GB2312" w:hAnsi="仿宋_GB2312" w:cs="仿宋_GB2312"/>
              </w:rPr>
            </w:pPr>
          </w:p>
        </w:tc>
      </w:tr>
      <w:tr w:rsidR="00726921" w:rsidRPr="00663C1C">
        <w:trPr>
          <w:trHeight w:val="802"/>
        </w:trPr>
        <w:tc>
          <w:tcPr>
            <w:tcW w:w="1137"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8</w:t>
            </w:r>
          </w:p>
        </w:tc>
        <w:tc>
          <w:tcPr>
            <w:tcW w:w="1868"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特殊困难人群赔付比例</w:t>
            </w:r>
          </w:p>
        </w:tc>
        <w:tc>
          <w:tcPr>
            <w:tcW w:w="3120" w:type="dxa"/>
            <w:vAlign w:val="center"/>
          </w:tcPr>
          <w:p w:rsidR="00726921" w:rsidRPr="00663C1C" w:rsidRDefault="0082644E">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承诺特殊困难人群的赔付比例高于普通人群赔付比例</w:t>
            </w:r>
          </w:p>
        </w:tc>
        <w:tc>
          <w:tcPr>
            <w:tcW w:w="2397" w:type="dxa"/>
            <w:vAlign w:val="center"/>
          </w:tcPr>
          <w:p w:rsidR="00726921" w:rsidRPr="00663C1C" w:rsidRDefault="007A482E">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w:t>
            </w:r>
          </w:p>
        </w:tc>
      </w:tr>
      <w:tr w:rsidR="00726921" w:rsidRPr="00663C1C">
        <w:tc>
          <w:tcPr>
            <w:tcW w:w="1137"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9</w:t>
            </w:r>
          </w:p>
        </w:tc>
        <w:tc>
          <w:tcPr>
            <w:tcW w:w="1868"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特殊困难人群的起付线</w:t>
            </w:r>
          </w:p>
        </w:tc>
        <w:tc>
          <w:tcPr>
            <w:tcW w:w="3120" w:type="dxa"/>
            <w:vAlign w:val="center"/>
          </w:tcPr>
          <w:p w:rsidR="00726921" w:rsidRPr="00663C1C" w:rsidRDefault="0082644E" w:rsidP="007A482E">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承诺特殊困难人群起付金额</w:t>
            </w:r>
          </w:p>
        </w:tc>
        <w:tc>
          <w:tcPr>
            <w:tcW w:w="2397" w:type="dxa"/>
            <w:vAlign w:val="center"/>
          </w:tcPr>
          <w:p w:rsidR="00726921" w:rsidRPr="00663C1C" w:rsidRDefault="00726921">
            <w:pPr>
              <w:pStyle w:val="a5"/>
              <w:ind w:leftChars="0" w:left="0"/>
              <w:jc w:val="center"/>
              <w:rPr>
                <w:rFonts w:ascii="仿宋_GB2312" w:eastAsia="仿宋_GB2312" w:hAnsi="仿宋_GB2312" w:cs="仿宋_GB2312"/>
              </w:rPr>
            </w:pPr>
          </w:p>
        </w:tc>
      </w:tr>
    </w:tbl>
    <w:p w:rsidR="00726921" w:rsidRPr="00663C1C" w:rsidRDefault="00726921">
      <w:pPr>
        <w:pStyle w:val="a5"/>
        <w:ind w:leftChars="0" w:left="0"/>
      </w:pPr>
    </w:p>
    <w:p w:rsidR="00726921" w:rsidRPr="00663C1C" w:rsidRDefault="008C6EC7">
      <w:pPr>
        <w:snapToGrid w:val="0"/>
        <w:spacing w:before="50" w:after="50" w:line="360" w:lineRule="exact"/>
        <w:ind w:rightChars="-389" w:right="-817" w:firstLineChars="1600" w:firstLine="3360"/>
        <w:rPr>
          <w:rFonts w:ascii="仿宋_GB2312" w:eastAsia="仿宋_GB2312" w:hAnsi="宋体"/>
        </w:rPr>
      </w:pPr>
      <w:r w:rsidRPr="00663C1C">
        <w:rPr>
          <w:rFonts w:ascii="仿宋_GB2312" w:eastAsia="仿宋_GB2312" w:hAnsi="宋体" w:hint="eastAsia"/>
        </w:rPr>
        <w:t xml:space="preserve">投标人（盖公章）： </w:t>
      </w:r>
      <w:r w:rsidRPr="00663C1C">
        <w:rPr>
          <w:rFonts w:ascii="仿宋_GB2312" w:eastAsia="仿宋_GB2312" w:hAnsi="宋体" w:hint="eastAsia"/>
          <w:szCs w:val="28"/>
          <w:u w:val="single"/>
        </w:rPr>
        <w:t xml:space="preserve">                </w:t>
      </w:r>
      <w:r w:rsidR="007A482E" w:rsidRPr="00663C1C">
        <w:rPr>
          <w:rFonts w:ascii="仿宋_GB2312" w:eastAsia="仿宋_GB2312" w:hAnsi="宋体" w:hint="eastAsia"/>
          <w:szCs w:val="28"/>
          <w:u w:val="single"/>
        </w:rPr>
        <w:t xml:space="preserve">         </w:t>
      </w:r>
      <w:r w:rsidRPr="00663C1C">
        <w:rPr>
          <w:rFonts w:ascii="仿宋_GB2312" w:eastAsia="仿宋_GB2312" w:hAnsi="宋体" w:hint="eastAsia"/>
          <w:szCs w:val="28"/>
          <w:u w:val="single"/>
        </w:rPr>
        <w:t xml:space="preserve">    </w:t>
      </w:r>
    </w:p>
    <w:p w:rsidR="00726921" w:rsidRPr="00663C1C" w:rsidRDefault="00726921">
      <w:pPr>
        <w:snapToGrid w:val="0"/>
        <w:spacing w:before="50" w:after="50" w:line="360" w:lineRule="exact"/>
        <w:ind w:rightChars="-389" w:right="-817"/>
        <w:rPr>
          <w:rFonts w:ascii="仿宋_GB2312" w:eastAsia="仿宋_GB2312" w:hAnsi="宋体"/>
        </w:rPr>
      </w:pPr>
    </w:p>
    <w:p w:rsidR="00726921" w:rsidRPr="00663C1C" w:rsidRDefault="00F653C9" w:rsidP="00857E48">
      <w:pPr>
        <w:snapToGrid w:val="0"/>
        <w:spacing w:before="50" w:after="50" w:line="360" w:lineRule="exact"/>
        <w:ind w:rightChars="-389" w:right="-817" w:firstLineChars="1050" w:firstLine="2205"/>
        <w:rPr>
          <w:rFonts w:ascii="仿宋_GB2312" w:eastAsia="仿宋_GB2312" w:hAnsi="宋体"/>
        </w:rPr>
      </w:pPr>
      <w:r w:rsidRPr="00663C1C">
        <w:rPr>
          <w:rFonts w:ascii="仿宋_GB2312" w:eastAsia="仿宋_GB2312" w:hAnsi="宋体" w:hint="eastAsia"/>
        </w:rPr>
        <w:t>法定代表人（或负责人）</w:t>
      </w:r>
      <w:r w:rsidR="008C6EC7" w:rsidRPr="00663C1C">
        <w:rPr>
          <w:rFonts w:ascii="仿宋_GB2312" w:eastAsia="仿宋_GB2312" w:hAnsi="宋体" w:hint="eastAsia"/>
        </w:rPr>
        <w:t>或授权代表（签字或盖章）：</w:t>
      </w:r>
      <w:r w:rsidR="008C6EC7" w:rsidRPr="00663C1C">
        <w:rPr>
          <w:rFonts w:ascii="仿宋_GB2312" w:eastAsia="仿宋_GB2312" w:hAnsi="宋体" w:hint="eastAsia"/>
          <w:szCs w:val="28"/>
          <w:u w:val="single"/>
        </w:rPr>
        <w:t xml:space="preserve">       </w:t>
      </w:r>
      <w:r w:rsidR="007A482E" w:rsidRPr="00663C1C">
        <w:rPr>
          <w:rFonts w:ascii="仿宋_GB2312" w:eastAsia="仿宋_GB2312" w:hAnsi="宋体" w:hint="eastAsia"/>
          <w:szCs w:val="28"/>
          <w:u w:val="single"/>
        </w:rPr>
        <w:t xml:space="preserve">     </w:t>
      </w:r>
    </w:p>
    <w:p w:rsidR="00726921" w:rsidRPr="00663C1C" w:rsidRDefault="00726921">
      <w:pPr>
        <w:snapToGrid w:val="0"/>
        <w:spacing w:before="50" w:after="50" w:line="360" w:lineRule="exact"/>
        <w:ind w:rightChars="-389" w:right="-817" w:firstLineChars="1600" w:firstLine="3360"/>
        <w:rPr>
          <w:rFonts w:ascii="仿宋_GB2312" w:eastAsia="仿宋_GB2312" w:hAnsi="宋体"/>
        </w:rPr>
      </w:pPr>
    </w:p>
    <w:p w:rsidR="00726921" w:rsidRPr="00663C1C" w:rsidRDefault="008C6EC7" w:rsidP="008C6EC7">
      <w:pPr>
        <w:snapToGrid w:val="0"/>
        <w:spacing w:beforeLines="50" w:before="156" w:after="50" w:line="320" w:lineRule="exact"/>
        <w:outlineLvl w:val="1"/>
        <w:rPr>
          <w:rFonts w:ascii="仿宋_GB2312" w:eastAsia="仿宋_GB2312" w:hAnsi="宋体"/>
          <w:szCs w:val="21"/>
        </w:rPr>
      </w:pPr>
      <w:r w:rsidRPr="00663C1C">
        <w:rPr>
          <w:rFonts w:ascii="仿宋_GB2312" w:eastAsia="仿宋_GB2312" w:hAnsi="宋体" w:hint="eastAsia"/>
        </w:rPr>
        <w:t xml:space="preserve">                                                       日期：    年   月  </w:t>
      </w:r>
      <w:r w:rsidRPr="00663C1C">
        <w:rPr>
          <w:rFonts w:ascii="仿宋_GB2312" w:eastAsia="仿宋_GB2312" w:hAnsi="宋体" w:hint="eastAsia"/>
          <w:szCs w:val="28"/>
        </w:rPr>
        <w:t xml:space="preserve"> 日</w:t>
      </w:r>
    </w:p>
    <w:p w:rsidR="00726921" w:rsidRPr="00663C1C" w:rsidRDefault="00726921" w:rsidP="008C6EC7">
      <w:pPr>
        <w:pStyle w:val="a5"/>
        <w:ind w:left="5250"/>
        <w:sectPr w:rsidR="00726921" w:rsidRPr="00663C1C">
          <w:pgSz w:w="11906" w:h="16838"/>
          <w:pgMar w:top="1440" w:right="1800" w:bottom="1440" w:left="1800" w:header="851" w:footer="992" w:gutter="0"/>
          <w:cols w:space="425"/>
          <w:docGrid w:type="lines" w:linePitch="312"/>
        </w:sectPr>
      </w:pPr>
    </w:p>
    <w:p w:rsidR="00726921" w:rsidRPr="00663C1C" w:rsidRDefault="008C6EC7">
      <w:pPr>
        <w:snapToGrid w:val="0"/>
        <w:spacing w:line="360" w:lineRule="exact"/>
        <w:rPr>
          <w:rFonts w:ascii="仿宋_GB2312" w:eastAsia="仿宋_GB2312" w:hAnsi="宋体"/>
          <w:b/>
          <w:szCs w:val="21"/>
        </w:rPr>
      </w:pPr>
      <w:r w:rsidRPr="00663C1C">
        <w:rPr>
          <w:rFonts w:ascii="仿宋_GB2312" w:eastAsia="仿宋_GB2312" w:hAnsi="宋体" w:hint="eastAsia"/>
          <w:b/>
          <w:szCs w:val="21"/>
        </w:rPr>
        <w:lastRenderedPageBreak/>
        <w:t>投标人升级方案承诺格式：</w:t>
      </w:r>
    </w:p>
    <w:p w:rsidR="00726921" w:rsidRPr="00663C1C" w:rsidRDefault="00726921"/>
    <w:p w:rsidR="00726921" w:rsidRPr="00663C1C" w:rsidRDefault="008C6EC7">
      <w:pPr>
        <w:pStyle w:val="a0"/>
        <w:jc w:val="center"/>
        <w:rPr>
          <w:rFonts w:ascii="仿宋_GB2312" w:eastAsia="仿宋_GB2312" w:hAnsi="仿宋_GB2312" w:cs="仿宋_GB2312"/>
          <w:b/>
          <w:sz w:val="32"/>
          <w:szCs w:val="32"/>
        </w:rPr>
      </w:pPr>
      <w:r w:rsidRPr="00663C1C">
        <w:rPr>
          <w:rFonts w:ascii="仿宋_GB2312" w:eastAsia="仿宋_GB2312" w:hAnsi="仿宋_GB2312" w:cs="仿宋_GB2312" w:hint="eastAsia"/>
          <w:b/>
          <w:sz w:val="32"/>
          <w:szCs w:val="32"/>
        </w:rPr>
        <w:t>投标人升级方案承诺</w:t>
      </w:r>
    </w:p>
    <w:tbl>
      <w:tblPr>
        <w:tblStyle w:val="ac"/>
        <w:tblW w:w="0" w:type="auto"/>
        <w:tblLook w:val="04A0" w:firstRow="1" w:lastRow="0" w:firstColumn="1" w:lastColumn="0" w:noHBand="0" w:noVBand="1"/>
      </w:tblPr>
      <w:tblGrid>
        <w:gridCol w:w="725"/>
        <w:gridCol w:w="1750"/>
        <w:gridCol w:w="787"/>
        <w:gridCol w:w="3900"/>
        <w:gridCol w:w="1360"/>
      </w:tblGrid>
      <w:tr w:rsidR="00726921" w:rsidRPr="00663C1C">
        <w:trPr>
          <w:trHeight w:val="404"/>
        </w:trPr>
        <w:tc>
          <w:tcPr>
            <w:tcW w:w="725" w:type="dxa"/>
            <w:vAlign w:val="center"/>
          </w:tcPr>
          <w:p w:rsidR="00726921" w:rsidRPr="00663C1C" w:rsidRDefault="008C6EC7">
            <w:pPr>
              <w:pStyle w:val="a5"/>
              <w:ind w:leftChars="0" w:left="0"/>
              <w:jc w:val="center"/>
              <w:rPr>
                <w:rFonts w:ascii="仿宋_GB2312" w:eastAsia="仿宋_GB2312" w:hAnsi="仿宋_GB2312" w:cs="仿宋_GB2312"/>
                <w:b/>
                <w:bCs/>
              </w:rPr>
            </w:pPr>
            <w:r w:rsidRPr="00663C1C">
              <w:rPr>
                <w:rFonts w:ascii="仿宋_GB2312" w:eastAsia="仿宋_GB2312" w:hAnsi="仿宋_GB2312" w:cs="仿宋_GB2312" w:hint="eastAsia"/>
                <w:b/>
                <w:bCs/>
              </w:rPr>
              <w:t>序号</w:t>
            </w:r>
          </w:p>
        </w:tc>
        <w:tc>
          <w:tcPr>
            <w:tcW w:w="6437" w:type="dxa"/>
            <w:gridSpan w:val="3"/>
            <w:vAlign w:val="center"/>
          </w:tcPr>
          <w:p w:rsidR="00726921" w:rsidRPr="00663C1C" w:rsidRDefault="008C6EC7">
            <w:pPr>
              <w:pStyle w:val="a5"/>
              <w:ind w:leftChars="0" w:left="0"/>
              <w:jc w:val="center"/>
              <w:rPr>
                <w:rFonts w:ascii="仿宋_GB2312" w:eastAsia="仿宋_GB2312" w:hAnsi="仿宋_GB2312" w:cs="仿宋_GB2312"/>
                <w:b/>
                <w:bCs/>
              </w:rPr>
            </w:pPr>
            <w:r w:rsidRPr="00663C1C">
              <w:rPr>
                <w:rFonts w:ascii="仿宋_GB2312" w:eastAsia="仿宋_GB2312" w:hAnsi="仿宋_GB2312" w:cs="仿宋_GB2312" w:hint="eastAsia"/>
                <w:b/>
                <w:bCs/>
              </w:rPr>
              <w:t>项目</w:t>
            </w:r>
          </w:p>
        </w:tc>
        <w:tc>
          <w:tcPr>
            <w:tcW w:w="1360" w:type="dxa"/>
            <w:vAlign w:val="center"/>
          </w:tcPr>
          <w:p w:rsidR="00726921" w:rsidRPr="00663C1C" w:rsidRDefault="008C6EC7">
            <w:pPr>
              <w:pStyle w:val="a5"/>
              <w:ind w:leftChars="0" w:left="0"/>
              <w:jc w:val="center"/>
              <w:rPr>
                <w:rFonts w:ascii="仿宋_GB2312" w:eastAsia="仿宋_GB2312" w:hAnsi="仿宋_GB2312" w:cs="仿宋_GB2312"/>
                <w:b/>
                <w:bCs/>
              </w:rPr>
            </w:pPr>
            <w:r w:rsidRPr="00663C1C">
              <w:rPr>
                <w:rFonts w:ascii="仿宋_GB2312" w:eastAsia="仿宋_GB2312" w:hAnsi="仿宋_GB2312" w:cs="仿宋_GB2312" w:hint="eastAsia"/>
                <w:b/>
                <w:bCs/>
              </w:rPr>
              <w:t>投标人承诺</w:t>
            </w:r>
          </w:p>
        </w:tc>
      </w:tr>
      <w:tr w:rsidR="00726921" w:rsidRPr="00663C1C">
        <w:trPr>
          <w:trHeight w:val="515"/>
        </w:trPr>
        <w:tc>
          <w:tcPr>
            <w:tcW w:w="725"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1</w:t>
            </w:r>
          </w:p>
        </w:tc>
        <w:tc>
          <w:tcPr>
            <w:tcW w:w="6437" w:type="dxa"/>
            <w:gridSpan w:val="3"/>
            <w:vAlign w:val="center"/>
          </w:tcPr>
          <w:p w:rsidR="00726921" w:rsidRPr="00663C1C" w:rsidRDefault="008C6EC7" w:rsidP="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人均保费投标报价</w:t>
            </w:r>
          </w:p>
        </w:tc>
        <w:tc>
          <w:tcPr>
            <w:tcW w:w="1360" w:type="dxa"/>
            <w:vAlign w:val="center"/>
          </w:tcPr>
          <w:p w:rsidR="00726921" w:rsidRPr="00663C1C" w:rsidRDefault="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元/人/年</w:t>
            </w:r>
          </w:p>
        </w:tc>
      </w:tr>
      <w:tr w:rsidR="00494CBB" w:rsidRPr="00663C1C">
        <w:trPr>
          <w:trHeight w:val="477"/>
        </w:trPr>
        <w:tc>
          <w:tcPr>
            <w:tcW w:w="725" w:type="dxa"/>
            <w:vMerge w:val="restart"/>
            <w:vAlign w:val="center"/>
          </w:tcPr>
          <w:p w:rsidR="00494CBB" w:rsidRPr="00663C1C" w:rsidRDefault="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2</w:t>
            </w:r>
          </w:p>
        </w:tc>
        <w:tc>
          <w:tcPr>
            <w:tcW w:w="1750" w:type="dxa"/>
            <w:vMerge w:val="restart"/>
            <w:vAlign w:val="center"/>
          </w:tcPr>
          <w:p w:rsidR="00494CBB" w:rsidRPr="00663C1C" w:rsidRDefault="00494CBB">
            <w:pPr>
              <w:pStyle w:val="a5"/>
              <w:ind w:leftChars="0" w:left="0"/>
              <w:jc w:val="center"/>
              <w:rPr>
                <w:rFonts w:ascii="仿宋_GB2312" w:eastAsia="仿宋_GB2312" w:hAnsi="仿宋_GB2312" w:cs="仿宋_GB2312"/>
              </w:rPr>
            </w:pPr>
            <w:proofErr w:type="gramStart"/>
            <w:r w:rsidRPr="00663C1C">
              <w:rPr>
                <w:rFonts w:ascii="仿宋_GB2312" w:eastAsia="仿宋_GB2312" w:hAnsi="仿宋_GB2312" w:cs="仿宋_GB2312" w:hint="eastAsia"/>
              </w:rPr>
              <w:t>医保范围</w:t>
            </w:r>
            <w:proofErr w:type="gramEnd"/>
            <w:r w:rsidRPr="00663C1C">
              <w:rPr>
                <w:rFonts w:ascii="仿宋_GB2312" w:eastAsia="仿宋_GB2312" w:hAnsi="仿宋_GB2312" w:cs="仿宋_GB2312" w:hint="eastAsia"/>
              </w:rPr>
              <w:t>内医疗费用</w:t>
            </w:r>
          </w:p>
        </w:tc>
        <w:tc>
          <w:tcPr>
            <w:tcW w:w="4687" w:type="dxa"/>
            <w:gridSpan w:val="2"/>
            <w:vAlign w:val="center"/>
          </w:tcPr>
          <w:p w:rsidR="00494CBB" w:rsidRPr="00663C1C" w:rsidRDefault="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起付金额报价</w:t>
            </w:r>
          </w:p>
        </w:tc>
        <w:tc>
          <w:tcPr>
            <w:tcW w:w="1360" w:type="dxa"/>
            <w:vAlign w:val="center"/>
          </w:tcPr>
          <w:p w:rsidR="00494CBB" w:rsidRPr="00663C1C" w:rsidRDefault="00494CBB" w:rsidP="00494CBB">
            <w:pPr>
              <w:jc w:val="center"/>
              <w:rPr>
                <w:rFonts w:ascii="仿宋_GB2312" w:eastAsia="仿宋_GB2312" w:hAnsi="仿宋_GB2312" w:cs="仿宋_GB2312"/>
                <w:szCs w:val="24"/>
              </w:rPr>
            </w:pPr>
            <w:r w:rsidRPr="00663C1C">
              <w:rPr>
                <w:rFonts w:ascii="仿宋_GB2312" w:eastAsia="仿宋_GB2312" w:hAnsi="仿宋_GB2312" w:cs="仿宋_GB2312" w:hint="eastAsia"/>
                <w:szCs w:val="24"/>
              </w:rPr>
              <w:t>万元</w:t>
            </w:r>
          </w:p>
        </w:tc>
      </w:tr>
      <w:tr w:rsidR="00494CBB" w:rsidRPr="00663C1C">
        <w:trPr>
          <w:trHeight w:val="415"/>
        </w:trPr>
        <w:tc>
          <w:tcPr>
            <w:tcW w:w="725" w:type="dxa"/>
            <w:vMerge/>
            <w:vAlign w:val="center"/>
          </w:tcPr>
          <w:p w:rsidR="00494CBB" w:rsidRPr="00663C1C" w:rsidRDefault="00494CBB">
            <w:pPr>
              <w:pStyle w:val="a5"/>
              <w:ind w:leftChars="0" w:left="0"/>
              <w:jc w:val="center"/>
              <w:rPr>
                <w:rFonts w:ascii="仿宋_GB2312" w:eastAsia="仿宋_GB2312" w:hAnsi="仿宋_GB2312" w:cs="仿宋_GB2312"/>
              </w:rPr>
            </w:pPr>
          </w:p>
        </w:tc>
        <w:tc>
          <w:tcPr>
            <w:tcW w:w="1750" w:type="dxa"/>
            <w:vMerge/>
            <w:vAlign w:val="center"/>
          </w:tcPr>
          <w:p w:rsidR="00494CBB" w:rsidRPr="00663C1C" w:rsidRDefault="00494CBB">
            <w:pPr>
              <w:pStyle w:val="a5"/>
              <w:ind w:leftChars="0" w:left="0"/>
              <w:jc w:val="center"/>
              <w:rPr>
                <w:rFonts w:ascii="仿宋_GB2312" w:eastAsia="仿宋_GB2312" w:hAnsi="仿宋_GB2312" w:cs="仿宋_GB2312"/>
              </w:rPr>
            </w:pPr>
          </w:p>
        </w:tc>
        <w:tc>
          <w:tcPr>
            <w:tcW w:w="4687" w:type="dxa"/>
            <w:gridSpan w:val="2"/>
            <w:vAlign w:val="center"/>
          </w:tcPr>
          <w:p w:rsidR="00494CBB" w:rsidRPr="00663C1C" w:rsidRDefault="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承诺赔付比例</w:t>
            </w:r>
          </w:p>
        </w:tc>
        <w:tc>
          <w:tcPr>
            <w:tcW w:w="1360" w:type="dxa"/>
            <w:vAlign w:val="center"/>
          </w:tcPr>
          <w:p w:rsidR="00494CBB" w:rsidRPr="00663C1C" w:rsidRDefault="00494CBB" w:rsidP="00494CBB">
            <w:pPr>
              <w:jc w:val="center"/>
              <w:rPr>
                <w:rFonts w:ascii="仿宋_GB2312" w:eastAsia="仿宋_GB2312" w:hAnsi="仿宋_GB2312" w:cs="仿宋_GB2312"/>
                <w:szCs w:val="24"/>
              </w:rPr>
            </w:pPr>
            <w:r w:rsidRPr="00663C1C">
              <w:rPr>
                <w:rFonts w:ascii="仿宋_GB2312" w:eastAsia="仿宋_GB2312" w:hAnsi="仿宋_GB2312" w:cs="仿宋_GB2312" w:hint="eastAsia"/>
                <w:szCs w:val="24"/>
              </w:rPr>
              <w:t>%</w:t>
            </w:r>
          </w:p>
        </w:tc>
      </w:tr>
      <w:tr w:rsidR="00494CBB" w:rsidRPr="00663C1C">
        <w:trPr>
          <w:trHeight w:val="439"/>
        </w:trPr>
        <w:tc>
          <w:tcPr>
            <w:tcW w:w="725" w:type="dxa"/>
            <w:vMerge w:val="restart"/>
            <w:vAlign w:val="center"/>
          </w:tcPr>
          <w:p w:rsidR="00494CBB" w:rsidRPr="00663C1C" w:rsidRDefault="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3</w:t>
            </w:r>
          </w:p>
        </w:tc>
        <w:tc>
          <w:tcPr>
            <w:tcW w:w="1750" w:type="dxa"/>
            <w:vMerge w:val="restart"/>
            <w:vAlign w:val="center"/>
          </w:tcPr>
          <w:p w:rsidR="00494CBB" w:rsidRPr="00663C1C" w:rsidRDefault="00494CBB">
            <w:pPr>
              <w:pStyle w:val="a5"/>
              <w:ind w:leftChars="0" w:left="0"/>
              <w:jc w:val="center"/>
              <w:rPr>
                <w:rFonts w:ascii="仿宋_GB2312" w:eastAsia="仿宋_GB2312" w:hAnsi="仿宋_GB2312" w:cs="仿宋_GB2312"/>
              </w:rPr>
            </w:pPr>
            <w:proofErr w:type="gramStart"/>
            <w:r w:rsidRPr="00663C1C">
              <w:rPr>
                <w:rFonts w:ascii="仿宋_GB2312" w:eastAsia="仿宋_GB2312" w:hAnsi="仿宋_GB2312" w:cs="仿宋_GB2312" w:hint="eastAsia"/>
              </w:rPr>
              <w:t>医保范围</w:t>
            </w:r>
            <w:proofErr w:type="gramEnd"/>
            <w:r w:rsidRPr="00663C1C">
              <w:rPr>
                <w:rFonts w:ascii="仿宋_GB2312" w:eastAsia="仿宋_GB2312" w:hAnsi="仿宋_GB2312" w:cs="仿宋_GB2312" w:hint="eastAsia"/>
              </w:rPr>
              <w:t>外医疗费用</w:t>
            </w:r>
          </w:p>
        </w:tc>
        <w:tc>
          <w:tcPr>
            <w:tcW w:w="4687" w:type="dxa"/>
            <w:gridSpan w:val="2"/>
            <w:vAlign w:val="center"/>
          </w:tcPr>
          <w:p w:rsidR="00494CBB" w:rsidRPr="00663C1C" w:rsidRDefault="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起付金额报价</w:t>
            </w:r>
          </w:p>
        </w:tc>
        <w:tc>
          <w:tcPr>
            <w:tcW w:w="1360" w:type="dxa"/>
            <w:vAlign w:val="center"/>
          </w:tcPr>
          <w:p w:rsidR="00494CBB" w:rsidRPr="00663C1C" w:rsidRDefault="00494CBB" w:rsidP="00494CBB">
            <w:pPr>
              <w:jc w:val="center"/>
              <w:rPr>
                <w:rFonts w:ascii="仿宋_GB2312" w:eastAsia="仿宋_GB2312" w:hAnsi="仿宋_GB2312" w:cs="仿宋_GB2312"/>
                <w:szCs w:val="24"/>
              </w:rPr>
            </w:pPr>
            <w:r w:rsidRPr="00663C1C">
              <w:rPr>
                <w:rFonts w:ascii="仿宋_GB2312" w:eastAsia="仿宋_GB2312" w:hAnsi="仿宋_GB2312" w:cs="仿宋_GB2312" w:hint="eastAsia"/>
                <w:szCs w:val="24"/>
              </w:rPr>
              <w:t>万元</w:t>
            </w:r>
          </w:p>
        </w:tc>
      </w:tr>
      <w:tr w:rsidR="00494CBB" w:rsidRPr="00663C1C">
        <w:trPr>
          <w:trHeight w:val="490"/>
        </w:trPr>
        <w:tc>
          <w:tcPr>
            <w:tcW w:w="725" w:type="dxa"/>
            <w:vMerge/>
            <w:vAlign w:val="center"/>
          </w:tcPr>
          <w:p w:rsidR="00494CBB" w:rsidRPr="00663C1C" w:rsidRDefault="00494CBB">
            <w:pPr>
              <w:pStyle w:val="a5"/>
              <w:ind w:leftChars="0" w:left="0"/>
              <w:jc w:val="center"/>
              <w:rPr>
                <w:rFonts w:ascii="仿宋_GB2312" w:eastAsia="仿宋_GB2312" w:hAnsi="仿宋_GB2312" w:cs="仿宋_GB2312"/>
              </w:rPr>
            </w:pPr>
          </w:p>
        </w:tc>
        <w:tc>
          <w:tcPr>
            <w:tcW w:w="1750" w:type="dxa"/>
            <w:vMerge/>
            <w:vAlign w:val="center"/>
          </w:tcPr>
          <w:p w:rsidR="00494CBB" w:rsidRPr="00663C1C" w:rsidRDefault="00494CBB">
            <w:pPr>
              <w:pStyle w:val="a5"/>
              <w:ind w:leftChars="0" w:left="0"/>
              <w:jc w:val="center"/>
              <w:rPr>
                <w:rFonts w:ascii="仿宋_GB2312" w:eastAsia="仿宋_GB2312" w:hAnsi="仿宋_GB2312" w:cs="仿宋_GB2312"/>
              </w:rPr>
            </w:pPr>
          </w:p>
        </w:tc>
        <w:tc>
          <w:tcPr>
            <w:tcW w:w="4687" w:type="dxa"/>
            <w:gridSpan w:val="2"/>
            <w:vAlign w:val="center"/>
          </w:tcPr>
          <w:p w:rsidR="00494CBB" w:rsidRPr="00663C1C" w:rsidRDefault="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承诺赔付比例</w:t>
            </w:r>
          </w:p>
        </w:tc>
        <w:tc>
          <w:tcPr>
            <w:tcW w:w="1360" w:type="dxa"/>
            <w:vAlign w:val="center"/>
          </w:tcPr>
          <w:p w:rsidR="00494CBB" w:rsidRPr="00663C1C" w:rsidRDefault="00494CBB" w:rsidP="00494CBB">
            <w:pPr>
              <w:jc w:val="center"/>
              <w:rPr>
                <w:rFonts w:ascii="仿宋_GB2312" w:eastAsia="仿宋_GB2312" w:hAnsi="仿宋_GB2312" w:cs="仿宋_GB2312"/>
                <w:szCs w:val="24"/>
              </w:rPr>
            </w:pPr>
            <w:r w:rsidRPr="00663C1C">
              <w:rPr>
                <w:rFonts w:ascii="仿宋_GB2312" w:eastAsia="仿宋_GB2312" w:hAnsi="仿宋_GB2312" w:cs="仿宋_GB2312" w:hint="eastAsia"/>
                <w:szCs w:val="24"/>
              </w:rPr>
              <w:t>%</w:t>
            </w:r>
          </w:p>
        </w:tc>
      </w:tr>
      <w:tr w:rsidR="00494CBB" w:rsidRPr="00663C1C">
        <w:trPr>
          <w:trHeight w:val="502"/>
        </w:trPr>
        <w:tc>
          <w:tcPr>
            <w:tcW w:w="725" w:type="dxa"/>
            <w:vMerge w:val="restart"/>
            <w:vAlign w:val="center"/>
          </w:tcPr>
          <w:p w:rsidR="00494CBB" w:rsidRPr="00663C1C" w:rsidRDefault="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4</w:t>
            </w:r>
          </w:p>
        </w:tc>
        <w:tc>
          <w:tcPr>
            <w:tcW w:w="1750" w:type="dxa"/>
            <w:vMerge w:val="restart"/>
            <w:vAlign w:val="center"/>
          </w:tcPr>
          <w:p w:rsidR="00494CBB" w:rsidRPr="00663C1C" w:rsidRDefault="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特定高额药品费用</w:t>
            </w:r>
          </w:p>
        </w:tc>
        <w:tc>
          <w:tcPr>
            <w:tcW w:w="4687" w:type="dxa"/>
            <w:gridSpan w:val="2"/>
            <w:vAlign w:val="center"/>
          </w:tcPr>
          <w:p w:rsidR="00494CBB" w:rsidRPr="00663C1C" w:rsidRDefault="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起付金额报价</w:t>
            </w:r>
          </w:p>
        </w:tc>
        <w:tc>
          <w:tcPr>
            <w:tcW w:w="1360" w:type="dxa"/>
            <w:vAlign w:val="center"/>
          </w:tcPr>
          <w:p w:rsidR="00494CBB" w:rsidRPr="00663C1C" w:rsidRDefault="00494CBB" w:rsidP="00494CBB">
            <w:pPr>
              <w:jc w:val="center"/>
              <w:rPr>
                <w:rFonts w:ascii="仿宋_GB2312" w:eastAsia="仿宋_GB2312" w:hAnsi="仿宋_GB2312" w:cs="仿宋_GB2312"/>
                <w:szCs w:val="24"/>
              </w:rPr>
            </w:pPr>
            <w:r w:rsidRPr="00663C1C">
              <w:rPr>
                <w:rFonts w:ascii="仿宋_GB2312" w:eastAsia="仿宋_GB2312" w:hAnsi="仿宋_GB2312" w:cs="仿宋_GB2312" w:hint="eastAsia"/>
                <w:szCs w:val="24"/>
              </w:rPr>
              <w:t>万元</w:t>
            </w:r>
          </w:p>
        </w:tc>
      </w:tr>
      <w:tr w:rsidR="00494CBB" w:rsidRPr="00663C1C">
        <w:trPr>
          <w:trHeight w:val="540"/>
        </w:trPr>
        <w:tc>
          <w:tcPr>
            <w:tcW w:w="725" w:type="dxa"/>
            <w:vMerge/>
            <w:vAlign w:val="center"/>
          </w:tcPr>
          <w:p w:rsidR="00494CBB" w:rsidRPr="00663C1C" w:rsidRDefault="00494CBB">
            <w:pPr>
              <w:pStyle w:val="a5"/>
              <w:ind w:leftChars="0" w:left="0"/>
              <w:jc w:val="center"/>
              <w:rPr>
                <w:rFonts w:ascii="仿宋_GB2312" w:eastAsia="仿宋_GB2312" w:hAnsi="仿宋_GB2312" w:cs="仿宋_GB2312"/>
              </w:rPr>
            </w:pPr>
          </w:p>
        </w:tc>
        <w:tc>
          <w:tcPr>
            <w:tcW w:w="1750" w:type="dxa"/>
            <w:vMerge/>
            <w:vAlign w:val="center"/>
          </w:tcPr>
          <w:p w:rsidR="00494CBB" w:rsidRPr="00663C1C" w:rsidRDefault="00494CBB">
            <w:pPr>
              <w:pStyle w:val="a5"/>
              <w:ind w:leftChars="0" w:left="0"/>
              <w:jc w:val="center"/>
              <w:rPr>
                <w:rFonts w:ascii="仿宋_GB2312" w:eastAsia="仿宋_GB2312" w:hAnsi="仿宋_GB2312" w:cs="仿宋_GB2312"/>
              </w:rPr>
            </w:pPr>
          </w:p>
        </w:tc>
        <w:tc>
          <w:tcPr>
            <w:tcW w:w="4687" w:type="dxa"/>
            <w:gridSpan w:val="2"/>
            <w:vAlign w:val="center"/>
          </w:tcPr>
          <w:p w:rsidR="00494CBB" w:rsidRPr="00663C1C" w:rsidRDefault="00494CBB">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承诺赔付比例</w:t>
            </w:r>
          </w:p>
        </w:tc>
        <w:tc>
          <w:tcPr>
            <w:tcW w:w="1360" w:type="dxa"/>
            <w:vAlign w:val="center"/>
          </w:tcPr>
          <w:p w:rsidR="00494CBB" w:rsidRPr="00663C1C" w:rsidRDefault="00494CBB" w:rsidP="00494CBB">
            <w:pPr>
              <w:jc w:val="center"/>
              <w:rPr>
                <w:rFonts w:ascii="仿宋_GB2312" w:eastAsia="仿宋_GB2312" w:hAnsi="仿宋_GB2312" w:cs="仿宋_GB2312"/>
                <w:szCs w:val="24"/>
              </w:rPr>
            </w:pPr>
            <w:r w:rsidRPr="00663C1C">
              <w:rPr>
                <w:rFonts w:ascii="仿宋_GB2312" w:eastAsia="仿宋_GB2312" w:hAnsi="仿宋_GB2312" w:cs="仿宋_GB2312" w:hint="eastAsia"/>
                <w:szCs w:val="24"/>
              </w:rPr>
              <w:t>%</w:t>
            </w:r>
          </w:p>
        </w:tc>
      </w:tr>
      <w:tr w:rsidR="00726921" w:rsidRPr="00663C1C">
        <w:tc>
          <w:tcPr>
            <w:tcW w:w="725"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1750"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4687" w:type="dxa"/>
            <w:gridSpan w:val="2"/>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承诺赔付的特定高额药品数量</w:t>
            </w:r>
          </w:p>
        </w:tc>
        <w:tc>
          <w:tcPr>
            <w:tcW w:w="1360" w:type="dxa"/>
            <w:vAlign w:val="center"/>
          </w:tcPr>
          <w:p w:rsidR="00726921" w:rsidRPr="00663C1C" w:rsidRDefault="00A4795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种</w:t>
            </w:r>
          </w:p>
        </w:tc>
      </w:tr>
      <w:tr w:rsidR="00726921" w:rsidRPr="00663C1C">
        <w:tc>
          <w:tcPr>
            <w:tcW w:w="725"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1750"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4687" w:type="dxa"/>
            <w:gridSpan w:val="2"/>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承诺涵盖的病种数量（列明病种名称）</w:t>
            </w:r>
          </w:p>
        </w:tc>
        <w:tc>
          <w:tcPr>
            <w:tcW w:w="1360" w:type="dxa"/>
            <w:vAlign w:val="center"/>
          </w:tcPr>
          <w:p w:rsidR="00726921" w:rsidRPr="00663C1C" w:rsidRDefault="00A4795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种</w:t>
            </w:r>
          </w:p>
        </w:tc>
      </w:tr>
      <w:tr w:rsidR="00726921" w:rsidRPr="00663C1C">
        <w:tc>
          <w:tcPr>
            <w:tcW w:w="725"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1750"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4687" w:type="dxa"/>
            <w:gridSpan w:val="2"/>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承诺涵盖特定自费药品数量（列明药品名称）</w:t>
            </w:r>
          </w:p>
        </w:tc>
        <w:tc>
          <w:tcPr>
            <w:tcW w:w="1360" w:type="dxa"/>
            <w:vAlign w:val="center"/>
          </w:tcPr>
          <w:p w:rsidR="00726921" w:rsidRPr="00663C1C" w:rsidRDefault="00A4795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种</w:t>
            </w:r>
          </w:p>
        </w:tc>
      </w:tr>
      <w:tr w:rsidR="00726921" w:rsidRPr="00663C1C">
        <w:tc>
          <w:tcPr>
            <w:tcW w:w="725"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1750"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4687" w:type="dxa"/>
            <w:gridSpan w:val="2"/>
            <w:vAlign w:val="center"/>
          </w:tcPr>
          <w:p w:rsidR="00726921" w:rsidRPr="00663C1C" w:rsidRDefault="00562D51">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承诺涵盖罕见病自费药品涵盖</w:t>
            </w:r>
            <w:r w:rsidR="008C6EC7" w:rsidRPr="00663C1C">
              <w:rPr>
                <w:rFonts w:ascii="仿宋_GB2312" w:eastAsia="仿宋_GB2312" w:hAnsi="仿宋_GB2312" w:cs="仿宋_GB2312" w:hint="eastAsia"/>
              </w:rPr>
              <w:t>病种数量（列明病种名称）</w:t>
            </w:r>
          </w:p>
        </w:tc>
        <w:tc>
          <w:tcPr>
            <w:tcW w:w="1360" w:type="dxa"/>
            <w:vAlign w:val="center"/>
          </w:tcPr>
          <w:p w:rsidR="00726921" w:rsidRPr="00663C1C" w:rsidRDefault="00A4795A">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种</w:t>
            </w:r>
          </w:p>
        </w:tc>
      </w:tr>
      <w:tr w:rsidR="00726921" w:rsidRPr="00663C1C">
        <w:trPr>
          <w:trHeight w:val="477"/>
        </w:trPr>
        <w:tc>
          <w:tcPr>
            <w:tcW w:w="725" w:type="dxa"/>
            <w:vMerge w:val="restart"/>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5</w:t>
            </w:r>
          </w:p>
        </w:tc>
        <w:tc>
          <w:tcPr>
            <w:tcW w:w="1750" w:type="dxa"/>
            <w:vMerge w:val="restart"/>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4个特定门诊特殊慢性病医疗费用</w:t>
            </w:r>
          </w:p>
        </w:tc>
        <w:tc>
          <w:tcPr>
            <w:tcW w:w="4687" w:type="dxa"/>
            <w:gridSpan w:val="2"/>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起付金额报价</w:t>
            </w:r>
          </w:p>
        </w:tc>
        <w:tc>
          <w:tcPr>
            <w:tcW w:w="1360" w:type="dxa"/>
            <w:vAlign w:val="center"/>
          </w:tcPr>
          <w:p w:rsidR="00726921" w:rsidRPr="00663C1C" w:rsidRDefault="00514BE5">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万元</w:t>
            </w:r>
          </w:p>
        </w:tc>
      </w:tr>
      <w:tr w:rsidR="00726921" w:rsidRPr="00663C1C">
        <w:tc>
          <w:tcPr>
            <w:tcW w:w="725"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1750"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787" w:type="dxa"/>
            <w:vMerge w:val="restart"/>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赔付比例</w:t>
            </w:r>
          </w:p>
        </w:tc>
        <w:tc>
          <w:tcPr>
            <w:tcW w:w="390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超过4个特定门诊特殊慢性病起付线但未达招标文件第二章招标项目需求中</w:t>
            </w:r>
            <w:proofErr w:type="gramStart"/>
            <w:r w:rsidRPr="00663C1C">
              <w:rPr>
                <w:rFonts w:ascii="仿宋_GB2312" w:eastAsia="仿宋_GB2312" w:hAnsi="仿宋_GB2312" w:cs="仿宋_GB2312" w:hint="eastAsia"/>
              </w:rPr>
              <w:t>升级款保障</w:t>
            </w:r>
            <w:proofErr w:type="gramEnd"/>
            <w:r w:rsidRPr="00663C1C">
              <w:rPr>
                <w:rFonts w:ascii="仿宋_GB2312" w:eastAsia="仿宋_GB2312" w:hAnsi="仿宋_GB2312" w:cs="仿宋_GB2312" w:hint="eastAsia"/>
              </w:rPr>
              <w:t>待遇责任一、责任二起付线的费用：承诺赔付比例</w:t>
            </w:r>
          </w:p>
        </w:tc>
        <w:tc>
          <w:tcPr>
            <w:tcW w:w="1360" w:type="dxa"/>
            <w:vAlign w:val="center"/>
          </w:tcPr>
          <w:p w:rsidR="00726921" w:rsidRPr="00663C1C" w:rsidRDefault="00514BE5">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w:t>
            </w:r>
          </w:p>
        </w:tc>
      </w:tr>
      <w:tr w:rsidR="00726921" w:rsidRPr="00663C1C">
        <w:tc>
          <w:tcPr>
            <w:tcW w:w="725"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1750"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787" w:type="dxa"/>
            <w:vMerge/>
            <w:vAlign w:val="center"/>
          </w:tcPr>
          <w:p w:rsidR="00726921" w:rsidRPr="00663C1C" w:rsidRDefault="00726921">
            <w:pPr>
              <w:pStyle w:val="a5"/>
              <w:ind w:leftChars="0" w:left="0"/>
              <w:jc w:val="center"/>
              <w:rPr>
                <w:rFonts w:ascii="仿宋_GB2312" w:eastAsia="仿宋_GB2312" w:hAnsi="仿宋_GB2312" w:cs="仿宋_GB2312"/>
              </w:rPr>
            </w:pPr>
          </w:p>
        </w:tc>
        <w:tc>
          <w:tcPr>
            <w:tcW w:w="390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承诺超过招标文件第二章招标项目需求中</w:t>
            </w:r>
            <w:proofErr w:type="gramStart"/>
            <w:r w:rsidRPr="00663C1C">
              <w:rPr>
                <w:rFonts w:ascii="仿宋_GB2312" w:eastAsia="仿宋_GB2312" w:hAnsi="仿宋_GB2312" w:cs="仿宋_GB2312" w:hint="eastAsia"/>
              </w:rPr>
              <w:t>升级款保障</w:t>
            </w:r>
            <w:proofErr w:type="gramEnd"/>
            <w:r w:rsidRPr="00663C1C">
              <w:rPr>
                <w:rFonts w:ascii="仿宋_GB2312" w:eastAsia="仿宋_GB2312" w:hAnsi="仿宋_GB2312" w:cs="仿宋_GB2312" w:hint="eastAsia"/>
              </w:rPr>
              <w:t>待遇责任一、责任二起付线的费用按责任一、责任二理赔后，余下部分再50%的赔付比例给予限额理赔金额</w:t>
            </w:r>
          </w:p>
        </w:tc>
        <w:tc>
          <w:tcPr>
            <w:tcW w:w="1360" w:type="dxa"/>
            <w:vAlign w:val="center"/>
          </w:tcPr>
          <w:p w:rsidR="00726921" w:rsidRPr="00663C1C" w:rsidRDefault="00514BE5">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万元</w:t>
            </w:r>
          </w:p>
        </w:tc>
      </w:tr>
      <w:tr w:rsidR="00726921" w:rsidRPr="00663C1C">
        <w:tc>
          <w:tcPr>
            <w:tcW w:w="725"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6</w:t>
            </w:r>
          </w:p>
        </w:tc>
        <w:tc>
          <w:tcPr>
            <w:tcW w:w="175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未备案异地就医赔付比例</w:t>
            </w:r>
          </w:p>
        </w:tc>
        <w:tc>
          <w:tcPr>
            <w:tcW w:w="4687" w:type="dxa"/>
            <w:gridSpan w:val="2"/>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承诺未按异地就医管理规定办理有效备案的赔付比例降幅</w:t>
            </w:r>
          </w:p>
        </w:tc>
        <w:tc>
          <w:tcPr>
            <w:tcW w:w="1360" w:type="dxa"/>
            <w:vAlign w:val="center"/>
          </w:tcPr>
          <w:p w:rsidR="00726921" w:rsidRPr="00663C1C" w:rsidRDefault="00514BE5">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w:t>
            </w:r>
          </w:p>
        </w:tc>
      </w:tr>
      <w:tr w:rsidR="00726921" w:rsidRPr="00663C1C">
        <w:trPr>
          <w:trHeight w:val="714"/>
        </w:trPr>
        <w:tc>
          <w:tcPr>
            <w:tcW w:w="725"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7</w:t>
            </w:r>
          </w:p>
        </w:tc>
        <w:tc>
          <w:tcPr>
            <w:tcW w:w="175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备案异地就医赔付比例</w:t>
            </w:r>
          </w:p>
        </w:tc>
        <w:tc>
          <w:tcPr>
            <w:tcW w:w="4687" w:type="dxa"/>
            <w:gridSpan w:val="2"/>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承诺按异地就医管理规定办理有效备案的赔付比例</w:t>
            </w:r>
          </w:p>
        </w:tc>
        <w:tc>
          <w:tcPr>
            <w:tcW w:w="1360" w:type="dxa"/>
            <w:vAlign w:val="center"/>
          </w:tcPr>
          <w:p w:rsidR="00726921" w:rsidRPr="00663C1C" w:rsidRDefault="00514BE5">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w:t>
            </w:r>
          </w:p>
        </w:tc>
      </w:tr>
      <w:tr w:rsidR="00726921" w:rsidRPr="00663C1C">
        <w:trPr>
          <w:trHeight w:val="477"/>
        </w:trPr>
        <w:tc>
          <w:tcPr>
            <w:tcW w:w="725"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8</w:t>
            </w:r>
          </w:p>
        </w:tc>
        <w:tc>
          <w:tcPr>
            <w:tcW w:w="175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既往症赔付比例</w:t>
            </w:r>
          </w:p>
        </w:tc>
        <w:tc>
          <w:tcPr>
            <w:tcW w:w="4687" w:type="dxa"/>
            <w:gridSpan w:val="2"/>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承诺既往症赔付比例</w:t>
            </w:r>
          </w:p>
        </w:tc>
        <w:tc>
          <w:tcPr>
            <w:tcW w:w="1360" w:type="dxa"/>
            <w:vAlign w:val="center"/>
          </w:tcPr>
          <w:p w:rsidR="00726921" w:rsidRPr="00663C1C" w:rsidRDefault="00726921">
            <w:pPr>
              <w:pStyle w:val="a5"/>
              <w:ind w:leftChars="0" w:left="0"/>
              <w:jc w:val="center"/>
              <w:rPr>
                <w:rFonts w:ascii="仿宋_GB2312" w:eastAsia="仿宋_GB2312" w:hAnsi="仿宋_GB2312" w:cs="仿宋_GB2312"/>
              </w:rPr>
            </w:pPr>
          </w:p>
        </w:tc>
      </w:tr>
      <w:tr w:rsidR="00726921" w:rsidRPr="00663C1C">
        <w:trPr>
          <w:trHeight w:val="802"/>
        </w:trPr>
        <w:tc>
          <w:tcPr>
            <w:tcW w:w="725"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9</w:t>
            </w:r>
          </w:p>
        </w:tc>
        <w:tc>
          <w:tcPr>
            <w:tcW w:w="175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特殊困难人群赔付比例</w:t>
            </w:r>
          </w:p>
        </w:tc>
        <w:tc>
          <w:tcPr>
            <w:tcW w:w="4687" w:type="dxa"/>
            <w:gridSpan w:val="2"/>
            <w:vAlign w:val="center"/>
          </w:tcPr>
          <w:p w:rsidR="00726921" w:rsidRPr="00663C1C" w:rsidRDefault="0082644E">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承诺特殊困难人群的赔付比例高于普通人群赔付比例</w:t>
            </w:r>
          </w:p>
        </w:tc>
        <w:tc>
          <w:tcPr>
            <w:tcW w:w="1360" w:type="dxa"/>
            <w:vAlign w:val="center"/>
          </w:tcPr>
          <w:p w:rsidR="00726921" w:rsidRPr="00663C1C" w:rsidRDefault="008270FC">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w:t>
            </w:r>
          </w:p>
        </w:tc>
      </w:tr>
      <w:tr w:rsidR="00726921" w:rsidRPr="00663C1C">
        <w:tc>
          <w:tcPr>
            <w:tcW w:w="725"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10</w:t>
            </w:r>
          </w:p>
        </w:tc>
        <w:tc>
          <w:tcPr>
            <w:tcW w:w="1750" w:type="dxa"/>
            <w:vAlign w:val="center"/>
          </w:tcPr>
          <w:p w:rsidR="00726921" w:rsidRPr="00663C1C" w:rsidRDefault="008C6EC7">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特殊困难人群的起付线</w:t>
            </w:r>
          </w:p>
        </w:tc>
        <w:tc>
          <w:tcPr>
            <w:tcW w:w="4687" w:type="dxa"/>
            <w:gridSpan w:val="2"/>
            <w:vAlign w:val="center"/>
          </w:tcPr>
          <w:p w:rsidR="00726921" w:rsidRPr="00663C1C" w:rsidRDefault="0082644E" w:rsidP="00514BE5">
            <w:pPr>
              <w:pStyle w:val="a5"/>
              <w:ind w:leftChars="0" w:left="0"/>
              <w:jc w:val="center"/>
              <w:rPr>
                <w:rFonts w:ascii="仿宋_GB2312" w:eastAsia="仿宋_GB2312" w:hAnsi="仿宋_GB2312" w:cs="仿宋_GB2312"/>
              </w:rPr>
            </w:pPr>
            <w:r w:rsidRPr="00663C1C">
              <w:rPr>
                <w:rFonts w:ascii="仿宋_GB2312" w:eastAsia="仿宋_GB2312" w:hAnsi="仿宋_GB2312" w:cs="仿宋_GB2312" w:hint="eastAsia"/>
              </w:rPr>
              <w:t>承诺特殊困难人群起付金额</w:t>
            </w:r>
          </w:p>
        </w:tc>
        <w:tc>
          <w:tcPr>
            <w:tcW w:w="1360" w:type="dxa"/>
            <w:vAlign w:val="center"/>
          </w:tcPr>
          <w:p w:rsidR="00726921" w:rsidRPr="00663C1C" w:rsidRDefault="00726921">
            <w:pPr>
              <w:pStyle w:val="a5"/>
              <w:ind w:leftChars="0" w:left="0"/>
              <w:jc w:val="center"/>
              <w:rPr>
                <w:rFonts w:ascii="仿宋_GB2312" w:eastAsia="仿宋_GB2312" w:hAnsi="仿宋_GB2312" w:cs="仿宋_GB2312"/>
              </w:rPr>
            </w:pPr>
          </w:p>
        </w:tc>
      </w:tr>
    </w:tbl>
    <w:p w:rsidR="008270FC" w:rsidRPr="00663C1C" w:rsidRDefault="008270FC">
      <w:pPr>
        <w:snapToGrid w:val="0"/>
        <w:spacing w:before="50" w:after="50" w:line="360" w:lineRule="exact"/>
        <w:ind w:rightChars="-389" w:right="-817" w:firstLineChars="1600" w:firstLine="3360"/>
        <w:rPr>
          <w:rFonts w:ascii="仿宋_GB2312" w:eastAsia="仿宋_GB2312" w:hAnsi="宋体"/>
        </w:rPr>
      </w:pPr>
    </w:p>
    <w:p w:rsidR="00726921" w:rsidRPr="00663C1C" w:rsidRDefault="008C6EC7">
      <w:pPr>
        <w:snapToGrid w:val="0"/>
        <w:spacing w:before="50" w:after="50" w:line="360" w:lineRule="exact"/>
        <w:ind w:rightChars="-389" w:right="-817" w:firstLineChars="1600" w:firstLine="3360"/>
        <w:rPr>
          <w:rFonts w:ascii="仿宋_GB2312" w:eastAsia="仿宋_GB2312" w:hAnsi="宋体"/>
        </w:rPr>
      </w:pPr>
      <w:r w:rsidRPr="00663C1C">
        <w:rPr>
          <w:rFonts w:ascii="仿宋_GB2312" w:eastAsia="仿宋_GB2312" w:hAnsi="宋体" w:hint="eastAsia"/>
        </w:rPr>
        <w:t xml:space="preserve">投标人（盖公章）： </w:t>
      </w:r>
      <w:r w:rsidRPr="00663C1C">
        <w:rPr>
          <w:rFonts w:ascii="仿宋_GB2312" w:eastAsia="仿宋_GB2312" w:hAnsi="宋体" w:hint="eastAsia"/>
          <w:szCs w:val="28"/>
          <w:u w:val="single"/>
        </w:rPr>
        <w:t xml:space="preserve">                            </w:t>
      </w:r>
    </w:p>
    <w:p w:rsidR="00726921" w:rsidRPr="00663C1C" w:rsidRDefault="00F653C9" w:rsidP="00857E48">
      <w:pPr>
        <w:snapToGrid w:val="0"/>
        <w:spacing w:before="50" w:after="50" w:line="360" w:lineRule="exact"/>
        <w:ind w:rightChars="-389" w:right="-817" w:firstLineChars="1100" w:firstLine="2310"/>
        <w:rPr>
          <w:rFonts w:ascii="仿宋_GB2312" w:eastAsia="仿宋_GB2312" w:hAnsi="宋体"/>
        </w:rPr>
      </w:pPr>
      <w:r w:rsidRPr="00663C1C">
        <w:rPr>
          <w:rFonts w:ascii="仿宋_GB2312" w:eastAsia="仿宋_GB2312" w:hAnsi="宋体" w:hint="eastAsia"/>
        </w:rPr>
        <w:lastRenderedPageBreak/>
        <w:t>法定代表人（或负责人）</w:t>
      </w:r>
      <w:r w:rsidR="008C6EC7" w:rsidRPr="00663C1C">
        <w:rPr>
          <w:rFonts w:ascii="仿宋_GB2312" w:eastAsia="仿宋_GB2312" w:hAnsi="宋体" w:hint="eastAsia"/>
        </w:rPr>
        <w:t>或授权代表（签字或盖章）：</w:t>
      </w:r>
      <w:r w:rsidR="008C6EC7" w:rsidRPr="00663C1C">
        <w:rPr>
          <w:rFonts w:ascii="仿宋_GB2312" w:eastAsia="仿宋_GB2312" w:hAnsi="宋体" w:hint="eastAsia"/>
          <w:szCs w:val="28"/>
          <w:u w:val="single"/>
        </w:rPr>
        <w:t xml:space="preserve">       </w:t>
      </w:r>
    </w:p>
    <w:p w:rsidR="00726921" w:rsidRPr="00663C1C" w:rsidRDefault="008C6EC7" w:rsidP="008C6EC7">
      <w:pPr>
        <w:snapToGrid w:val="0"/>
        <w:spacing w:beforeLines="50" w:before="156" w:after="50" w:line="320" w:lineRule="exact"/>
        <w:outlineLvl w:val="1"/>
        <w:rPr>
          <w:rFonts w:ascii="仿宋_GB2312" w:eastAsia="仿宋_GB2312" w:hAnsi="宋体"/>
          <w:szCs w:val="21"/>
        </w:rPr>
      </w:pPr>
      <w:r w:rsidRPr="00663C1C">
        <w:rPr>
          <w:rFonts w:ascii="仿宋_GB2312" w:eastAsia="仿宋_GB2312" w:hAnsi="宋体" w:hint="eastAsia"/>
        </w:rPr>
        <w:t xml:space="preserve">                                                       日期：    年   月  </w:t>
      </w:r>
      <w:r w:rsidRPr="00663C1C">
        <w:rPr>
          <w:rFonts w:ascii="仿宋_GB2312" w:eastAsia="仿宋_GB2312" w:hAnsi="宋体" w:hint="eastAsia"/>
          <w:szCs w:val="28"/>
        </w:rPr>
        <w:t xml:space="preserve"> 日</w:t>
      </w:r>
    </w:p>
    <w:p w:rsidR="00726921" w:rsidRPr="00663C1C" w:rsidRDefault="00726921" w:rsidP="008C6EC7">
      <w:pPr>
        <w:pStyle w:val="a5"/>
        <w:ind w:left="5250"/>
        <w:sectPr w:rsidR="00726921" w:rsidRPr="00663C1C">
          <w:pgSz w:w="11906" w:h="16838"/>
          <w:pgMar w:top="1440" w:right="1800" w:bottom="1440" w:left="1800" w:header="851" w:footer="992" w:gutter="0"/>
          <w:cols w:space="425"/>
          <w:docGrid w:type="lines" w:linePitch="312"/>
        </w:sectPr>
      </w:pPr>
    </w:p>
    <w:p w:rsidR="00726921" w:rsidRPr="00663C1C" w:rsidRDefault="008C6EC7">
      <w:pPr>
        <w:pStyle w:val="1"/>
        <w:jc w:val="center"/>
        <w:rPr>
          <w:rFonts w:asciiTheme="minorEastAsia" w:hAnsiTheme="minorEastAsia" w:cs="Times New Roman"/>
          <w:sz w:val="32"/>
          <w:szCs w:val="32"/>
        </w:rPr>
      </w:pPr>
      <w:bookmarkStart w:id="10" w:name="_Toc313161660"/>
      <w:r w:rsidRPr="00663C1C">
        <w:rPr>
          <w:rFonts w:asciiTheme="minorEastAsia" w:hAnsiTheme="minorEastAsia" w:cs="Times New Roman" w:hint="eastAsia"/>
          <w:sz w:val="32"/>
          <w:szCs w:val="32"/>
        </w:rPr>
        <w:lastRenderedPageBreak/>
        <w:t xml:space="preserve">第六章  </w:t>
      </w:r>
      <w:bookmarkEnd w:id="10"/>
      <w:r w:rsidRPr="00663C1C">
        <w:rPr>
          <w:rFonts w:asciiTheme="minorEastAsia" w:hAnsiTheme="minorEastAsia" w:cs="Times New Roman" w:hint="eastAsia"/>
          <w:sz w:val="32"/>
          <w:szCs w:val="32"/>
        </w:rPr>
        <w:t>合同条款及格式</w:t>
      </w:r>
    </w:p>
    <w:p w:rsidR="00726921" w:rsidRPr="00663C1C" w:rsidRDefault="008C6EC7">
      <w:pPr>
        <w:jc w:val="center"/>
        <w:rPr>
          <w:rFonts w:ascii="黑体" w:eastAsia="黑体" w:hAnsi="黑体"/>
          <w:b/>
          <w:bCs/>
          <w:sz w:val="28"/>
          <w:szCs w:val="28"/>
        </w:rPr>
      </w:pPr>
      <w:r w:rsidRPr="00663C1C">
        <w:rPr>
          <w:rFonts w:ascii="方正小标宋简体" w:hAnsi="方正小标宋简体"/>
          <w:sz w:val="28"/>
          <w:szCs w:val="28"/>
        </w:rPr>
        <w:t>柳州市定制型商业补充医疗保险（</w:t>
      </w:r>
      <w:r w:rsidRPr="00663C1C">
        <w:rPr>
          <w:rFonts w:ascii="方正小标宋简体" w:hAnsi="方正小标宋简体"/>
          <w:sz w:val="28"/>
          <w:szCs w:val="28"/>
        </w:rPr>
        <w:t>“</w:t>
      </w:r>
      <w:r w:rsidRPr="00663C1C">
        <w:rPr>
          <w:rFonts w:ascii="方正小标宋简体" w:hAnsi="方正小标宋简体"/>
          <w:sz w:val="28"/>
          <w:szCs w:val="28"/>
        </w:rPr>
        <w:t>柳州惠民保</w:t>
      </w:r>
      <w:r w:rsidRPr="00663C1C">
        <w:rPr>
          <w:rFonts w:ascii="方正小标宋简体" w:hAnsi="方正小标宋简体"/>
          <w:sz w:val="28"/>
          <w:szCs w:val="28"/>
        </w:rPr>
        <w:t>”</w:t>
      </w:r>
      <w:r w:rsidRPr="00663C1C">
        <w:rPr>
          <w:rFonts w:ascii="方正小标宋简体" w:hAnsi="方正小标宋简体"/>
          <w:sz w:val="28"/>
          <w:szCs w:val="28"/>
        </w:rPr>
        <w:t>）服务协议</w:t>
      </w:r>
    </w:p>
    <w:p w:rsidR="00726921" w:rsidRPr="00663C1C" w:rsidRDefault="008C6EC7">
      <w:pPr>
        <w:snapToGrid w:val="0"/>
        <w:spacing w:line="360" w:lineRule="auto"/>
        <w:jc w:val="center"/>
        <w:rPr>
          <w:rFonts w:ascii="黑体" w:eastAsia="黑体" w:hAnsi="宋体"/>
          <w:sz w:val="28"/>
          <w:szCs w:val="28"/>
        </w:rPr>
      </w:pPr>
      <w:r w:rsidRPr="00663C1C">
        <w:rPr>
          <w:rFonts w:ascii="黑体" w:eastAsia="黑体" w:hAnsi="宋体" w:hint="eastAsia"/>
          <w:sz w:val="28"/>
          <w:szCs w:val="28"/>
        </w:rPr>
        <w:t>（范本）</w:t>
      </w:r>
    </w:p>
    <w:p w:rsidR="00726921" w:rsidRPr="00663C1C" w:rsidRDefault="008C6EC7">
      <w:pPr>
        <w:snapToGrid w:val="0"/>
        <w:spacing w:line="360" w:lineRule="auto"/>
        <w:rPr>
          <w:rFonts w:asciiTheme="minorEastAsia" w:hAnsiTheme="minorEastAsia"/>
          <w:szCs w:val="21"/>
        </w:rPr>
      </w:pPr>
      <w:r w:rsidRPr="00663C1C">
        <w:rPr>
          <w:rFonts w:asciiTheme="minorEastAsia" w:hAnsiTheme="minorEastAsia" w:hint="eastAsia"/>
          <w:szCs w:val="21"/>
        </w:rPr>
        <w:t xml:space="preserve">甲方： </w:t>
      </w:r>
    </w:p>
    <w:p w:rsidR="00726921" w:rsidRPr="00663C1C" w:rsidRDefault="008C6EC7">
      <w:pPr>
        <w:snapToGrid w:val="0"/>
        <w:spacing w:line="360" w:lineRule="auto"/>
        <w:ind w:firstLineChars="300" w:firstLine="630"/>
        <w:rPr>
          <w:rFonts w:asciiTheme="minorEastAsia" w:hAnsiTheme="minorEastAsia"/>
          <w:szCs w:val="21"/>
        </w:rPr>
      </w:pPr>
      <w:r w:rsidRPr="00663C1C">
        <w:rPr>
          <w:rFonts w:asciiTheme="minorEastAsia" w:hAnsiTheme="minorEastAsia" w:hint="eastAsia"/>
          <w:szCs w:val="21"/>
        </w:rPr>
        <w:t xml:space="preserve">     </w:t>
      </w:r>
    </w:p>
    <w:p w:rsidR="00726921" w:rsidRPr="00663C1C" w:rsidRDefault="008C6EC7">
      <w:pPr>
        <w:snapToGrid w:val="0"/>
        <w:spacing w:line="360" w:lineRule="auto"/>
        <w:jc w:val="left"/>
        <w:rPr>
          <w:rFonts w:asciiTheme="minorEastAsia" w:hAnsiTheme="minorEastAsia"/>
          <w:szCs w:val="21"/>
        </w:rPr>
      </w:pPr>
      <w:r w:rsidRPr="00663C1C">
        <w:rPr>
          <w:rFonts w:asciiTheme="minorEastAsia" w:hAnsiTheme="minorEastAsia" w:hint="eastAsia"/>
          <w:szCs w:val="21"/>
        </w:rPr>
        <w:t xml:space="preserve">乙方： </w:t>
      </w:r>
    </w:p>
    <w:p w:rsidR="00726921" w:rsidRPr="00663C1C" w:rsidRDefault="008C6EC7">
      <w:pPr>
        <w:snapToGrid w:val="0"/>
        <w:spacing w:line="360" w:lineRule="auto"/>
        <w:jc w:val="left"/>
        <w:rPr>
          <w:rFonts w:asciiTheme="minorEastAsia" w:hAnsiTheme="minorEastAsia"/>
          <w:szCs w:val="21"/>
        </w:rPr>
      </w:pPr>
      <w:r w:rsidRPr="00663C1C">
        <w:rPr>
          <w:rFonts w:asciiTheme="minorEastAsia" w:hAnsiTheme="minorEastAsia" w:hint="eastAsia"/>
          <w:szCs w:val="21"/>
        </w:rPr>
        <w:t>签订地点：</w:t>
      </w:r>
    </w:p>
    <w:p w:rsidR="00726921" w:rsidRPr="00663C1C" w:rsidRDefault="008C6EC7">
      <w:pPr>
        <w:snapToGrid w:val="0"/>
        <w:spacing w:line="360" w:lineRule="auto"/>
        <w:jc w:val="left"/>
        <w:rPr>
          <w:rFonts w:asciiTheme="minorEastAsia" w:hAnsiTheme="minorEastAsia" w:cs="Arial"/>
          <w:szCs w:val="21"/>
        </w:rPr>
      </w:pPr>
      <w:r w:rsidRPr="00663C1C">
        <w:rPr>
          <w:rFonts w:asciiTheme="minorEastAsia" w:hAnsiTheme="minorEastAsia" w:hint="eastAsia"/>
          <w:szCs w:val="21"/>
        </w:rPr>
        <w:t xml:space="preserve">签订时间： </w:t>
      </w:r>
    </w:p>
    <w:p w:rsidR="00726921" w:rsidRPr="00663C1C" w:rsidRDefault="008C6EC7">
      <w:pPr>
        <w:snapToGrid w:val="0"/>
        <w:spacing w:line="380" w:lineRule="exact"/>
        <w:ind w:firstLineChars="200" w:firstLine="420"/>
        <w:rPr>
          <w:rFonts w:asciiTheme="minorEastAsia" w:hAnsiTheme="minorEastAsia" w:cs="Times New Roman"/>
          <w:szCs w:val="21"/>
        </w:rPr>
      </w:pPr>
      <w:r w:rsidRPr="00663C1C">
        <w:rPr>
          <w:rFonts w:asciiTheme="minorEastAsia" w:hAnsiTheme="minorEastAsia" w:hint="eastAsia"/>
          <w:szCs w:val="21"/>
        </w:rPr>
        <w:t>为完善柳州市多层次医疗保障体系，减轻基本医疗保险参保人员的医疗费用负担，根据《国务院关于加快发展现代保险服务业的若干意见》(国发〔2014〕29号)、《国务院办公厅关于加快发展商业健康保险的若干意见》(国办发〔2014〕50号)、《健康保险管理办法》（中国银行保险监督管理委员会令2019年第3号）、《关于深化医疗保障制度改革的实施意见》（桂发〔2020〕18号）、《关于健全广西重特大疾病医疗保险和救助制度的通知》（桂政办发〔2022〕5号）、《关于印发广西医疗保障“十四五”规划的通知》（桂政办发〔2022〕5号）等文件精神，以及相关法律、法规和公开招投标后的中标公告，切实做好我市定制型商业补充医疗保险（“柳州惠民保”）（以下简称“柳州惠民保”）工作，经甲乙双方充分协商，本着平等协作和诚实信用的原则，签订本协议。</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一、投保对象</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已参加柳州市基本医疗保险的参保人员作为投保人（不设年龄、性别、职业、健康状况等限制条件）。</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二、保险期间</w:t>
      </w:r>
    </w:p>
    <w:p w:rsidR="00726921" w:rsidRPr="00663C1C" w:rsidRDefault="008C6EC7" w:rsidP="008C6EC7">
      <w:pPr>
        <w:snapToGrid w:val="0"/>
        <w:spacing w:line="380" w:lineRule="exact"/>
        <w:ind w:firstLineChars="200" w:firstLine="422"/>
        <w:rPr>
          <w:rFonts w:asciiTheme="minorEastAsia" w:hAnsiTheme="minorEastAsia"/>
          <w:szCs w:val="21"/>
        </w:rPr>
      </w:pPr>
      <w:r w:rsidRPr="00663C1C">
        <w:rPr>
          <w:rFonts w:asciiTheme="minorEastAsia" w:hAnsiTheme="minorEastAsia" w:hint="eastAsia"/>
          <w:b/>
          <w:bCs/>
          <w:szCs w:val="21"/>
        </w:rPr>
        <w:t>柳州惠民保应为一年一投。每年度保险责任的起止时间与柳州市基本医疗保险的年度一致，从每年度1月1日0时起至当年12月31日24时止。</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三、保险费标准</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2023年至2025年“柳州惠民保”保费标准：基础款为人民币   元/人/年，</w:t>
      </w:r>
      <w:proofErr w:type="gramStart"/>
      <w:r w:rsidRPr="00663C1C">
        <w:rPr>
          <w:rFonts w:asciiTheme="minorEastAsia" w:hAnsiTheme="minorEastAsia" w:hint="eastAsia"/>
          <w:szCs w:val="21"/>
        </w:rPr>
        <w:t>升级款</w:t>
      </w:r>
      <w:proofErr w:type="gramEnd"/>
      <w:r w:rsidRPr="00663C1C">
        <w:rPr>
          <w:rFonts w:asciiTheme="minorEastAsia" w:hAnsiTheme="minorEastAsia" w:hint="eastAsia"/>
          <w:szCs w:val="21"/>
        </w:rPr>
        <w:t>为人民币   元/人/年。</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四、保险责任</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（一）保障范围</w:t>
      </w:r>
    </w:p>
    <w:p w:rsidR="00726921" w:rsidRPr="00663C1C" w:rsidRDefault="008C6EC7">
      <w:pPr>
        <w:pStyle w:val="2"/>
        <w:spacing w:before="0" w:after="0" w:line="380" w:lineRule="exact"/>
        <w:rPr>
          <w:rFonts w:asciiTheme="minorEastAsia" w:eastAsiaTheme="minorEastAsia" w:hAnsiTheme="minorEastAsia"/>
          <w:sz w:val="21"/>
          <w:szCs w:val="21"/>
        </w:rPr>
      </w:pPr>
      <w:r w:rsidRPr="00663C1C">
        <w:rPr>
          <w:rFonts w:asciiTheme="minorEastAsia" w:eastAsiaTheme="minorEastAsia" w:hAnsiTheme="minorEastAsia" w:hint="eastAsia"/>
          <w:sz w:val="21"/>
          <w:szCs w:val="21"/>
        </w:rPr>
        <w:t xml:space="preserve">    </w:t>
      </w:r>
      <w:r w:rsidRPr="00663C1C">
        <w:rPr>
          <w:rFonts w:asciiTheme="minorEastAsia" w:eastAsiaTheme="minorEastAsia" w:hAnsiTheme="minorEastAsia" w:hint="eastAsia"/>
          <w:b w:val="0"/>
          <w:bCs w:val="0"/>
          <w:sz w:val="21"/>
          <w:szCs w:val="21"/>
        </w:rPr>
        <w:t>按最终中标的方案内容。</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（二）责任免除</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对下列情形造成被保险人医疗费用支出或死亡的，保险人不承担给付保险金责任：</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1.被保险人自杀、自残或违法犯罪行为；</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lastRenderedPageBreak/>
        <w:t>2.被保险人殴斗、醉酒、服用、吸食或注射毒品；</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3.被保险人酒后驾驶、无照驾驶及驾驶无有效行驶证的机动交通工具。</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五、投保事项</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（一）现金投保：已参加柳州市基本</w:t>
      </w:r>
      <w:proofErr w:type="gramStart"/>
      <w:r w:rsidRPr="00663C1C">
        <w:rPr>
          <w:rFonts w:asciiTheme="minorEastAsia" w:hAnsiTheme="minorEastAsia" w:hint="eastAsia"/>
          <w:szCs w:val="21"/>
        </w:rPr>
        <w:t>医</w:t>
      </w:r>
      <w:proofErr w:type="gramEnd"/>
      <w:r w:rsidRPr="00663C1C">
        <w:rPr>
          <w:rFonts w:asciiTheme="minorEastAsia" w:hAnsiTheme="minorEastAsia" w:hint="eastAsia"/>
          <w:szCs w:val="21"/>
        </w:rPr>
        <w:t>保的参保人员按个人自愿的原则，通过线下或线上的方式向乙方投保。</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（二）个人账户投保：待上级</w:t>
      </w:r>
      <w:proofErr w:type="gramStart"/>
      <w:r w:rsidRPr="00663C1C">
        <w:rPr>
          <w:rFonts w:asciiTheme="minorEastAsia" w:hAnsiTheme="minorEastAsia" w:hint="eastAsia"/>
          <w:szCs w:val="21"/>
        </w:rPr>
        <w:t>医保行政</w:t>
      </w:r>
      <w:proofErr w:type="gramEnd"/>
      <w:r w:rsidRPr="00663C1C">
        <w:rPr>
          <w:rFonts w:asciiTheme="minorEastAsia" w:hAnsiTheme="minorEastAsia" w:hint="eastAsia"/>
          <w:szCs w:val="21"/>
        </w:rPr>
        <w:t>部门许可，且</w:t>
      </w:r>
      <w:proofErr w:type="gramStart"/>
      <w:r w:rsidRPr="00663C1C">
        <w:rPr>
          <w:rFonts w:asciiTheme="minorEastAsia" w:hAnsiTheme="minorEastAsia" w:hint="eastAsia"/>
          <w:szCs w:val="21"/>
        </w:rPr>
        <w:t>医</w:t>
      </w:r>
      <w:proofErr w:type="gramEnd"/>
      <w:r w:rsidRPr="00663C1C">
        <w:rPr>
          <w:rFonts w:asciiTheme="minorEastAsia" w:hAnsiTheme="minorEastAsia" w:hint="eastAsia"/>
          <w:szCs w:val="21"/>
        </w:rPr>
        <w:t>保信息系统功能改造完善后，双方协商签订“个人账户购买商业保险”的补充协议。</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六、理赔事项</w:t>
      </w:r>
    </w:p>
    <w:p w:rsidR="00726921" w:rsidRPr="00663C1C" w:rsidRDefault="008C6EC7" w:rsidP="008C6EC7">
      <w:pPr>
        <w:spacing w:line="380" w:lineRule="exact"/>
        <w:ind w:firstLineChars="200" w:firstLine="422"/>
        <w:jc w:val="left"/>
        <w:rPr>
          <w:rFonts w:asciiTheme="minorEastAsia" w:hAnsiTheme="minorEastAsia"/>
          <w:szCs w:val="21"/>
        </w:rPr>
      </w:pPr>
      <w:r w:rsidRPr="00663C1C">
        <w:rPr>
          <w:rFonts w:asciiTheme="minorEastAsia" w:hAnsiTheme="minorEastAsia" w:hint="eastAsia"/>
          <w:b/>
          <w:bCs/>
          <w:szCs w:val="21"/>
        </w:rPr>
        <w:t>甲乙双方经协商应按照（但不限于）以下几点另行制定监管和考核的细则和评分。</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一）乙方应及时完成被保险人的理赔工作，乙方应秉承规范、快捷、便民的原则，开发运行多种理赔申请渠道，对申请材料及时进行初审并理赔，对提供材料不完整或不满足申请条件的，应当一次性告知需要补充的材料或不能申请的</w:t>
      </w:r>
      <w:proofErr w:type="gramStart"/>
      <w:r w:rsidRPr="00663C1C">
        <w:rPr>
          <w:rFonts w:asciiTheme="minorEastAsia" w:hAnsiTheme="minorEastAsia" w:hint="eastAsia"/>
          <w:szCs w:val="21"/>
        </w:rPr>
        <w:t>的</w:t>
      </w:r>
      <w:proofErr w:type="gramEnd"/>
      <w:r w:rsidRPr="00663C1C">
        <w:rPr>
          <w:rFonts w:asciiTheme="minorEastAsia" w:hAnsiTheme="minorEastAsia" w:hint="eastAsia"/>
          <w:szCs w:val="21"/>
        </w:rPr>
        <w:t>具体原因。</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（二）乙方应做好待遇支付工作，借助信息网络或通过与医疗机构加强合作等方式，优化理赔流程，努力实现“一站式”结算。确保被保险人及时享受应有的保险权益，杜绝拖赔、惜赔、无理拒赔等行为。</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（三）简化理赔流程，减少理赔申请材料。乙方应提供快捷便民的理赔服务，理赔材料尽可能精简。</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（四）乙方应做好药店购药理赔服务，要满足被保险人在柳州市所有“双通道”管理定点零售药店及门诊特殊慢性病统筹药店购药均能享受便捷理赔服务。</w:t>
      </w:r>
    </w:p>
    <w:p w:rsidR="00726921" w:rsidRPr="00663C1C" w:rsidRDefault="008C6EC7" w:rsidP="008C6EC7">
      <w:pPr>
        <w:spacing w:line="380" w:lineRule="exact"/>
        <w:ind w:firstLineChars="200" w:firstLine="422"/>
        <w:jc w:val="left"/>
        <w:rPr>
          <w:rFonts w:asciiTheme="minorEastAsia" w:hAnsiTheme="minorEastAsia"/>
          <w:b/>
          <w:bCs/>
          <w:szCs w:val="21"/>
        </w:rPr>
      </w:pPr>
      <w:r w:rsidRPr="00663C1C">
        <w:rPr>
          <w:rFonts w:asciiTheme="minorEastAsia" w:hAnsiTheme="minorEastAsia" w:hint="eastAsia"/>
          <w:b/>
          <w:bCs/>
          <w:szCs w:val="21"/>
        </w:rPr>
        <w:t>七、双方权利与义务</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（一）甲方权利</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1.要求乙方优化服务流程，规范服务行为，调整工作人员。</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2.督促乙方按合同约定做好各项工作。</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3.对乙方的惠民保业务承办、服务质量进行监管和考核。在乙方有违法、违规、违约行为时依照相关规定和合同约定进行处理，直至解除合同。</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4.享有在乙方惠民保经办服务系统查询相关业务数据的必要权限。</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（二）甲方义务</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1.及时向乙方通报惠民保政策法规和管理制度、经办流程、服务标准的变化情况，并接受乙方咨询。</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2.指导和监督乙方开展经办工作。</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3.向乙方提供基本</w:t>
      </w:r>
      <w:proofErr w:type="gramStart"/>
      <w:r w:rsidRPr="00663C1C">
        <w:rPr>
          <w:rFonts w:asciiTheme="minorEastAsia" w:hAnsiTheme="minorEastAsia" w:hint="eastAsia"/>
          <w:szCs w:val="21"/>
        </w:rPr>
        <w:t>医保相关</w:t>
      </w:r>
      <w:proofErr w:type="gramEnd"/>
      <w:r w:rsidRPr="00663C1C">
        <w:rPr>
          <w:rFonts w:asciiTheme="minorEastAsia" w:hAnsiTheme="minorEastAsia" w:hint="eastAsia"/>
          <w:szCs w:val="21"/>
        </w:rPr>
        <w:t>信息,便于乙方查询必要信息。</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4.受理服务对象对乙方的投诉、举报并处理。</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（三）乙方权利</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1.及时从甲方获取惠民保政策法规和管理制度、经办流程、服务标准的变化情况，并具有向甲方咨询的权利。</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2.向甲方获取基本</w:t>
      </w:r>
      <w:proofErr w:type="gramStart"/>
      <w:r w:rsidRPr="00663C1C">
        <w:rPr>
          <w:rFonts w:asciiTheme="minorEastAsia" w:hAnsiTheme="minorEastAsia" w:hint="eastAsia"/>
          <w:szCs w:val="21"/>
        </w:rPr>
        <w:t>医</w:t>
      </w:r>
      <w:proofErr w:type="gramEnd"/>
      <w:r w:rsidRPr="00663C1C">
        <w:rPr>
          <w:rFonts w:asciiTheme="minorEastAsia" w:hAnsiTheme="minorEastAsia" w:hint="eastAsia"/>
          <w:szCs w:val="21"/>
        </w:rPr>
        <w:t>保参保及报销相关数据。</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lastRenderedPageBreak/>
        <w:t>（四）乙方义务</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1.乙方中标后应签署联合体合作协议，协议内容包括但不限于：联合体内部合作方式、联合体各方的权利义务、因联合体出具的业务文本或经办惠民</w:t>
      </w:r>
      <w:proofErr w:type="gramStart"/>
      <w:r w:rsidRPr="00663C1C">
        <w:rPr>
          <w:rFonts w:asciiTheme="minorEastAsia" w:hAnsiTheme="minorEastAsia" w:hint="eastAsia"/>
          <w:szCs w:val="21"/>
        </w:rPr>
        <w:t>保相关</w:t>
      </w:r>
      <w:proofErr w:type="gramEnd"/>
      <w:r w:rsidRPr="00663C1C">
        <w:rPr>
          <w:rFonts w:asciiTheme="minorEastAsia" w:hAnsiTheme="minorEastAsia" w:hint="eastAsia"/>
          <w:szCs w:val="21"/>
        </w:rPr>
        <w:t>业务所引发的诉讼，由乙方负责应诉。乙方应在本协议签订之前将联合体合作协议抄送甲方备案。</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2.乙方应在本协议签订之日起十五日内确定承保专用账户，书面报甲方。</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3.乙方应在柳州纳税。</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4.按规定做好惠民保服务工作，内容包括（但不限于此）：进行惠民</w:t>
      </w:r>
      <w:proofErr w:type="gramStart"/>
      <w:r w:rsidRPr="00663C1C">
        <w:rPr>
          <w:rFonts w:asciiTheme="minorEastAsia" w:hAnsiTheme="minorEastAsia" w:hint="eastAsia"/>
          <w:szCs w:val="21"/>
        </w:rPr>
        <w:t>保相关</w:t>
      </w:r>
      <w:proofErr w:type="gramEnd"/>
      <w:r w:rsidRPr="00663C1C">
        <w:rPr>
          <w:rFonts w:asciiTheme="minorEastAsia" w:hAnsiTheme="minorEastAsia" w:hint="eastAsia"/>
          <w:szCs w:val="21"/>
        </w:rPr>
        <w:t>宣传、建设和维护惠民保待遇经办和监管信息系统、受理参保人员理赔申请、受甲方委托与定点护理机构签署协议、及时按要求结算理赔费用、受理并处理服务对象投诉举报、做好惠民</w:t>
      </w:r>
      <w:proofErr w:type="gramStart"/>
      <w:r w:rsidRPr="00663C1C">
        <w:rPr>
          <w:rFonts w:asciiTheme="minorEastAsia" w:hAnsiTheme="minorEastAsia" w:hint="eastAsia"/>
          <w:szCs w:val="21"/>
        </w:rPr>
        <w:t>保运行</w:t>
      </w:r>
      <w:proofErr w:type="gramEnd"/>
      <w:r w:rsidRPr="00663C1C">
        <w:rPr>
          <w:rFonts w:asciiTheme="minorEastAsia" w:hAnsiTheme="minorEastAsia" w:hint="eastAsia"/>
          <w:szCs w:val="21"/>
        </w:rPr>
        <w:t>统计分析等。</w:t>
      </w:r>
    </w:p>
    <w:p w:rsidR="00726921" w:rsidRPr="00663C1C" w:rsidRDefault="008C6EC7">
      <w:pPr>
        <w:spacing w:line="380" w:lineRule="exact"/>
        <w:ind w:firstLineChars="200" w:firstLine="420"/>
        <w:jc w:val="left"/>
        <w:rPr>
          <w:rFonts w:asciiTheme="minorEastAsia" w:hAnsiTheme="minorEastAsia"/>
          <w:szCs w:val="21"/>
        </w:rPr>
      </w:pPr>
      <w:r w:rsidRPr="00663C1C">
        <w:rPr>
          <w:rFonts w:asciiTheme="minorEastAsia" w:hAnsiTheme="minorEastAsia" w:hint="eastAsia"/>
          <w:szCs w:val="21"/>
        </w:rPr>
        <w:t>5.做好相关业务资料的档案管理工作。定期完成档案资料(包括数字化档案和全部数据库数据)的整理备份，按照甲方要求，向甲方提供相关档案和数据。</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八、盈亏事项</w:t>
      </w:r>
    </w:p>
    <w:p w:rsidR="00726921" w:rsidRPr="00663C1C" w:rsidRDefault="008C6EC7">
      <w:pPr>
        <w:snapToGrid w:val="0"/>
        <w:spacing w:line="380" w:lineRule="atLeast"/>
        <w:ind w:firstLineChars="200" w:firstLine="420"/>
        <w:rPr>
          <w:rFonts w:asciiTheme="minorEastAsia" w:hAnsiTheme="minorEastAsia"/>
          <w:szCs w:val="21"/>
        </w:rPr>
      </w:pPr>
      <w:r w:rsidRPr="00663C1C">
        <w:rPr>
          <w:rFonts w:asciiTheme="minorEastAsia" w:hAnsiTheme="minorEastAsia" w:hint="eastAsia"/>
          <w:szCs w:val="21"/>
        </w:rPr>
        <w:t>（一）乙方应根据《中国银保监会办公厅关于规范保险公司城市定制型商业医疗保险业务的通知》的规定，遵循商业健康保险经营规律，实行市场化运作，按照持续经营和风险可控原则，科学合理制定保障方案，自负盈亏。</w:t>
      </w:r>
    </w:p>
    <w:p w:rsidR="00726921" w:rsidRPr="00663C1C" w:rsidRDefault="008C6EC7">
      <w:pPr>
        <w:snapToGrid w:val="0"/>
        <w:spacing w:line="380" w:lineRule="atLeast"/>
        <w:ind w:firstLineChars="200" w:firstLine="420"/>
        <w:rPr>
          <w:rFonts w:asciiTheme="minorEastAsia" w:hAnsiTheme="minorEastAsia"/>
          <w:szCs w:val="21"/>
        </w:rPr>
      </w:pPr>
      <w:r w:rsidRPr="00663C1C">
        <w:rPr>
          <w:rFonts w:asciiTheme="minorEastAsia" w:hAnsiTheme="minorEastAsia" w:hint="eastAsia"/>
          <w:szCs w:val="21"/>
        </w:rPr>
        <w:t>（二）甲乙双方协商，确定盈利率控制在</w:t>
      </w:r>
      <w:r w:rsidRPr="00663C1C">
        <w:rPr>
          <w:rFonts w:asciiTheme="minorEastAsia" w:hAnsiTheme="minorEastAsia" w:hint="eastAsia"/>
          <w:szCs w:val="21"/>
          <w:u w:val="single"/>
        </w:rPr>
        <w:t xml:space="preserve">   </w:t>
      </w:r>
      <w:r w:rsidRPr="00663C1C">
        <w:rPr>
          <w:rFonts w:asciiTheme="minorEastAsia" w:hAnsiTheme="minorEastAsia" w:hint="eastAsia"/>
          <w:szCs w:val="21"/>
        </w:rPr>
        <w:t>%以内，当乙方承保的本保险项目盈利率大于</w:t>
      </w:r>
      <w:r w:rsidRPr="00663C1C">
        <w:rPr>
          <w:rFonts w:asciiTheme="minorEastAsia" w:hAnsiTheme="minorEastAsia" w:hint="eastAsia"/>
          <w:szCs w:val="21"/>
          <w:u w:val="single"/>
        </w:rPr>
        <w:t xml:space="preserve">   </w:t>
      </w:r>
      <w:r w:rsidRPr="00663C1C">
        <w:rPr>
          <w:rFonts w:asciiTheme="minorEastAsia" w:hAnsiTheme="minorEastAsia" w:hint="eastAsia"/>
          <w:szCs w:val="21"/>
        </w:rPr>
        <w:t>%时，应将当年超过承诺盈利率的部分用于保险待遇提升，并制定待遇补偿方案报甲方备案。</w:t>
      </w:r>
    </w:p>
    <w:p w:rsidR="00726921" w:rsidRPr="00663C1C" w:rsidRDefault="00904A1D">
      <w:pPr>
        <w:snapToGrid w:val="0"/>
        <w:spacing w:line="380" w:lineRule="atLeast"/>
        <w:ind w:firstLineChars="200" w:firstLine="420"/>
        <w:rPr>
          <w:rFonts w:asciiTheme="minorEastAsia" w:hAnsiTheme="minorEastAsia"/>
          <w:szCs w:val="21"/>
        </w:rPr>
      </w:pPr>
      <w:r w:rsidRPr="00663C1C">
        <w:rPr>
          <w:rFonts w:asciiTheme="minorEastAsia" w:hAnsiTheme="minorEastAsia" w:hint="eastAsia"/>
          <w:szCs w:val="21"/>
        </w:rPr>
        <w:t>盈亏</w:t>
      </w:r>
      <w:r w:rsidR="008C6EC7" w:rsidRPr="00663C1C">
        <w:rPr>
          <w:rFonts w:asciiTheme="minorEastAsia" w:hAnsiTheme="minorEastAsia" w:hint="eastAsia"/>
          <w:szCs w:val="21"/>
        </w:rPr>
        <w:t>计算公式：（当期保单年度内实际保险费收入总额-赔付总金额-运营成本）/当期保单年度内实际保险费收入总额。</w:t>
      </w:r>
    </w:p>
    <w:p w:rsidR="0062302C" w:rsidRPr="00663C1C" w:rsidRDefault="0062302C" w:rsidP="0062302C">
      <w:pPr>
        <w:pStyle w:val="a0"/>
        <w:ind w:firstLineChars="200" w:firstLine="420"/>
        <w:rPr>
          <w:rFonts w:asciiTheme="minorEastAsia" w:hAnsiTheme="minorEastAsia"/>
          <w:sz w:val="21"/>
          <w:szCs w:val="21"/>
        </w:rPr>
      </w:pPr>
      <w:r w:rsidRPr="00663C1C">
        <w:rPr>
          <w:rFonts w:asciiTheme="minorEastAsia" w:hAnsiTheme="minorEastAsia" w:hint="eastAsia"/>
          <w:sz w:val="21"/>
          <w:szCs w:val="21"/>
        </w:rPr>
        <w:t>（三）</w:t>
      </w:r>
      <w:r w:rsidR="00FD5C47" w:rsidRPr="00663C1C">
        <w:rPr>
          <w:rFonts w:asciiTheme="minorEastAsia" w:hAnsiTheme="minorEastAsia" w:hint="eastAsia"/>
          <w:sz w:val="21"/>
          <w:szCs w:val="21"/>
        </w:rPr>
        <w:t>甲乙双方协商，年度亏损率超过3%的，</w:t>
      </w:r>
      <w:r w:rsidR="0098339B" w:rsidRPr="00663C1C">
        <w:rPr>
          <w:rFonts w:asciiTheme="minorEastAsia" w:hAnsiTheme="minorEastAsia" w:hint="eastAsia"/>
          <w:sz w:val="21"/>
          <w:szCs w:val="21"/>
        </w:rPr>
        <w:t>乙</w:t>
      </w:r>
      <w:r w:rsidR="00FD5C47" w:rsidRPr="00663C1C">
        <w:rPr>
          <w:rFonts w:asciiTheme="minorEastAsia" w:hAnsiTheme="minorEastAsia" w:hint="eastAsia"/>
          <w:sz w:val="21"/>
          <w:szCs w:val="21"/>
        </w:rPr>
        <w:t>方可根据亏损年度各责任赔付数据，对现有保障方案进行动态调整，调整后的保障方案</w:t>
      </w:r>
      <w:r w:rsidR="007469AC" w:rsidRPr="00663C1C">
        <w:rPr>
          <w:rFonts w:asciiTheme="minorEastAsia" w:hAnsiTheme="minorEastAsia" w:hint="eastAsia"/>
          <w:sz w:val="21"/>
          <w:szCs w:val="21"/>
        </w:rPr>
        <w:t>须经甲方备案同意后方可调整</w:t>
      </w:r>
      <w:r w:rsidR="00FD5C47" w:rsidRPr="00663C1C">
        <w:rPr>
          <w:rFonts w:asciiTheme="minorEastAsia" w:hAnsiTheme="minorEastAsia" w:hint="eastAsia"/>
          <w:sz w:val="21"/>
          <w:szCs w:val="21"/>
        </w:rPr>
        <w:t>。</w:t>
      </w:r>
    </w:p>
    <w:p w:rsidR="00726921" w:rsidRPr="00663C1C" w:rsidRDefault="008C6EC7" w:rsidP="008C6EC7">
      <w:pPr>
        <w:snapToGrid w:val="0"/>
        <w:spacing w:line="380" w:lineRule="atLeast"/>
        <w:ind w:firstLineChars="200" w:firstLine="422"/>
        <w:rPr>
          <w:rFonts w:asciiTheme="minorEastAsia" w:hAnsiTheme="minorEastAsia"/>
          <w:b/>
          <w:bCs/>
          <w:szCs w:val="21"/>
        </w:rPr>
      </w:pPr>
      <w:r w:rsidRPr="00663C1C">
        <w:rPr>
          <w:rFonts w:asciiTheme="minorEastAsia" w:hAnsiTheme="minorEastAsia" w:hint="eastAsia"/>
          <w:b/>
          <w:bCs/>
          <w:szCs w:val="21"/>
        </w:rPr>
        <w:t>八、保密责任</w:t>
      </w:r>
    </w:p>
    <w:p w:rsidR="00726921" w:rsidRPr="00663C1C" w:rsidRDefault="008C6EC7">
      <w:pPr>
        <w:snapToGrid w:val="0"/>
        <w:spacing w:line="380" w:lineRule="atLeast"/>
        <w:ind w:firstLineChars="200" w:firstLine="420"/>
        <w:rPr>
          <w:rFonts w:asciiTheme="minorEastAsia" w:hAnsiTheme="minorEastAsia"/>
          <w:szCs w:val="21"/>
        </w:rPr>
      </w:pPr>
      <w:r w:rsidRPr="00663C1C">
        <w:rPr>
          <w:rFonts w:asciiTheme="minorEastAsia" w:hAnsiTheme="minorEastAsia" w:hint="eastAsia"/>
          <w:szCs w:val="21"/>
        </w:rPr>
        <w:t>乙方对涉及对方的信息具有保密责任和义务，甲方向乙方提供的参保人员个人信息，未经甲方许可，乙方不得对外披露或用作他途，否则将承担由此引发的法律后果;未经参保人员允许，乙方不得将参保人</w:t>
      </w:r>
      <w:proofErr w:type="gramStart"/>
      <w:r w:rsidRPr="00663C1C">
        <w:rPr>
          <w:rFonts w:asciiTheme="minorEastAsia" w:hAnsiTheme="minorEastAsia" w:hint="eastAsia"/>
          <w:szCs w:val="21"/>
        </w:rPr>
        <w:t>员信息</w:t>
      </w:r>
      <w:proofErr w:type="gramEnd"/>
      <w:r w:rsidRPr="00663C1C">
        <w:rPr>
          <w:rFonts w:asciiTheme="minorEastAsia" w:hAnsiTheme="minorEastAsia" w:hint="eastAsia"/>
          <w:szCs w:val="21"/>
        </w:rPr>
        <w:t>提供给任何第三方(事先获得参保人员同意、有关法律法规要求、按照相关政府主管部门的要求等情形除外)。</w:t>
      </w:r>
    </w:p>
    <w:p w:rsidR="00726921" w:rsidRPr="00663C1C" w:rsidRDefault="008C6EC7" w:rsidP="008C6EC7">
      <w:pPr>
        <w:snapToGrid w:val="0"/>
        <w:spacing w:line="380" w:lineRule="atLeast"/>
        <w:ind w:firstLineChars="200" w:firstLine="422"/>
        <w:rPr>
          <w:rFonts w:asciiTheme="minorEastAsia" w:hAnsiTheme="minorEastAsia"/>
          <w:b/>
          <w:bCs/>
          <w:szCs w:val="21"/>
        </w:rPr>
      </w:pPr>
      <w:r w:rsidRPr="00663C1C">
        <w:rPr>
          <w:rFonts w:asciiTheme="minorEastAsia" w:hAnsiTheme="minorEastAsia" w:hint="eastAsia"/>
          <w:b/>
          <w:bCs/>
          <w:szCs w:val="21"/>
        </w:rPr>
        <w:t>九、反虚假宣传条款</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甲、乙双方均清楚并愿意严格遵守中华人民共和国《著作权法》、《商标法》、《专利法》、《反不正当竞争法》等知识产权类、</w:t>
      </w:r>
      <w:r w:rsidRPr="00663C1C">
        <w:rPr>
          <w:rFonts w:asciiTheme="minorEastAsia" w:hAnsiTheme="minorEastAsia" w:hint="eastAsia"/>
          <w:b/>
          <w:bCs/>
          <w:szCs w:val="21"/>
        </w:rPr>
        <w:t>《中华人民共和国民法典》</w:t>
      </w:r>
      <w:r w:rsidRPr="00663C1C">
        <w:rPr>
          <w:rFonts w:asciiTheme="minorEastAsia" w:hAnsiTheme="minorEastAsia" w:hint="eastAsia"/>
          <w:szCs w:val="21"/>
        </w:rPr>
        <w:t>及广告法等相关法律的规定，双方均有权就本协议所约定事项以约定方式在约定范围内进行真实、合理的使用或宣传，但不得涉及协议所约定的保密内容。为避免商标侵权及不当宣传等风险的发生，双方均同意，在使用对方的商标、品牌、企业名称等进行宣传前，均须获得对方事先的书面认可，否则，不得进行此类使用或宣传。双方在此承诺，会积极响应对方提出的就合作事项的合理使用或宣传申请。双方均承认，未经对方事先书面同意而利用其商标、品牌及企业名称等进</w:t>
      </w:r>
      <w:r w:rsidRPr="00663C1C">
        <w:rPr>
          <w:rFonts w:asciiTheme="minorEastAsia" w:hAnsiTheme="minorEastAsia" w:hint="eastAsia"/>
          <w:szCs w:val="21"/>
        </w:rPr>
        <w:lastRenderedPageBreak/>
        <w:t>行商业宣传；虚构合作事项；夸大合作范围、内容、效果、规模、程度等，均属对本协议的违反，并可能因虚假宣传构成不正当竞争，守约方或被侵权人将保留追究相应法律责任的权利。</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十、反商业贿赂条款</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（一）甲、乙双方须严格遵守中华人民共和国的法律法规，严格遵守《反商业贿赂法》相关条款。</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（二）甲方或</w:t>
      </w:r>
      <w:proofErr w:type="gramStart"/>
      <w:r w:rsidRPr="00663C1C">
        <w:rPr>
          <w:rFonts w:asciiTheme="minorEastAsia" w:hAnsiTheme="minorEastAsia" w:hint="eastAsia"/>
          <w:szCs w:val="21"/>
        </w:rPr>
        <w:t>乙方均</w:t>
      </w:r>
      <w:proofErr w:type="gramEnd"/>
      <w:r w:rsidRPr="00663C1C">
        <w:rPr>
          <w:rFonts w:asciiTheme="minorEastAsia" w:hAnsiTheme="minorEastAsia" w:hint="eastAsia"/>
          <w:szCs w:val="21"/>
        </w:rPr>
        <w:t>不得向对方或对方经办人或其他相关人员（甲、乙方经办人以外的与协议有直接或间接利益关系的人员）索要、收受、提供、给予协议约定外的任何利益。</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（三）乙方严格禁止自身经办人员的任何商业贿赂行为。</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（四）甲方或乙方经办人违反本条第（二）款、第（三）款规定，给对方造成损失的，应承担损害赔偿责任，赔偿金额按法律法规规定赔付，对赔偿金额有异议的，协商解决或是走法律途径。</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十一、协议内容的变更</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在本协议有效期内，若因政府调整医疗保险政策而需要变更本协议的，由甲乙双方协商共同确定，并订立变更的书面协议。</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十二、争议解决</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甲、乙双方应遵守《保险法》及柳州市政府其它医疗保险政策的有关规定，因履行本合同发生的争议，由双方协商解决，协商不成的，可依法向由甲方所在地人民法院提起诉讼。</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十三、协议的提前终止</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若因政府调整医疗保险政策而需要提前终止本协议时，由甲、乙双方共同确定后提前终止本协议，并协同处理好相关善后事宜。</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十四、签订本合同依据</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1.招标文件；</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2.乙方提供的投标（或应答）文件；</w:t>
      </w:r>
    </w:p>
    <w:p w:rsidR="00726921" w:rsidRPr="00663C1C" w:rsidRDefault="008C6EC7">
      <w:pPr>
        <w:snapToGrid w:val="0"/>
        <w:spacing w:line="380" w:lineRule="exact"/>
        <w:ind w:firstLineChars="200" w:firstLine="420"/>
        <w:rPr>
          <w:rFonts w:asciiTheme="minorEastAsia" w:hAnsiTheme="minorEastAsia"/>
          <w:szCs w:val="21"/>
        </w:rPr>
      </w:pPr>
      <w:r w:rsidRPr="00663C1C">
        <w:rPr>
          <w:rFonts w:asciiTheme="minorEastAsia" w:hAnsiTheme="minorEastAsia" w:hint="eastAsia"/>
          <w:szCs w:val="21"/>
        </w:rPr>
        <w:t>3.投标承诺书；</w:t>
      </w:r>
    </w:p>
    <w:p w:rsidR="00726921" w:rsidRPr="00663C1C" w:rsidRDefault="008C6EC7">
      <w:pPr>
        <w:snapToGrid w:val="0"/>
        <w:spacing w:line="380" w:lineRule="exact"/>
        <w:ind w:firstLineChars="200" w:firstLine="420"/>
        <w:rPr>
          <w:rFonts w:asciiTheme="minorEastAsia" w:hAnsiTheme="minorEastAsia"/>
          <w:szCs w:val="21"/>
          <w:u w:val="single"/>
        </w:rPr>
      </w:pPr>
      <w:r w:rsidRPr="00663C1C">
        <w:rPr>
          <w:rFonts w:asciiTheme="minorEastAsia" w:hAnsiTheme="minorEastAsia" w:hint="eastAsia"/>
          <w:szCs w:val="21"/>
        </w:rPr>
        <w:t>4.中标或成交通知书。</w:t>
      </w:r>
    </w:p>
    <w:p w:rsidR="00726921" w:rsidRPr="00663C1C" w:rsidRDefault="008C6EC7" w:rsidP="008C6EC7">
      <w:pPr>
        <w:snapToGrid w:val="0"/>
        <w:spacing w:line="380" w:lineRule="exact"/>
        <w:ind w:firstLineChars="200" w:firstLine="422"/>
        <w:rPr>
          <w:rFonts w:asciiTheme="minorEastAsia" w:hAnsiTheme="minorEastAsia"/>
          <w:b/>
          <w:bCs/>
          <w:szCs w:val="21"/>
        </w:rPr>
      </w:pPr>
      <w:r w:rsidRPr="00663C1C">
        <w:rPr>
          <w:rFonts w:asciiTheme="minorEastAsia" w:hAnsiTheme="minorEastAsia" w:hint="eastAsia"/>
          <w:b/>
          <w:bCs/>
          <w:szCs w:val="21"/>
        </w:rPr>
        <w:t>十五、协议效力</w:t>
      </w:r>
    </w:p>
    <w:p w:rsidR="00726921" w:rsidRPr="00663C1C" w:rsidRDefault="008C6EC7">
      <w:pPr>
        <w:snapToGrid w:val="0"/>
        <w:spacing w:line="380" w:lineRule="exact"/>
        <w:ind w:firstLineChars="200" w:firstLine="420"/>
        <w:rPr>
          <w:rFonts w:ascii="仿宋_GB2312" w:eastAsia="仿宋_GB2312" w:hAnsi="宋体"/>
          <w:sz w:val="28"/>
          <w:szCs w:val="28"/>
        </w:rPr>
      </w:pPr>
      <w:r w:rsidRPr="00663C1C">
        <w:rPr>
          <w:rFonts w:asciiTheme="minorEastAsia" w:hAnsiTheme="minorEastAsia" w:hint="eastAsia"/>
          <w:szCs w:val="21"/>
        </w:rPr>
        <w:t>本协议一式四份，甲、乙双方各持两份，经双方授权代表签字、加盖公章后于20</w:t>
      </w:r>
      <w:r w:rsidRPr="00663C1C">
        <w:rPr>
          <w:rFonts w:asciiTheme="minorEastAsia" w:hAnsiTheme="minorEastAsia" w:hint="eastAsia"/>
          <w:szCs w:val="21"/>
          <w:u w:val="single"/>
        </w:rPr>
        <w:t xml:space="preserve">   </w:t>
      </w:r>
      <w:r w:rsidRPr="00663C1C">
        <w:rPr>
          <w:rFonts w:asciiTheme="minorEastAsia" w:hAnsiTheme="minorEastAsia" w:hint="eastAsia"/>
          <w:szCs w:val="21"/>
        </w:rPr>
        <w:t>年</w:t>
      </w:r>
      <w:r w:rsidRPr="00663C1C">
        <w:rPr>
          <w:rFonts w:asciiTheme="minorEastAsia" w:hAnsiTheme="minorEastAsia" w:hint="eastAsia"/>
          <w:szCs w:val="21"/>
          <w:u w:val="single"/>
        </w:rPr>
        <w:t xml:space="preserve">   </w:t>
      </w:r>
      <w:r w:rsidRPr="00663C1C">
        <w:rPr>
          <w:rFonts w:asciiTheme="minorEastAsia" w:hAnsiTheme="minorEastAsia" w:hint="eastAsia"/>
          <w:szCs w:val="21"/>
        </w:rPr>
        <w:t>月</w:t>
      </w:r>
      <w:r w:rsidRPr="00663C1C">
        <w:rPr>
          <w:rFonts w:asciiTheme="minorEastAsia" w:hAnsiTheme="minorEastAsia" w:hint="eastAsia"/>
          <w:szCs w:val="21"/>
          <w:u w:val="single"/>
        </w:rPr>
        <w:t xml:space="preserve">   </w:t>
      </w:r>
      <w:r w:rsidRPr="00663C1C">
        <w:rPr>
          <w:rFonts w:asciiTheme="minorEastAsia" w:hAnsiTheme="minorEastAsia" w:hint="eastAsia"/>
          <w:szCs w:val="21"/>
        </w:rPr>
        <w:t xml:space="preserve">日 </w:t>
      </w:r>
      <w:r w:rsidRPr="00663C1C">
        <w:rPr>
          <w:rFonts w:asciiTheme="minorEastAsia" w:hAnsiTheme="minorEastAsia" w:hint="eastAsia"/>
          <w:szCs w:val="21"/>
          <w:u w:val="single"/>
        </w:rPr>
        <w:t xml:space="preserve">      </w:t>
      </w:r>
      <w:r w:rsidRPr="00663C1C">
        <w:rPr>
          <w:rFonts w:asciiTheme="minorEastAsia" w:hAnsiTheme="minorEastAsia" w:hint="eastAsia"/>
          <w:szCs w:val="21"/>
        </w:rPr>
        <w:t>时起生效。本协议有效期限为</w:t>
      </w:r>
      <w:r w:rsidRPr="00663C1C">
        <w:rPr>
          <w:rFonts w:asciiTheme="minorEastAsia" w:hAnsiTheme="minorEastAsia" w:hint="eastAsia"/>
          <w:szCs w:val="21"/>
          <w:u w:val="single"/>
        </w:rPr>
        <w:t xml:space="preserve"> 叁 </w:t>
      </w:r>
      <w:r w:rsidRPr="00663C1C">
        <w:rPr>
          <w:rFonts w:asciiTheme="minorEastAsia" w:hAnsiTheme="minorEastAsia" w:hint="eastAsia"/>
          <w:szCs w:val="21"/>
        </w:rPr>
        <w:t>年。具体期间为：2022年  月  日零时起至2025年  月  日24时止（双方同意协议终止时间与柳州市基本医疗保险的年度结束时间保持一致）。</w:t>
      </w:r>
    </w:p>
    <w:p w:rsidR="00726921" w:rsidRPr="00663C1C" w:rsidRDefault="008C6EC7">
      <w:pPr>
        <w:snapToGrid w:val="0"/>
        <w:spacing w:line="360" w:lineRule="auto"/>
        <w:rPr>
          <w:rFonts w:ascii="仿宋_GB2312" w:eastAsia="仿宋_GB2312" w:hAnsi="宋体"/>
          <w:sz w:val="28"/>
          <w:szCs w:val="28"/>
        </w:rPr>
      </w:pPr>
      <w:r w:rsidRPr="00663C1C">
        <w:rPr>
          <w:rFonts w:ascii="仿宋_GB2312" w:eastAsia="仿宋_GB2312" w:hAnsi="宋体" w:hint="eastAsia"/>
          <w:sz w:val="28"/>
          <w:szCs w:val="28"/>
        </w:rPr>
        <w:t xml:space="preserve"> </w:t>
      </w:r>
    </w:p>
    <w:p w:rsidR="00726921" w:rsidRPr="00663C1C" w:rsidRDefault="008C6EC7">
      <w:pPr>
        <w:snapToGrid w:val="0"/>
        <w:spacing w:line="360" w:lineRule="auto"/>
        <w:rPr>
          <w:rFonts w:ascii="黑体" w:eastAsia="黑体" w:hAnsi="宋体"/>
          <w:sz w:val="28"/>
          <w:szCs w:val="28"/>
        </w:rPr>
      </w:pPr>
      <w:r w:rsidRPr="00663C1C">
        <w:rPr>
          <w:rFonts w:ascii="仿宋_GB2312" w:eastAsia="仿宋_GB2312" w:hAnsi="宋体" w:hint="eastAsia"/>
          <w:sz w:val="28"/>
          <w:szCs w:val="28"/>
        </w:rPr>
        <w:t xml:space="preserve">  </w:t>
      </w:r>
    </w:p>
    <w:p w:rsidR="00726921" w:rsidRPr="00663C1C" w:rsidRDefault="008C6EC7">
      <w:pPr>
        <w:snapToGrid w:val="0"/>
        <w:spacing w:line="360" w:lineRule="auto"/>
        <w:rPr>
          <w:rFonts w:ascii="黑体" w:eastAsia="黑体" w:hAnsi="宋体"/>
          <w:sz w:val="28"/>
          <w:szCs w:val="28"/>
        </w:rPr>
      </w:pPr>
      <w:r w:rsidRPr="00663C1C">
        <w:rPr>
          <w:rFonts w:ascii="黑体" w:eastAsia="黑体" w:hAnsi="宋体" w:hint="eastAsia"/>
          <w:sz w:val="28"/>
          <w:szCs w:val="28"/>
        </w:rPr>
        <w:t xml:space="preserve"> </w:t>
      </w:r>
    </w:p>
    <w:p w:rsidR="00726921" w:rsidRPr="00663C1C" w:rsidRDefault="008C6EC7">
      <w:pPr>
        <w:snapToGrid w:val="0"/>
        <w:spacing w:line="360" w:lineRule="auto"/>
        <w:rPr>
          <w:rFonts w:ascii="黑体" w:eastAsia="黑体" w:hAnsi="宋体"/>
          <w:sz w:val="28"/>
          <w:szCs w:val="28"/>
        </w:rPr>
      </w:pPr>
      <w:r w:rsidRPr="00663C1C">
        <w:rPr>
          <w:rFonts w:ascii="黑体" w:eastAsia="黑体" w:hAnsi="宋体" w:hint="eastAsia"/>
          <w:sz w:val="28"/>
          <w:szCs w:val="28"/>
        </w:rPr>
        <w:t xml:space="preserve"> </w:t>
      </w:r>
    </w:p>
    <w:p w:rsidR="00726921" w:rsidRPr="00663C1C" w:rsidRDefault="008C6EC7">
      <w:pPr>
        <w:snapToGrid w:val="0"/>
        <w:spacing w:line="360" w:lineRule="auto"/>
        <w:rPr>
          <w:rFonts w:ascii="黑体" w:eastAsia="黑体" w:hAnsi="宋体"/>
          <w:sz w:val="28"/>
          <w:szCs w:val="28"/>
        </w:rPr>
      </w:pPr>
      <w:r w:rsidRPr="00663C1C">
        <w:rPr>
          <w:rFonts w:ascii="黑体" w:eastAsia="黑体" w:hAnsi="宋体" w:hint="eastAsia"/>
          <w:sz w:val="28"/>
          <w:szCs w:val="28"/>
        </w:rPr>
        <w:lastRenderedPageBreak/>
        <w:t xml:space="preserve"> </w:t>
      </w:r>
    </w:p>
    <w:p w:rsidR="00726921" w:rsidRPr="00663C1C" w:rsidRDefault="008C6EC7">
      <w:pPr>
        <w:snapToGrid w:val="0"/>
        <w:spacing w:line="360" w:lineRule="auto"/>
        <w:rPr>
          <w:rFonts w:ascii="黑体" w:eastAsia="黑体" w:hAnsi="宋体"/>
          <w:sz w:val="28"/>
          <w:szCs w:val="28"/>
        </w:rPr>
      </w:pPr>
      <w:r w:rsidRPr="00663C1C">
        <w:rPr>
          <w:rFonts w:ascii="黑体" w:eastAsia="黑体" w:hAnsi="宋体" w:hint="eastAsia"/>
          <w:sz w:val="28"/>
          <w:szCs w:val="28"/>
        </w:rPr>
        <w:t xml:space="preserve"> </w:t>
      </w:r>
    </w:p>
    <w:p w:rsidR="00726921" w:rsidRPr="00663C1C" w:rsidRDefault="008C6EC7">
      <w:pPr>
        <w:snapToGrid w:val="0"/>
        <w:spacing w:line="360" w:lineRule="auto"/>
        <w:rPr>
          <w:rFonts w:ascii="黑体" w:eastAsia="黑体" w:hAnsi="宋体"/>
          <w:sz w:val="28"/>
          <w:szCs w:val="28"/>
        </w:rPr>
      </w:pPr>
      <w:r w:rsidRPr="00663C1C">
        <w:rPr>
          <w:rFonts w:ascii="黑体" w:eastAsia="黑体" w:hAnsi="宋体" w:hint="eastAsia"/>
          <w:sz w:val="28"/>
          <w:szCs w:val="28"/>
        </w:rPr>
        <w:t xml:space="preserve"> </w:t>
      </w:r>
    </w:p>
    <w:p w:rsidR="00726921" w:rsidRPr="00663C1C" w:rsidRDefault="008C6EC7">
      <w:pPr>
        <w:snapToGrid w:val="0"/>
        <w:spacing w:line="360" w:lineRule="auto"/>
        <w:rPr>
          <w:rFonts w:ascii="黑体" w:eastAsia="黑体" w:hAnsi="宋体"/>
          <w:sz w:val="28"/>
          <w:szCs w:val="28"/>
        </w:rPr>
      </w:pPr>
      <w:r w:rsidRPr="00663C1C">
        <w:rPr>
          <w:rFonts w:ascii="黑体" w:eastAsia="黑体" w:hAnsi="宋体" w:hint="eastAsia"/>
          <w:sz w:val="28"/>
          <w:szCs w:val="28"/>
        </w:rPr>
        <w:t xml:space="preserve"> </w:t>
      </w:r>
    </w:p>
    <w:p w:rsidR="00726921" w:rsidRPr="00663C1C" w:rsidRDefault="008C6EC7">
      <w:pPr>
        <w:snapToGrid w:val="0"/>
        <w:spacing w:line="360" w:lineRule="auto"/>
        <w:rPr>
          <w:rFonts w:ascii="黑体" w:eastAsia="黑体" w:hAnsi="宋体"/>
          <w:sz w:val="28"/>
          <w:szCs w:val="28"/>
        </w:rPr>
      </w:pPr>
      <w:r w:rsidRPr="00663C1C">
        <w:rPr>
          <w:rFonts w:ascii="黑体" w:eastAsia="黑体" w:hAnsi="宋体" w:hint="eastAsia"/>
          <w:sz w:val="28"/>
          <w:szCs w:val="28"/>
        </w:rPr>
        <w:t xml:space="preserve"> </w:t>
      </w:r>
    </w:p>
    <w:p w:rsidR="00726921" w:rsidRPr="00663C1C" w:rsidRDefault="008C6EC7">
      <w:pPr>
        <w:snapToGrid w:val="0"/>
        <w:spacing w:line="360" w:lineRule="auto"/>
        <w:rPr>
          <w:rFonts w:ascii="黑体" w:eastAsia="黑体" w:hAnsi="宋体"/>
          <w:sz w:val="28"/>
          <w:szCs w:val="28"/>
        </w:rPr>
      </w:pPr>
      <w:r w:rsidRPr="00663C1C">
        <w:rPr>
          <w:rFonts w:ascii="黑体" w:eastAsia="黑体" w:hAnsi="宋体" w:hint="eastAsia"/>
          <w:sz w:val="28"/>
          <w:szCs w:val="28"/>
        </w:rPr>
        <w:t xml:space="preserve"> </w:t>
      </w:r>
    </w:p>
    <w:p w:rsidR="00726921" w:rsidRPr="00663C1C" w:rsidRDefault="008C6EC7">
      <w:pPr>
        <w:snapToGrid w:val="0"/>
        <w:spacing w:line="360" w:lineRule="auto"/>
        <w:rPr>
          <w:rFonts w:ascii="黑体" w:eastAsia="黑体" w:hAnsi="宋体"/>
          <w:sz w:val="28"/>
          <w:szCs w:val="28"/>
        </w:rPr>
      </w:pPr>
      <w:r w:rsidRPr="00663C1C">
        <w:rPr>
          <w:rFonts w:ascii="黑体" w:eastAsia="黑体" w:hAnsi="宋体" w:hint="eastAsia"/>
          <w:sz w:val="28"/>
          <w:szCs w:val="28"/>
        </w:rPr>
        <w:t xml:space="preserve"> </w:t>
      </w:r>
    </w:p>
    <w:p w:rsidR="00726921" w:rsidRPr="00663C1C" w:rsidRDefault="008C6EC7">
      <w:pPr>
        <w:snapToGrid w:val="0"/>
        <w:spacing w:line="360" w:lineRule="auto"/>
        <w:rPr>
          <w:rFonts w:ascii="黑体" w:eastAsia="黑体" w:hAnsi="宋体"/>
          <w:sz w:val="28"/>
          <w:szCs w:val="28"/>
        </w:rPr>
      </w:pPr>
      <w:r w:rsidRPr="00663C1C">
        <w:rPr>
          <w:rFonts w:ascii="黑体" w:eastAsia="黑体" w:hAnsi="宋体" w:hint="eastAsia"/>
          <w:sz w:val="28"/>
          <w:szCs w:val="28"/>
        </w:rPr>
        <w:t xml:space="preserve"> </w:t>
      </w:r>
    </w:p>
    <w:p w:rsidR="00726921" w:rsidRPr="00663C1C" w:rsidRDefault="008C6EC7">
      <w:pPr>
        <w:snapToGrid w:val="0"/>
        <w:spacing w:line="360" w:lineRule="auto"/>
        <w:rPr>
          <w:rFonts w:ascii="黑体" w:eastAsia="黑体" w:hAnsi="宋体"/>
          <w:sz w:val="28"/>
          <w:szCs w:val="28"/>
        </w:rPr>
      </w:pPr>
      <w:r w:rsidRPr="00663C1C">
        <w:rPr>
          <w:rFonts w:ascii="黑体" w:eastAsia="黑体" w:hAnsi="宋体" w:hint="eastAsia"/>
          <w:sz w:val="28"/>
          <w:szCs w:val="28"/>
        </w:rPr>
        <w:t xml:space="preserve"> </w:t>
      </w:r>
    </w:p>
    <w:p w:rsidR="00726921" w:rsidRPr="00663C1C" w:rsidRDefault="008C6EC7">
      <w:pPr>
        <w:snapToGrid w:val="0"/>
        <w:spacing w:line="360" w:lineRule="auto"/>
        <w:rPr>
          <w:rFonts w:asciiTheme="majorEastAsia" w:eastAsiaTheme="majorEastAsia" w:hAnsiTheme="majorEastAsia"/>
          <w:szCs w:val="21"/>
        </w:rPr>
      </w:pPr>
      <w:r w:rsidRPr="00663C1C">
        <w:rPr>
          <w:rFonts w:asciiTheme="majorEastAsia" w:eastAsiaTheme="majorEastAsia" w:hAnsiTheme="majorEastAsia" w:hint="eastAsia"/>
          <w:szCs w:val="21"/>
        </w:rPr>
        <w:t xml:space="preserve"> （此页无正文）</w:t>
      </w:r>
    </w:p>
    <w:p w:rsidR="00726921" w:rsidRPr="00663C1C" w:rsidRDefault="008C6EC7">
      <w:pPr>
        <w:snapToGrid w:val="0"/>
        <w:spacing w:line="360" w:lineRule="auto"/>
        <w:rPr>
          <w:rFonts w:asciiTheme="majorEastAsia" w:eastAsiaTheme="majorEastAsia" w:hAnsiTheme="majorEastAsia"/>
          <w:szCs w:val="21"/>
        </w:rPr>
      </w:pPr>
      <w:r w:rsidRPr="00663C1C">
        <w:rPr>
          <w:rFonts w:asciiTheme="majorEastAsia" w:eastAsiaTheme="majorEastAsia" w:hAnsiTheme="majorEastAsia" w:hint="eastAsia"/>
          <w:szCs w:val="21"/>
        </w:rPr>
        <w:t xml:space="preserve"> </w:t>
      </w:r>
    </w:p>
    <w:p w:rsidR="00726921" w:rsidRPr="00663C1C" w:rsidRDefault="008C6EC7">
      <w:pPr>
        <w:pStyle w:val="2"/>
        <w:rPr>
          <w:rFonts w:asciiTheme="majorEastAsia" w:hAnsiTheme="majorEastAsia"/>
          <w:sz w:val="21"/>
          <w:szCs w:val="21"/>
        </w:rPr>
      </w:pPr>
      <w:r w:rsidRPr="00663C1C">
        <w:rPr>
          <w:rFonts w:asciiTheme="majorEastAsia" w:hAnsiTheme="majorEastAsia" w:hint="eastAsia"/>
          <w:sz w:val="21"/>
          <w:szCs w:val="21"/>
        </w:rPr>
        <w:t xml:space="preserve"> </w:t>
      </w:r>
    </w:p>
    <w:p w:rsidR="00726921" w:rsidRPr="00663C1C" w:rsidRDefault="008C6EC7">
      <w:pPr>
        <w:rPr>
          <w:rFonts w:asciiTheme="majorEastAsia" w:eastAsiaTheme="majorEastAsia" w:hAnsiTheme="majorEastAsia"/>
          <w:szCs w:val="21"/>
        </w:rPr>
      </w:pPr>
      <w:r w:rsidRPr="00663C1C">
        <w:rPr>
          <w:rFonts w:asciiTheme="majorEastAsia" w:eastAsiaTheme="majorEastAsia" w:hAnsiTheme="majorEastAsia" w:hint="eastAsia"/>
          <w:szCs w:val="21"/>
        </w:rPr>
        <w:t xml:space="preserve"> </w:t>
      </w:r>
    </w:p>
    <w:p w:rsidR="00726921" w:rsidRPr="00663C1C" w:rsidRDefault="008C6EC7">
      <w:pPr>
        <w:pStyle w:val="2"/>
        <w:rPr>
          <w:rFonts w:asciiTheme="majorEastAsia" w:hAnsiTheme="majorEastAsia"/>
          <w:sz w:val="21"/>
          <w:szCs w:val="21"/>
        </w:rPr>
      </w:pPr>
      <w:r w:rsidRPr="00663C1C">
        <w:rPr>
          <w:rFonts w:asciiTheme="majorEastAsia" w:hAnsiTheme="majorEastAsia" w:hint="eastAsia"/>
          <w:sz w:val="21"/>
          <w:szCs w:val="21"/>
        </w:rPr>
        <w:t xml:space="preserve"> </w:t>
      </w:r>
    </w:p>
    <w:p w:rsidR="00726921" w:rsidRPr="00663C1C" w:rsidRDefault="008C6EC7">
      <w:pPr>
        <w:pStyle w:val="2"/>
        <w:rPr>
          <w:rFonts w:asciiTheme="majorEastAsia" w:hAnsiTheme="majorEastAsia"/>
          <w:sz w:val="21"/>
          <w:szCs w:val="21"/>
        </w:rPr>
      </w:pPr>
      <w:r w:rsidRPr="00663C1C">
        <w:rPr>
          <w:rFonts w:asciiTheme="majorEastAsia" w:hAnsiTheme="majorEastAsia" w:hint="eastAsia"/>
          <w:sz w:val="21"/>
          <w:szCs w:val="21"/>
        </w:rPr>
        <w:t xml:space="preserve"> </w:t>
      </w:r>
    </w:p>
    <w:p w:rsidR="00726921" w:rsidRPr="00663C1C" w:rsidRDefault="008C6EC7">
      <w:pPr>
        <w:snapToGrid w:val="0"/>
        <w:spacing w:line="360" w:lineRule="auto"/>
        <w:ind w:firstLineChars="100" w:firstLine="210"/>
        <w:rPr>
          <w:rFonts w:asciiTheme="majorEastAsia" w:eastAsiaTheme="majorEastAsia" w:hAnsiTheme="majorEastAsia"/>
          <w:szCs w:val="21"/>
        </w:rPr>
      </w:pPr>
      <w:r w:rsidRPr="00663C1C">
        <w:rPr>
          <w:rFonts w:asciiTheme="majorEastAsia" w:eastAsiaTheme="majorEastAsia" w:hAnsiTheme="majorEastAsia" w:hint="eastAsia"/>
          <w:szCs w:val="21"/>
        </w:rPr>
        <w:t>甲  方：</w:t>
      </w:r>
      <w:r w:rsidRPr="00663C1C">
        <w:rPr>
          <w:rFonts w:asciiTheme="majorEastAsia" w:eastAsiaTheme="majorEastAsia" w:hAnsiTheme="majorEastAsia" w:hint="eastAsia"/>
          <w:szCs w:val="21"/>
          <w:u w:val="single"/>
        </w:rPr>
        <w:t xml:space="preserve">                         </w:t>
      </w:r>
      <w:r w:rsidRPr="00663C1C">
        <w:rPr>
          <w:rFonts w:asciiTheme="majorEastAsia" w:eastAsiaTheme="majorEastAsia" w:hAnsiTheme="majorEastAsia" w:hint="eastAsia"/>
          <w:szCs w:val="21"/>
        </w:rPr>
        <w:t>（盖章）</w:t>
      </w:r>
    </w:p>
    <w:p w:rsidR="00726921" w:rsidRPr="00663C1C" w:rsidRDefault="008C6EC7">
      <w:pPr>
        <w:snapToGrid w:val="0"/>
        <w:spacing w:line="360" w:lineRule="auto"/>
        <w:rPr>
          <w:rFonts w:asciiTheme="majorEastAsia" w:eastAsiaTheme="majorEastAsia" w:hAnsiTheme="majorEastAsia"/>
          <w:szCs w:val="21"/>
        </w:rPr>
      </w:pPr>
      <w:r w:rsidRPr="00663C1C">
        <w:rPr>
          <w:rFonts w:asciiTheme="majorEastAsia" w:eastAsiaTheme="majorEastAsia" w:hAnsiTheme="majorEastAsia" w:hint="eastAsia"/>
          <w:szCs w:val="21"/>
        </w:rPr>
        <w:t xml:space="preserve"> </w:t>
      </w:r>
    </w:p>
    <w:p w:rsidR="00726921" w:rsidRPr="00663C1C" w:rsidRDefault="00F653C9">
      <w:pPr>
        <w:snapToGrid w:val="0"/>
        <w:spacing w:line="360" w:lineRule="auto"/>
        <w:ind w:firstLineChars="100" w:firstLine="210"/>
        <w:rPr>
          <w:rFonts w:asciiTheme="majorEastAsia" w:eastAsiaTheme="majorEastAsia" w:hAnsiTheme="majorEastAsia"/>
          <w:szCs w:val="21"/>
        </w:rPr>
      </w:pPr>
      <w:r w:rsidRPr="00663C1C">
        <w:rPr>
          <w:rFonts w:asciiTheme="majorEastAsia" w:eastAsiaTheme="majorEastAsia" w:hAnsiTheme="majorEastAsia" w:hint="eastAsia"/>
          <w:szCs w:val="21"/>
        </w:rPr>
        <w:t>法定代表人（或负责人）</w:t>
      </w:r>
      <w:r w:rsidR="008C6EC7" w:rsidRPr="00663C1C">
        <w:rPr>
          <w:rFonts w:asciiTheme="majorEastAsia" w:eastAsiaTheme="majorEastAsia" w:hAnsiTheme="majorEastAsia" w:hint="eastAsia"/>
          <w:szCs w:val="21"/>
        </w:rPr>
        <w:t>或负责人或授权代表人：</w:t>
      </w:r>
    </w:p>
    <w:p w:rsidR="00726921" w:rsidRPr="00663C1C" w:rsidRDefault="008C6EC7">
      <w:pPr>
        <w:snapToGrid w:val="0"/>
        <w:spacing w:line="360" w:lineRule="auto"/>
        <w:ind w:firstLineChars="100" w:firstLine="210"/>
        <w:rPr>
          <w:rFonts w:asciiTheme="majorEastAsia" w:eastAsiaTheme="majorEastAsia" w:hAnsiTheme="majorEastAsia"/>
          <w:szCs w:val="21"/>
        </w:rPr>
      </w:pPr>
      <w:r w:rsidRPr="00663C1C">
        <w:rPr>
          <w:rFonts w:asciiTheme="majorEastAsia" w:eastAsiaTheme="majorEastAsia" w:hAnsiTheme="majorEastAsia" w:hint="eastAsia"/>
          <w:szCs w:val="21"/>
        </w:rPr>
        <w:t>日  期：        年      月      日</w:t>
      </w:r>
    </w:p>
    <w:p w:rsidR="00726921" w:rsidRPr="00663C1C" w:rsidRDefault="008C6EC7">
      <w:pPr>
        <w:snapToGrid w:val="0"/>
        <w:spacing w:line="360" w:lineRule="auto"/>
        <w:ind w:firstLineChars="200" w:firstLine="420"/>
        <w:rPr>
          <w:rFonts w:asciiTheme="majorEastAsia" w:eastAsiaTheme="majorEastAsia" w:hAnsiTheme="majorEastAsia"/>
          <w:szCs w:val="21"/>
        </w:rPr>
      </w:pPr>
      <w:r w:rsidRPr="00663C1C">
        <w:rPr>
          <w:rFonts w:asciiTheme="majorEastAsia" w:eastAsiaTheme="majorEastAsia" w:hAnsiTheme="majorEastAsia" w:hint="eastAsia"/>
          <w:szCs w:val="21"/>
        </w:rPr>
        <w:t xml:space="preserve"> </w:t>
      </w:r>
    </w:p>
    <w:p w:rsidR="00726921" w:rsidRPr="00663C1C" w:rsidRDefault="008C6EC7">
      <w:pPr>
        <w:snapToGrid w:val="0"/>
        <w:spacing w:line="360" w:lineRule="auto"/>
        <w:ind w:firstLineChars="100" w:firstLine="210"/>
        <w:rPr>
          <w:rFonts w:asciiTheme="majorEastAsia" w:eastAsiaTheme="majorEastAsia" w:hAnsiTheme="majorEastAsia"/>
          <w:szCs w:val="21"/>
        </w:rPr>
      </w:pPr>
      <w:r w:rsidRPr="00663C1C">
        <w:rPr>
          <w:rFonts w:asciiTheme="majorEastAsia" w:eastAsiaTheme="majorEastAsia" w:hAnsiTheme="majorEastAsia" w:hint="eastAsia"/>
          <w:szCs w:val="21"/>
        </w:rPr>
        <w:t>乙  方：</w:t>
      </w:r>
      <w:r w:rsidRPr="00663C1C">
        <w:rPr>
          <w:rFonts w:asciiTheme="majorEastAsia" w:eastAsiaTheme="majorEastAsia" w:hAnsiTheme="majorEastAsia" w:hint="eastAsia"/>
          <w:szCs w:val="21"/>
          <w:u w:val="single"/>
        </w:rPr>
        <w:t xml:space="preserve">                          </w:t>
      </w:r>
      <w:r w:rsidRPr="00663C1C">
        <w:rPr>
          <w:rFonts w:asciiTheme="majorEastAsia" w:eastAsiaTheme="majorEastAsia" w:hAnsiTheme="majorEastAsia" w:hint="eastAsia"/>
          <w:szCs w:val="21"/>
        </w:rPr>
        <w:t>（盖章）</w:t>
      </w:r>
    </w:p>
    <w:p w:rsidR="00726921" w:rsidRPr="00663C1C" w:rsidRDefault="008C6EC7">
      <w:pPr>
        <w:snapToGrid w:val="0"/>
        <w:spacing w:line="360" w:lineRule="auto"/>
        <w:ind w:firstLineChars="200" w:firstLine="420"/>
        <w:rPr>
          <w:rFonts w:asciiTheme="majorEastAsia" w:eastAsiaTheme="majorEastAsia" w:hAnsiTheme="majorEastAsia"/>
          <w:szCs w:val="21"/>
        </w:rPr>
      </w:pPr>
      <w:r w:rsidRPr="00663C1C">
        <w:rPr>
          <w:rFonts w:asciiTheme="majorEastAsia" w:eastAsiaTheme="majorEastAsia" w:hAnsiTheme="majorEastAsia" w:hint="eastAsia"/>
          <w:szCs w:val="21"/>
        </w:rPr>
        <w:t xml:space="preserve"> </w:t>
      </w:r>
    </w:p>
    <w:p w:rsidR="00726921" w:rsidRPr="00663C1C" w:rsidRDefault="00F653C9">
      <w:pPr>
        <w:snapToGrid w:val="0"/>
        <w:spacing w:line="360" w:lineRule="auto"/>
        <w:ind w:firstLineChars="100" w:firstLine="210"/>
        <w:rPr>
          <w:rFonts w:asciiTheme="majorEastAsia" w:eastAsiaTheme="majorEastAsia" w:hAnsiTheme="majorEastAsia"/>
          <w:szCs w:val="21"/>
        </w:rPr>
      </w:pPr>
      <w:r w:rsidRPr="00663C1C">
        <w:rPr>
          <w:rFonts w:asciiTheme="majorEastAsia" w:eastAsiaTheme="majorEastAsia" w:hAnsiTheme="majorEastAsia" w:hint="eastAsia"/>
          <w:szCs w:val="21"/>
        </w:rPr>
        <w:t>法定代表人（或负责人）</w:t>
      </w:r>
      <w:r w:rsidR="008C6EC7" w:rsidRPr="00663C1C">
        <w:rPr>
          <w:rFonts w:asciiTheme="majorEastAsia" w:eastAsiaTheme="majorEastAsia" w:hAnsiTheme="majorEastAsia" w:hint="eastAsia"/>
          <w:szCs w:val="21"/>
        </w:rPr>
        <w:t>或负责人或授权代表人：</w:t>
      </w:r>
    </w:p>
    <w:p w:rsidR="00726921" w:rsidRPr="00073D1E" w:rsidRDefault="008C6EC7" w:rsidP="007A195D">
      <w:pPr>
        <w:snapToGrid w:val="0"/>
        <w:spacing w:line="360" w:lineRule="auto"/>
        <w:ind w:firstLineChars="100" w:firstLine="210"/>
      </w:pPr>
      <w:r w:rsidRPr="00663C1C">
        <w:rPr>
          <w:rFonts w:asciiTheme="majorEastAsia" w:eastAsiaTheme="majorEastAsia" w:hAnsiTheme="majorEastAsia" w:hint="eastAsia"/>
          <w:szCs w:val="21"/>
        </w:rPr>
        <w:t>日  期：        年      月      日</w:t>
      </w:r>
    </w:p>
    <w:sectPr w:rsidR="00726921" w:rsidRPr="00073D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1B3" w:rsidRDefault="004F21B3">
      <w:r>
        <w:separator/>
      </w:r>
    </w:p>
  </w:endnote>
  <w:endnote w:type="continuationSeparator" w:id="0">
    <w:p w:rsidR="004F21B3" w:rsidRDefault="004F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行楷">
    <w:altName w:val="汉仪行楷简"/>
    <w:panose1 w:val="02010800040101010101"/>
    <w:charset w:val="86"/>
    <w:family w:val="auto"/>
    <w:pitch w:val="variable"/>
    <w:sig w:usb0="00000001" w:usb1="080F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东文宋体">
    <w:altName w:val="Times New Roman"/>
    <w:charset w:val="00"/>
    <w:family w:val="auto"/>
    <w:pitch w:val="default"/>
  </w:font>
  <w:font w:name="汉仪书宋二S">
    <w:altName w:val="Arial Unicode MS"/>
    <w:charset w:val="86"/>
    <w:family w:val="auto"/>
    <w:pitch w:val="default"/>
    <w:sig w:usb0="00000010" w:usb1="18EF7CFA" w:usb2="00000016"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1B3" w:rsidRDefault="004F21B3">
    <w:pPr>
      <w:pStyle w:val="a9"/>
      <w:jc w:val="center"/>
    </w:pPr>
    <w:r>
      <w:fldChar w:fldCharType="begin"/>
    </w:r>
    <w:r>
      <w:instrText xml:space="preserve"> PAGE  \* MERGEFORMAT </w:instrText>
    </w:r>
    <w:r>
      <w:fldChar w:fldCharType="separate"/>
    </w:r>
    <w:r w:rsidR="002655CF">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1B3" w:rsidRDefault="004F21B3">
    <w:pPr>
      <w:pStyle w:val="a9"/>
      <w:jc w:val="center"/>
    </w:pPr>
    <w:r>
      <w:fldChar w:fldCharType="begin"/>
    </w:r>
    <w:r>
      <w:instrText>PAGE   \* MERGEFORMAT</w:instrText>
    </w:r>
    <w:r>
      <w:fldChar w:fldCharType="separate"/>
    </w:r>
    <w:r w:rsidR="002655CF" w:rsidRPr="002655CF">
      <w:rPr>
        <w:noProof/>
        <w:lang w:val="zh-CN"/>
      </w:rPr>
      <w:t>54</w:t>
    </w:r>
    <w:r>
      <w:rPr>
        <w:lang w:val="zh-CN"/>
      </w:rPr>
      <w:fldChar w:fldCharType="end"/>
    </w:r>
  </w:p>
  <w:p w:rsidR="004F21B3" w:rsidRDefault="004F21B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1B3" w:rsidRDefault="004F21B3">
      <w:r>
        <w:separator/>
      </w:r>
    </w:p>
  </w:footnote>
  <w:footnote w:type="continuationSeparator" w:id="0">
    <w:p w:rsidR="004F21B3" w:rsidRDefault="004F2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1B3" w:rsidRDefault="004F21B3">
    <w:pPr>
      <w:pStyle w:val="a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1B3" w:rsidRDefault="004F21B3" w:rsidP="003E4D95">
    <w:pPr>
      <w:pStyle w:val="aa"/>
      <w:pBdr>
        <w:bottom w:val="none" w:sz="0" w:space="0" w:color="auto"/>
      </w:pBdr>
      <w:tabs>
        <w:tab w:val="clear" w:pos="4153"/>
        <w:tab w:val="clear" w:pos="8306"/>
        <w:tab w:val="center" w:pos="4450"/>
        <w:tab w:val="right" w:pos="8900"/>
      </w:tabs>
      <w:wordWrap w:val="0"/>
      <w:jc w:val="right"/>
      <w:rPr>
        <w:u w:val="single"/>
      </w:rPr>
    </w:pPr>
    <w:r>
      <w:rPr>
        <w:rFonts w:hint="eastAsia"/>
        <w:u w:val="single"/>
      </w:rPr>
      <w:t>广西弘</w:t>
    </w:r>
    <w:proofErr w:type="gramStart"/>
    <w:r>
      <w:rPr>
        <w:rFonts w:hint="eastAsia"/>
        <w:u w:val="single"/>
      </w:rPr>
      <w:t>彦</w:t>
    </w:r>
    <w:proofErr w:type="gramEnd"/>
    <w:r>
      <w:rPr>
        <w:rFonts w:hint="eastAsia"/>
        <w:u w:val="single"/>
      </w:rPr>
      <w:t>项目管理有限责任公司</w:t>
    </w:r>
    <w:r>
      <w:rPr>
        <w:rFonts w:hint="eastAsia"/>
        <w:u w:val="single"/>
      </w:rPr>
      <w:t xml:space="preserve">               </w:t>
    </w:r>
    <w:proofErr w:type="gramStart"/>
    <w:r>
      <w:rPr>
        <w:rFonts w:hint="eastAsia"/>
        <w:u w:val="single"/>
      </w:rPr>
      <w:t>”</w:t>
    </w:r>
    <w:proofErr w:type="gramEnd"/>
    <w:r>
      <w:rPr>
        <w:rFonts w:hint="eastAsia"/>
        <w:u w:val="single"/>
      </w:rPr>
      <w:t>柳州惠民保</w:t>
    </w:r>
    <w:proofErr w:type="gramStart"/>
    <w:r>
      <w:rPr>
        <w:rFonts w:hint="eastAsia"/>
        <w:u w:val="single"/>
      </w:rPr>
      <w:t>”</w:t>
    </w:r>
    <w:proofErr w:type="gramEnd"/>
    <w:r>
      <w:rPr>
        <w:rFonts w:hint="eastAsia"/>
        <w:u w:val="single"/>
      </w:rPr>
      <w:t>商业补充医疗保险项目（项目编号：</w:t>
    </w:r>
    <w:r>
      <w:rPr>
        <w:u w:val="single"/>
      </w:rPr>
      <w:t>GXHY2022-007G</w:t>
    </w:r>
    <w:r>
      <w:rPr>
        <w:rFonts w:hint="eastAsia"/>
        <w:u w:val="single"/>
      </w:rPr>
      <w:t>）</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1B3" w:rsidRDefault="004F21B3">
    <w:pPr>
      <w:pStyle w:val="aa"/>
      <w:pBdr>
        <w:bottom w:val="none" w:sz="0" w:space="0" w:color="auto"/>
      </w:pBdr>
      <w:rPr>
        <w:u w:val="single"/>
      </w:rPr>
    </w:pPr>
    <w:r>
      <w:rPr>
        <w:rFonts w:hint="eastAsia"/>
        <w:u w:val="single"/>
      </w:rPr>
      <w:t>招标文件</w:t>
    </w:r>
    <w:r>
      <w:rPr>
        <w:u w:val="single"/>
      </w:rPr>
      <w:ptab w:relativeTo="margin" w:alignment="center" w:leader="none"/>
    </w:r>
    <w:r>
      <w:rPr>
        <w:u w:val="single"/>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3EE2C2"/>
    <w:multiLevelType w:val="singleLevel"/>
    <w:tmpl w:val="FD3EE2C2"/>
    <w:lvl w:ilvl="0">
      <w:start w:val="5"/>
      <w:numFmt w:val="chineseCounting"/>
      <w:suff w:val="space"/>
      <w:lvlText w:val="第%1章"/>
      <w:lvlJc w:val="left"/>
      <w:rPr>
        <w:rFonts w:hint="eastAsia"/>
      </w:rPr>
    </w:lvl>
  </w:abstractNum>
  <w:abstractNum w:abstractNumId="1">
    <w:nsid w:val="0000000F"/>
    <w:multiLevelType w:val="multilevel"/>
    <w:tmpl w:val="0000000F"/>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
    <w:nsid w:val="4B9FD38E"/>
    <w:multiLevelType w:val="singleLevel"/>
    <w:tmpl w:val="4B9FD38E"/>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cumentProtection w:edit="forms" w:enforcement="1" w:cryptProviderType="rsaFull" w:cryptAlgorithmClass="hash" w:cryptAlgorithmType="typeAny" w:cryptAlgorithmSid="4" w:cryptSpinCount="100000" w:hash="QhzDmgcEKjxE0LO+7byDQxvNfSU=" w:salt="txq4ulIKvnj5Hrv/0sYzQQ=="/>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433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84C"/>
    <w:rsid w:val="9FE95B73"/>
    <w:rsid w:val="AB994CCC"/>
    <w:rsid w:val="B6FF2201"/>
    <w:rsid w:val="B7F7A21B"/>
    <w:rsid w:val="BCFF8505"/>
    <w:rsid w:val="BF6B4AAF"/>
    <w:rsid w:val="BFFB93D4"/>
    <w:rsid w:val="CFB695B7"/>
    <w:rsid w:val="D03D1223"/>
    <w:rsid w:val="DEEF19CA"/>
    <w:rsid w:val="DF9BBD9D"/>
    <w:rsid w:val="DFFBEE15"/>
    <w:rsid w:val="DFFEDDE1"/>
    <w:rsid w:val="DFFF202B"/>
    <w:rsid w:val="EADE86CC"/>
    <w:rsid w:val="F1EBDA16"/>
    <w:rsid w:val="F5D73C31"/>
    <w:rsid w:val="F6E85CC2"/>
    <w:rsid w:val="F7D9608A"/>
    <w:rsid w:val="F7DD41BF"/>
    <w:rsid w:val="FB7E255A"/>
    <w:rsid w:val="FB7F9CC1"/>
    <w:rsid w:val="FBF226C0"/>
    <w:rsid w:val="FCBBFF6B"/>
    <w:rsid w:val="FCDE556B"/>
    <w:rsid w:val="FD9B17C7"/>
    <w:rsid w:val="FDEFB07E"/>
    <w:rsid w:val="FDFDC195"/>
    <w:rsid w:val="FE67EE42"/>
    <w:rsid w:val="FE6FE507"/>
    <w:rsid w:val="FEA48F99"/>
    <w:rsid w:val="FFBF59C1"/>
    <w:rsid w:val="FFDB3770"/>
    <w:rsid w:val="FFEE3C75"/>
    <w:rsid w:val="0000767C"/>
    <w:rsid w:val="000119D1"/>
    <w:rsid w:val="00016FD2"/>
    <w:rsid w:val="000179D7"/>
    <w:rsid w:val="00024E24"/>
    <w:rsid w:val="0003568D"/>
    <w:rsid w:val="00035F54"/>
    <w:rsid w:val="000426C0"/>
    <w:rsid w:val="00043963"/>
    <w:rsid w:val="00045126"/>
    <w:rsid w:val="000513D2"/>
    <w:rsid w:val="00052C10"/>
    <w:rsid w:val="000560CA"/>
    <w:rsid w:val="0006388D"/>
    <w:rsid w:val="00064A4F"/>
    <w:rsid w:val="00073183"/>
    <w:rsid w:val="00073D1E"/>
    <w:rsid w:val="0007466F"/>
    <w:rsid w:val="00076F2D"/>
    <w:rsid w:val="00090676"/>
    <w:rsid w:val="00091E40"/>
    <w:rsid w:val="00095ACD"/>
    <w:rsid w:val="000A1589"/>
    <w:rsid w:val="000B0B55"/>
    <w:rsid w:val="000B18E4"/>
    <w:rsid w:val="000B5B0E"/>
    <w:rsid w:val="000B63BB"/>
    <w:rsid w:val="000C1DF1"/>
    <w:rsid w:val="000E3A56"/>
    <w:rsid w:val="000E4D90"/>
    <w:rsid w:val="000E7F04"/>
    <w:rsid w:val="000F1071"/>
    <w:rsid w:val="001123CD"/>
    <w:rsid w:val="0011286C"/>
    <w:rsid w:val="00113E7B"/>
    <w:rsid w:val="0012194A"/>
    <w:rsid w:val="00143112"/>
    <w:rsid w:val="00147912"/>
    <w:rsid w:val="00150CAF"/>
    <w:rsid w:val="0015152B"/>
    <w:rsid w:val="001519AF"/>
    <w:rsid w:val="00152FE7"/>
    <w:rsid w:val="00154B5C"/>
    <w:rsid w:val="0015673A"/>
    <w:rsid w:val="00166BC1"/>
    <w:rsid w:val="001806D1"/>
    <w:rsid w:val="001844C6"/>
    <w:rsid w:val="00185404"/>
    <w:rsid w:val="001958AD"/>
    <w:rsid w:val="00197CA4"/>
    <w:rsid w:val="001A01E8"/>
    <w:rsid w:val="001A25A4"/>
    <w:rsid w:val="001A27E5"/>
    <w:rsid w:val="001A31DE"/>
    <w:rsid w:val="001B3D7D"/>
    <w:rsid w:val="001B7547"/>
    <w:rsid w:val="001C29BA"/>
    <w:rsid w:val="001D3608"/>
    <w:rsid w:val="001D5B65"/>
    <w:rsid w:val="001D5EE9"/>
    <w:rsid w:val="001E145D"/>
    <w:rsid w:val="001E6768"/>
    <w:rsid w:val="001E6B5B"/>
    <w:rsid w:val="001F165D"/>
    <w:rsid w:val="001F32DA"/>
    <w:rsid w:val="001F5E7B"/>
    <w:rsid w:val="002009AD"/>
    <w:rsid w:val="00202AB8"/>
    <w:rsid w:val="00207BB7"/>
    <w:rsid w:val="0021066C"/>
    <w:rsid w:val="00212108"/>
    <w:rsid w:val="002122D2"/>
    <w:rsid w:val="0022315F"/>
    <w:rsid w:val="002332D8"/>
    <w:rsid w:val="002436FD"/>
    <w:rsid w:val="00244EA8"/>
    <w:rsid w:val="0024709A"/>
    <w:rsid w:val="002471C1"/>
    <w:rsid w:val="00260697"/>
    <w:rsid w:val="00261726"/>
    <w:rsid w:val="00264BB6"/>
    <w:rsid w:val="002655CF"/>
    <w:rsid w:val="0027046D"/>
    <w:rsid w:val="00286554"/>
    <w:rsid w:val="002942B2"/>
    <w:rsid w:val="002979E0"/>
    <w:rsid w:val="002B1146"/>
    <w:rsid w:val="002B4031"/>
    <w:rsid w:val="002B473E"/>
    <w:rsid w:val="002C151E"/>
    <w:rsid w:val="002C2AFE"/>
    <w:rsid w:val="002C6FD5"/>
    <w:rsid w:val="002D5E95"/>
    <w:rsid w:val="002E4DBD"/>
    <w:rsid w:val="002F6DBB"/>
    <w:rsid w:val="003079A7"/>
    <w:rsid w:val="00310D3D"/>
    <w:rsid w:val="00311940"/>
    <w:rsid w:val="00331E63"/>
    <w:rsid w:val="003379E0"/>
    <w:rsid w:val="003503F8"/>
    <w:rsid w:val="00356D5B"/>
    <w:rsid w:val="00361195"/>
    <w:rsid w:val="0036293D"/>
    <w:rsid w:val="0036568F"/>
    <w:rsid w:val="00373C66"/>
    <w:rsid w:val="003776B9"/>
    <w:rsid w:val="00381559"/>
    <w:rsid w:val="003A5A23"/>
    <w:rsid w:val="003B0178"/>
    <w:rsid w:val="003B3AE1"/>
    <w:rsid w:val="003B48CB"/>
    <w:rsid w:val="003B785D"/>
    <w:rsid w:val="003C53DE"/>
    <w:rsid w:val="003D571A"/>
    <w:rsid w:val="003E2059"/>
    <w:rsid w:val="003E2AC4"/>
    <w:rsid w:val="003E3940"/>
    <w:rsid w:val="003E3A3E"/>
    <w:rsid w:val="003E4D95"/>
    <w:rsid w:val="003F73E8"/>
    <w:rsid w:val="00401E9E"/>
    <w:rsid w:val="00402D84"/>
    <w:rsid w:val="0040320F"/>
    <w:rsid w:val="004109A1"/>
    <w:rsid w:val="00411A8C"/>
    <w:rsid w:val="004219E9"/>
    <w:rsid w:val="0042263C"/>
    <w:rsid w:val="00423339"/>
    <w:rsid w:val="004240B5"/>
    <w:rsid w:val="00433316"/>
    <w:rsid w:val="00437C25"/>
    <w:rsid w:val="00451D90"/>
    <w:rsid w:val="00457A2B"/>
    <w:rsid w:val="00460F90"/>
    <w:rsid w:val="00474D6B"/>
    <w:rsid w:val="00494CBB"/>
    <w:rsid w:val="004B2167"/>
    <w:rsid w:val="004B2422"/>
    <w:rsid w:val="004C0310"/>
    <w:rsid w:val="004C6C59"/>
    <w:rsid w:val="004D207B"/>
    <w:rsid w:val="004D5FD7"/>
    <w:rsid w:val="004E09E1"/>
    <w:rsid w:val="004E5AD3"/>
    <w:rsid w:val="004E5EBF"/>
    <w:rsid w:val="004F142B"/>
    <w:rsid w:val="004F21B3"/>
    <w:rsid w:val="004F351F"/>
    <w:rsid w:val="004F42E3"/>
    <w:rsid w:val="004F791C"/>
    <w:rsid w:val="00506ECD"/>
    <w:rsid w:val="00514BE5"/>
    <w:rsid w:val="005152B6"/>
    <w:rsid w:val="00525C89"/>
    <w:rsid w:val="005321FB"/>
    <w:rsid w:val="00540EE4"/>
    <w:rsid w:val="00542A9D"/>
    <w:rsid w:val="00542DB7"/>
    <w:rsid w:val="00547E7B"/>
    <w:rsid w:val="00553C9A"/>
    <w:rsid w:val="005618DB"/>
    <w:rsid w:val="00562253"/>
    <w:rsid w:val="00562D51"/>
    <w:rsid w:val="00563034"/>
    <w:rsid w:val="0056668F"/>
    <w:rsid w:val="00567941"/>
    <w:rsid w:val="00572D9B"/>
    <w:rsid w:val="0059507B"/>
    <w:rsid w:val="005A4367"/>
    <w:rsid w:val="005B4863"/>
    <w:rsid w:val="005B5B87"/>
    <w:rsid w:val="005C52E9"/>
    <w:rsid w:val="005C5C1F"/>
    <w:rsid w:val="005D4043"/>
    <w:rsid w:val="005E7C9B"/>
    <w:rsid w:val="005F0A02"/>
    <w:rsid w:val="005F1822"/>
    <w:rsid w:val="005F2757"/>
    <w:rsid w:val="006071C7"/>
    <w:rsid w:val="00607BED"/>
    <w:rsid w:val="00614536"/>
    <w:rsid w:val="0061544D"/>
    <w:rsid w:val="0061660A"/>
    <w:rsid w:val="00622AB5"/>
    <w:rsid w:val="0062302C"/>
    <w:rsid w:val="00625C5C"/>
    <w:rsid w:val="00635774"/>
    <w:rsid w:val="0064582E"/>
    <w:rsid w:val="00653C05"/>
    <w:rsid w:val="0065567C"/>
    <w:rsid w:val="006612E3"/>
    <w:rsid w:val="006636B8"/>
    <w:rsid w:val="00663C1C"/>
    <w:rsid w:val="00680D47"/>
    <w:rsid w:val="0068632B"/>
    <w:rsid w:val="00692B50"/>
    <w:rsid w:val="006959B5"/>
    <w:rsid w:val="006A3A05"/>
    <w:rsid w:val="006C37DA"/>
    <w:rsid w:val="006C3C87"/>
    <w:rsid w:val="006D4CE7"/>
    <w:rsid w:val="006E611B"/>
    <w:rsid w:val="006F79C0"/>
    <w:rsid w:val="007025F7"/>
    <w:rsid w:val="00703E70"/>
    <w:rsid w:val="0070651B"/>
    <w:rsid w:val="0072145D"/>
    <w:rsid w:val="00726921"/>
    <w:rsid w:val="007354ED"/>
    <w:rsid w:val="00736581"/>
    <w:rsid w:val="00736D67"/>
    <w:rsid w:val="0074171E"/>
    <w:rsid w:val="007434C8"/>
    <w:rsid w:val="00743CA1"/>
    <w:rsid w:val="007469AC"/>
    <w:rsid w:val="00750538"/>
    <w:rsid w:val="00755DD3"/>
    <w:rsid w:val="00764577"/>
    <w:rsid w:val="00767365"/>
    <w:rsid w:val="00772FC6"/>
    <w:rsid w:val="00775C38"/>
    <w:rsid w:val="00776CE8"/>
    <w:rsid w:val="00783517"/>
    <w:rsid w:val="00783B60"/>
    <w:rsid w:val="0078420E"/>
    <w:rsid w:val="00791502"/>
    <w:rsid w:val="007A195D"/>
    <w:rsid w:val="007A482E"/>
    <w:rsid w:val="007C2018"/>
    <w:rsid w:val="007C5C10"/>
    <w:rsid w:val="007D1562"/>
    <w:rsid w:val="007D5013"/>
    <w:rsid w:val="007D5E76"/>
    <w:rsid w:val="007D6665"/>
    <w:rsid w:val="007F142F"/>
    <w:rsid w:val="007F5242"/>
    <w:rsid w:val="00801781"/>
    <w:rsid w:val="00801B82"/>
    <w:rsid w:val="008058A1"/>
    <w:rsid w:val="008062CA"/>
    <w:rsid w:val="00810049"/>
    <w:rsid w:val="00810A08"/>
    <w:rsid w:val="0081601D"/>
    <w:rsid w:val="0082024E"/>
    <w:rsid w:val="00824491"/>
    <w:rsid w:val="0082623C"/>
    <w:rsid w:val="0082644E"/>
    <w:rsid w:val="008270FC"/>
    <w:rsid w:val="008528F7"/>
    <w:rsid w:val="00853AF1"/>
    <w:rsid w:val="00857E48"/>
    <w:rsid w:val="00860649"/>
    <w:rsid w:val="00865CB0"/>
    <w:rsid w:val="0087061D"/>
    <w:rsid w:val="00873E83"/>
    <w:rsid w:val="0087683E"/>
    <w:rsid w:val="008774A0"/>
    <w:rsid w:val="00880511"/>
    <w:rsid w:val="00882FB5"/>
    <w:rsid w:val="00883B20"/>
    <w:rsid w:val="008847B9"/>
    <w:rsid w:val="00887877"/>
    <w:rsid w:val="00894FD6"/>
    <w:rsid w:val="00896035"/>
    <w:rsid w:val="008A7D06"/>
    <w:rsid w:val="008B2D2F"/>
    <w:rsid w:val="008B574D"/>
    <w:rsid w:val="008B5F0B"/>
    <w:rsid w:val="008C0CF0"/>
    <w:rsid w:val="008C4753"/>
    <w:rsid w:val="008C6EC7"/>
    <w:rsid w:val="008D5ADA"/>
    <w:rsid w:val="008F05FD"/>
    <w:rsid w:val="008F4883"/>
    <w:rsid w:val="008F6916"/>
    <w:rsid w:val="008F6EB6"/>
    <w:rsid w:val="008F783D"/>
    <w:rsid w:val="00904A1D"/>
    <w:rsid w:val="00905DCD"/>
    <w:rsid w:val="00906A75"/>
    <w:rsid w:val="00906ED8"/>
    <w:rsid w:val="009254DF"/>
    <w:rsid w:val="00934836"/>
    <w:rsid w:val="00935037"/>
    <w:rsid w:val="0094059D"/>
    <w:rsid w:val="009426DC"/>
    <w:rsid w:val="00942E66"/>
    <w:rsid w:val="0094335F"/>
    <w:rsid w:val="009478E6"/>
    <w:rsid w:val="00952996"/>
    <w:rsid w:val="0096622B"/>
    <w:rsid w:val="00974E2A"/>
    <w:rsid w:val="0098339B"/>
    <w:rsid w:val="009924D5"/>
    <w:rsid w:val="009B4E04"/>
    <w:rsid w:val="009B682C"/>
    <w:rsid w:val="009C058A"/>
    <w:rsid w:val="009C7D54"/>
    <w:rsid w:val="009D23CF"/>
    <w:rsid w:val="009D565A"/>
    <w:rsid w:val="009D6007"/>
    <w:rsid w:val="009E0345"/>
    <w:rsid w:val="009E3DE0"/>
    <w:rsid w:val="009E4A7A"/>
    <w:rsid w:val="009E5BA3"/>
    <w:rsid w:val="009F7176"/>
    <w:rsid w:val="009F7C43"/>
    <w:rsid w:val="00A01FEC"/>
    <w:rsid w:val="00A02C1C"/>
    <w:rsid w:val="00A04C7D"/>
    <w:rsid w:val="00A05AC7"/>
    <w:rsid w:val="00A11862"/>
    <w:rsid w:val="00A16FE1"/>
    <w:rsid w:val="00A17308"/>
    <w:rsid w:val="00A201DF"/>
    <w:rsid w:val="00A20F5B"/>
    <w:rsid w:val="00A21FAC"/>
    <w:rsid w:val="00A23D55"/>
    <w:rsid w:val="00A25A3C"/>
    <w:rsid w:val="00A276D1"/>
    <w:rsid w:val="00A30928"/>
    <w:rsid w:val="00A32A2F"/>
    <w:rsid w:val="00A442C9"/>
    <w:rsid w:val="00A4795A"/>
    <w:rsid w:val="00A615A9"/>
    <w:rsid w:val="00A659B0"/>
    <w:rsid w:val="00A7341F"/>
    <w:rsid w:val="00A75EDE"/>
    <w:rsid w:val="00A76366"/>
    <w:rsid w:val="00A866DC"/>
    <w:rsid w:val="00A9001F"/>
    <w:rsid w:val="00A9280F"/>
    <w:rsid w:val="00A930BA"/>
    <w:rsid w:val="00AA28A6"/>
    <w:rsid w:val="00AC1553"/>
    <w:rsid w:val="00AC4493"/>
    <w:rsid w:val="00AD00F9"/>
    <w:rsid w:val="00AD33EF"/>
    <w:rsid w:val="00AF46F3"/>
    <w:rsid w:val="00B02673"/>
    <w:rsid w:val="00B035E7"/>
    <w:rsid w:val="00B040A8"/>
    <w:rsid w:val="00B17C2D"/>
    <w:rsid w:val="00B21D5A"/>
    <w:rsid w:val="00B22980"/>
    <w:rsid w:val="00B26B40"/>
    <w:rsid w:val="00B41EB5"/>
    <w:rsid w:val="00B45A10"/>
    <w:rsid w:val="00B54AFD"/>
    <w:rsid w:val="00B56B0C"/>
    <w:rsid w:val="00B66083"/>
    <w:rsid w:val="00B668A6"/>
    <w:rsid w:val="00B75F96"/>
    <w:rsid w:val="00B837E9"/>
    <w:rsid w:val="00B85A04"/>
    <w:rsid w:val="00B85B13"/>
    <w:rsid w:val="00B94A4B"/>
    <w:rsid w:val="00BA496A"/>
    <w:rsid w:val="00BA5D25"/>
    <w:rsid w:val="00BC119F"/>
    <w:rsid w:val="00BC266C"/>
    <w:rsid w:val="00BC3250"/>
    <w:rsid w:val="00BD7C6C"/>
    <w:rsid w:val="00BF265E"/>
    <w:rsid w:val="00BF28EF"/>
    <w:rsid w:val="00BF7A2B"/>
    <w:rsid w:val="00C03F87"/>
    <w:rsid w:val="00C275FF"/>
    <w:rsid w:val="00C27D57"/>
    <w:rsid w:val="00C3484C"/>
    <w:rsid w:val="00C352B2"/>
    <w:rsid w:val="00C46BFA"/>
    <w:rsid w:val="00C47D5A"/>
    <w:rsid w:val="00C5168F"/>
    <w:rsid w:val="00C53EFB"/>
    <w:rsid w:val="00C551A5"/>
    <w:rsid w:val="00C55F8D"/>
    <w:rsid w:val="00C73904"/>
    <w:rsid w:val="00C77531"/>
    <w:rsid w:val="00C87307"/>
    <w:rsid w:val="00C933E7"/>
    <w:rsid w:val="00C97D39"/>
    <w:rsid w:val="00CA10DB"/>
    <w:rsid w:val="00CA123E"/>
    <w:rsid w:val="00CA17FB"/>
    <w:rsid w:val="00CA2C0E"/>
    <w:rsid w:val="00CA3C8E"/>
    <w:rsid w:val="00CC0CC7"/>
    <w:rsid w:val="00CC67A5"/>
    <w:rsid w:val="00CC7240"/>
    <w:rsid w:val="00CD114A"/>
    <w:rsid w:val="00CD5BFD"/>
    <w:rsid w:val="00CD6836"/>
    <w:rsid w:val="00CD6DFA"/>
    <w:rsid w:val="00CE098F"/>
    <w:rsid w:val="00CE33EC"/>
    <w:rsid w:val="00D03529"/>
    <w:rsid w:val="00D056AE"/>
    <w:rsid w:val="00D0668F"/>
    <w:rsid w:val="00D15B1E"/>
    <w:rsid w:val="00D174F5"/>
    <w:rsid w:val="00D25C28"/>
    <w:rsid w:val="00D275DE"/>
    <w:rsid w:val="00D34998"/>
    <w:rsid w:val="00D372DF"/>
    <w:rsid w:val="00D43E0B"/>
    <w:rsid w:val="00D44420"/>
    <w:rsid w:val="00D5418F"/>
    <w:rsid w:val="00D70BF2"/>
    <w:rsid w:val="00D729B2"/>
    <w:rsid w:val="00D86EEA"/>
    <w:rsid w:val="00D86F87"/>
    <w:rsid w:val="00D92498"/>
    <w:rsid w:val="00D9368F"/>
    <w:rsid w:val="00D9483F"/>
    <w:rsid w:val="00D976AC"/>
    <w:rsid w:val="00DA2643"/>
    <w:rsid w:val="00DA462F"/>
    <w:rsid w:val="00DA6D64"/>
    <w:rsid w:val="00DB5B73"/>
    <w:rsid w:val="00DB5DAB"/>
    <w:rsid w:val="00DB69A6"/>
    <w:rsid w:val="00DD6DDB"/>
    <w:rsid w:val="00DE0F0D"/>
    <w:rsid w:val="00DE591F"/>
    <w:rsid w:val="00DE6078"/>
    <w:rsid w:val="00DE6268"/>
    <w:rsid w:val="00DF3661"/>
    <w:rsid w:val="00E03077"/>
    <w:rsid w:val="00E12D83"/>
    <w:rsid w:val="00E13500"/>
    <w:rsid w:val="00E34967"/>
    <w:rsid w:val="00E37F51"/>
    <w:rsid w:val="00E42D92"/>
    <w:rsid w:val="00E461B3"/>
    <w:rsid w:val="00E4631A"/>
    <w:rsid w:val="00E470A7"/>
    <w:rsid w:val="00E56ECA"/>
    <w:rsid w:val="00E723F5"/>
    <w:rsid w:val="00E771EB"/>
    <w:rsid w:val="00E8090C"/>
    <w:rsid w:val="00E80C7D"/>
    <w:rsid w:val="00E90044"/>
    <w:rsid w:val="00E919E8"/>
    <w:rsid w:val="00E93684"/>
    <w:rsid w:val="00E9588A"/>
    <w:rsid w:val="00EA785F"/>
    <w:rsid w:val="00EB0DDA"/>
    <w:rsid w:val="00EB54BF"/>
    <w:rsid w:val="00EC07AC"/>
    <w:rsid w:val="00EC175E"/>
    <w:rsid w:val="00EC2872"/>
    <w:rsid w:val="00EC2FBF"/>
    <w:rsid w:val="00EC6A24"/>
    <w:rsid w:val="00EC74EF"/>
    <w:rsid w:val="00EC7AE9"/>
    <w:rsid w:val="00ED064F"/>
    <w:rsid w:val="00ED54E6"/>
    <w:rsid w:val="00ED6B97"/>
    <w:rsid w:val="00EE4651"/>
    <w:rsid w:val="00EF2BA2"/>
    <w:rsid w:val="00EF4D72"/>
    <w:rsid w:val="00F004B9"/>
    <w:rsid w:val="00F01283"/>
    <w:rsid w:val="00F0289D"/>
    <w:rsid w:val="00F0595A"/>
    <w:rsid w:val="00F066A0"/>
    <w:rsid w:val="00F103E4"/>
    <w:rsid w:val="00F13376"/>
    <w:rsid w:val="00F160F5"/>
    <w:rsid w:val="00F16803"/>
    <w:rsid w:val="00F24D4B"/>
    <w:rsid w:val="00F26C06"/>
    <w:rsid w:val="00F33098"/>
    <w:rsid w:val="00F3577B"/>
    <w:rsid w:val="00F37AAF"/>
    <w:rsid w:val="00F430AF"/>
    <w:rsid w:val="00F45096"/>
    <w:rsid w:val="00F454BA"/>
    <w:rsid w:val="00F45ADF"/>
    <w:rsid w:val="00F4780C"/>
    <w:rsid w:val="00F54F9D"/>
    <w:rsid w:val="00F62152"/>
    <w:rsid w:val="00F64381"/>
    <w:rsid w:val="00F653C9"/>
    <w:rsid w:val="00F67210"/>
    <w:rsid w:val="00F71889"/>
    <w:rsid w:val="00F81861"/>
    <w:rsid w:val="00F9321B"/>
    <w:rsid w:val="00F96711"/>
    <w:rsid w:val="00FA18A2"/>
    <w:rsid w:val="00FA5660"/>
    <w:rsid w:val="00FB130D"/>
    <w:rsid w:val="00FD5C47"/>
    <w:rsid w:val="00FE2C13"/>
    <w:rsid w:val="00FF2F51"/>
    <w:rsid w:val="00FF3D91"/>
    <w:rsid w:val="00FF515B"/>
    <w:rsid w:val="00FF79C1"/>
    <w:rsid w:val="0228284C"/>
    <w:rsid w:val="02291C45"/>
    <w:rsid w:val="03DC45D5"/>
    <w:rsid w:val="04AE0C5E"/>
    <w:rsid w:val="05B758C9"/>
    <w:rsid w:val="074650AE"/>
    <w:rsid w:val="0D1067CC"/>
    <w:rsid w:val="0E092D1D"/>
    <w:rsid w:val="0E7D1E1B"/>
    <w:rsid w:val="0F4647DD"/>
    <w:rsid w:val="13596A29"/>
    <w:rsid w:val="14F336C2"/>
    <w:rsid w:val="15CF6869"/>
    <w:rsid w:val="1B9712A5"/>
    <w:rsid w:val="1DD00C7D"/>
    <w:rsid w:val="1E96189B"/>
    <w:rsid w:val="1F2F2A93"/>
    <w:rsid w:val="1FFDCB26"/>
    <w:rsid w:val="22FF5FC0"/>
    <w:rsid w:val="23FF9129"/>
    <w:rsid w:val="2DF7F16F"/>
    <w:rsid w:val="2EDFF515"/>
    <w:rsid w:val="2FBC3B83"/>
    <w:rsid w:val="370026DB"/>
    <w:rsid w:val="37484F91"/>
    <w:rsid w:val="383B36AE"/>
    <w:rsid w:val="39FF1F60"/>
    <w:rsid w:val="3B226D2D"/>
    <w:rsid w:val="3B2E745F"/>
    <w:rsid w:val="3B5931BD"/>
    <w:rsid w:val="3BB61AF3"/>
    <w:rsid w:val="3DFD42FE"/>
    <w:rsid w:val="3E2075D4"/>
    <w:rsid w:val="3FF349A6"/>
    <w:rsid w:val="41417F84"/>
    <w:rsid w:val="448B2E2D"/>
    <w:rsid w:val="44D63012"/>
    <w:rsid w:val="476C0C9B"/>
    <w:rsid w:val="47FF0DFB"/>
    <w:rsid w:val="4A474980"/>
    <w:rsid w:val="4E2706F8"/>
    <w:rsid w:val="4FFD5B3F"/>
    <w:rsid w:val="502A54A2"/>
    <w:rsid w:val="50AF1B0B"/>
    <w:rsid w:val="530E2231"/>
    <w:rsid w:val="53913416"/>
    <w:rsid w:val="53D213E0"/>
    <w:rsid w:val="543A1C3B"/>
    <w:rsid w:val="568502DD"/>
    <w:rsid w:val="568A55E2"/>
    <w:rsid w:val="5CD55B4D"/>
    <w:rsid w:val="5EFBEA41"/>
    <w:rsid w:val="5F4E0416"/>
    <w:rsid w:val="5FED4172"/>
    <w:rsid w:val="5FFB2365"/>
    <w:rsid w:val="67B831A4"/>
    <w:rsid w:val="67F53AB4"/>
    <w:rsid w:val="69147530"/>
    <w:rsid w:val="6B637CDB"/>
    <w:rsid w:val="6B7EE781"/>
    <w:rsid w:val="6B7F845F"/>
    <w:rsid w:val="6E1C600D"/>
    <w:rsid w:val="6FEE1721"/>
    <w:rsid w:val="73090782"/>
    <w:rsid w:val="757B856D"/>
    <w:rsid w:val="76B5FE67"/>
    <w:rsid w:val="77EA18D4"/>
    <w:rsid w:val="77EEB800"/>
    <w:rsid w:val="7880199F"/>
    <w:rsid w:val="78BB1052"/>
    <w:rsid w:val="7995D8E8"/>
    <w:rsid w:val="7A1C3584"/>
    <w:rsid w:val="7B080D14"/>
    <w:rsid w:val="7BBD8E1B"/>
    <w:rsid w:val="7BDFC76E"/>
    <w:rsid w:val="7DFEC37B"/>
    <w:rsid w:val="7FF3B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List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annotation subject" w:semiHidden="0" w:qFormat="1"/>
    <w:lsdException w:name="Balloon Text" w:semiHidden="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1"/>
    <w:qFormat/>
    <w:pPr>
      <w:keepNext/>
      <w:keepLines/>
      <w:widowControl/>
      <w:numPr>
        <w:ilvl w:val="2"/>
        <w:numId w:val="1"/>
      </w:numPr>
      <w:spacing w:before="120" w:after="120" w:line="360" w:lineRule="auto"/>
      <w:jc w:val="center"/>
      <w:outlineLvl w:val="2"/>
    </w:pPr>
    <w:rPr>
      <w:b/>
      <w:kern w:val="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qFormat/>
    <w:pPr>
      <w:spacing w:line="380" w:lineRule="exact"/>
    </w:pPr>
    <w:rPr>
      <w:sz w:val="24"/>
    </w:rPr>
  </w:style>
  <w:style w:type="paragraph" w:styleId="a5">
    <w:name w:val="Date"/>
    <w:basedOn w:val="a"/>
    <w:next w:val="a"/>
    <w:link w:val="Char"/>
    <w:qFormat/>
    <w:pPr>
      <w:ind w:leftChars="2500" w:left="100"/>
    </w:pPr>
    <w:rPr>
      <w:rFonts w:ascii="Times New Roman" w:eastAsia="宋体" w:hAnsi="Times New Roman" w:cs="Times New Roman"/>
      <w:szCs w:val="24"/>
    </w:rPr>
  </w:style>
  <w:style w:type="paragraph" w:styleId="a1">
    <w:name w:val="Normal Indent"/>
    <w:basedOn w:val="a"/>
    <w:qFormat/>
    <w:pPr>
      <w:ind w:firstLine="420"/>
    </w:pPr>
  </w:style>
  <w:style w:type="paragraph" w:styleId="a6">
    <w:name w:val="annotation text"/>
    <w:basedOn w:val="a"/>
    <w:link w:val="Char0"/>
    <w:uiPriority w:val="99"/>
    <w:unhideWhenUsed/>
    <w:qFormat/>
    <w:pPr>
      <w:jc w:val="left"/>
    </w:pPr>
  </w:style>
  <w:style w:type="paragraph" w:styleId="20">
    <w:name w:val="List 2"/>
    <w:basedOn w:val="a"/>
    <w:qFormat/>
    <w:pPr>
      <w:ind w:leftChars="200" w:left="100" w:hangingChars="200" w:hanging="200"/>
    </w:pPr>
    <w:rPr>
      <w:sz w:val="28"/>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7">
    <w:name w:val="Plain Text"/>
    <w:basedOn w:val="a"/>
    <w:link w:val="Char1"/>
    <w:uiPriority w:val="99"/>
    <w:unhideWhenUsed/>
    <w:qFormat/>
    <w:rPr>
      <w:rFonts w:ascii="宋体" w:hAnsi="Courier New" w:cs="Courier New"/>
      <w:szCs w:val="21"/>
    </w:rPr>
  </w:style>
  <w:style w:type="paragraph" w:styleId="a8">
    <w:name w:val="Balloon Text"/>
    <w:basedOn w:val="a"/>
    <w:link w:val="Char2"/>
    <w:uiPriority w:val="99"/>
    <w:unhideWhenUsed/>
    <w:qFormat/>
    <w:rPr>
      <w:sz w:val="18"/>
      <w:szCs w:val="18"/>
    </w:rPr>
  </w:style>
  <w:style w:type="paragraph" w:styleId="a9">
    <w:name w:val="footer"/>
    <w:basedOn w:val="a"/>
    <w:link w:val="Char3"/>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296"/>
      </w:tabs>
      <w:outlineLvl w:val="0"/>
    </w:pPr>
    <w:rPr>
      <w:rFonts w:ascii="Times New Roman" w:eastAsia="仿宋_GB2312" w:hAnsi="Times New Roman" w:cs="Times New Roman"/>
      <w:b/>
      <w:sz w:val="24"/>
      <w:szCs w:val="20"/>
    </w:rPr>
  </w:style>
  <w:style w:type="paragraph" w:styleId="21">
    <w:name w:val="toc 2"/>
    <w:basedOn w:val="a"/>
    <w:next w:val="a"/>
    <w:uiPriority w:val="39"/>
    <w:qFormat/>
    <w:pPr>
      <w:ind w:leftChars="200" w:left="420"/>
    </w:pPr>
    <w:rPr>
      <w:rFonts w:ascii="Times New Roman" w:eastAsia="仿宋_GB2312" w:hAnsi="Times New Roman" w:cs="Times New Roman"/>
      <w:sz w:val="24"/>
      <w:szCs w:val="24"/>
    </w:rPr>
  </w:style>
  <w:style w:type="paragraph" w:styleId="ab">
    <w:name w:val="annotation subject"/>
    <w:basedOn w:val="a6"/>
    <w:next w:val="a6"/>
    <w:link w:val="Char5"/>
    <w:uiPriority w:val="99"/>
    <w:unhideWhenUsed/>
    <w:qFormat/>
    <w:rPr>
      <w:b/>
      <w:bCs/>
    </w:rPr>
  </w:style>
  <w:style w:type="table" w:styleId="ac">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2"/>
    <w:qFormat/>
  </w:style>
  <w:style w:type="character" w:styleId="ae">
    <w:name w:val="Hyperlink"/>
    <w:basedOn w:val="a2"/>
    <w:uiPriority w:val="99"/>
    <w:unhideWhenUsed/>
    <w:qFormat/>
    <w:rPr>
      <w:color w:val="0000FF" w:themeColor="hyperlink"/>
      <w:u w:val="single"/>
    </w:rPr>
  </w:style>
  <w:style w:type="character" w:styleId="af">
    <w:name w:val="annotation reference"/>
    <w:basedOn w:val="a2"/>
    <w:uiPriority w:val="99"/>
    <w:unhideWhenUsed/>
    <w:qFormat/>
    <w:rPr>
      <w:sz w:val="21"/>
      <w:szCs w:val="21"/>
    </w:rPr>
  </w:style>
  <w:style w:type="character" w:customStyle="1" w:styleId="Char">
    <w:name w:val="日期 Char"/>
    <w:basedOn w:val="a2"/>
    <w:link w:val="a5"/>
    <w:qFormat/>
    <w:rPr>
      <w:rFonts w:ascii="Times New Roman" w:eastAsia="宋体" w:hAnsi="Times New Roman" w:cs="Times New Roman"/>
      <w:szCs w:val="24"/>
    </w:rPr>
  </w:style>
  <w:style w:type="character" w:customStyle="1" w:styleId="Char3">
    <w:name w:val="页脚 Char"/>
    <w:basedOn w:val="a2"/>
    <w:link w:val="a9"/>
    <w:uiPriority w:val="99"/>
    <w:qFormat/>
    <w:rPr>
      <w:rFonts w:ascii="Times New Roman" w:eastAsia="宋体" w:hAnsi="Times New Roman" w:cs="Times New Roman"/>
      <w:sz w:val="18"/>
      <w:szCs w:val="18"/>
    </w:rPr>
  </w:style>
  <w:style w:type="character" w:customStyle="1" w:styleId="Char4">
    <w:name w:val="页眉 Char"/>
    <w:basedOn w:val="a2"/>
    <w:link w:val="aa"/>
    <w:uiPriority w:val="99"/>
    <w:qFormat/>
    <w:rPr>
      <w:rFonts w:ascii="Times New Roman" w:eastAsia="宋体" w:hAnsi="Times New Roman" w:cs="Times New Roman"/>
      <w:sz w:val="18"/>
      <w:szCs w:val="18"/>
    </w:rPr>
  </w:style>
  <w:style w:type="character" w:customStyle="1" w:styleId="Char0">
    <w:name w:val="批注文字 Char"/>
    <w:basedOn w:val="a2"/>
    <w:link w:val="a6"/>
    <w:uiPriority w:val="99"/>
    <w:qFormat/>
  </w:style>
  <w:style w:type="character" w:customStyle="1" w:styleId="Char5">
    <w:name w:val="批注主题 Char"/>
    <w:basedOn w:val="Char0"/>
    <w:link w:val="ab"/>
    <w:uiPriority w:val="99"/>
    <w:semiHidden/>
    <w:qFormat/>
    <w:rPr>
      <w:b/>
      <w:bCs/>
    </w:rPr>
  </w:style>
  <w:style w:type="character" w:customStyle="1" w:styleId="Char2">
    <w:name w:val="批注框文本 Char"/>
    <w:basedOn w:val="a2"/>
    <w:link w:val="a8"/>
    <w:uiPriority w:val="99"/>
    <w:semiHidden/>
    <w:qFormat/>
    <w:rPr>
      <w:sz w:val="18"/>
      <w:szCs w:val="18"/>
    </w:rPr>
  </w:style>
  <w:style w:type="paragraph" w:customStyle="1" w:styleId="11">
    <w:name w:val="列出段落1"/>
    <w:basedOn w:val="a"/>
    <w:uiPriority w:val="34"/>
    <w:qFormat/>
    <w:pPr>
      <w:ind w:firstLineChars="200" w:firstLine="420"/>
    </w:pPr>
  </w:style>
  <w:style w:type="character" w:customStyle="1" w:styleId="2Char">
    <w:name w:val="标题 2 Char"/>
    <w:basedOn w:val="a2"/>
    <w:link w:val="2"/>
    <w:uiPriority w:val="9"/>
    <w:semiHidden/>
    <w:qFormat/>
    <w:rPr>
      <w:rFonts w:asciiTheme="majorHAnsi" w:eastAsiaTheme="majorEastAsia" w:hAnsiTheme="majorHAnsi" w:cstheme="majorBidi"/>
      <w:b/>
      <w:bCs/>
      <w:sz w:val="32"/>
      <w:szCs w:val="32"/>
    </w:rPr>
  </w:style>
  <w:style w:type="character" w:customStyle="1" w:styleId="1Char">
    <w:name w:val="标题 1 Char"/>
    <w:basedOn w:val="a2"/>
    <w:link w:val="1"/>
    <w:uiPriority w:val="9"/>
    <w:qFormat/>
    <w:rPr>
      <w:b/>
      <w:bCs/>
      <w:kern w:val="44"/>
      <w:sz w:val="44"/>
      <w:szCs w:val="44"/>
    </w:rPr>
  </w:style>
  <w:style w:type="character" w:customStyle="1" w:styleId="Char1">
    <w:name w:val="纯文本 Char"/>
    <w:basedOn w:val="a2"/>
    <w:link w:val="a7"/>
    <w:uiPriority w:val="99"/>
    <w:qFormat/>
    <w:rPr>
      <w:rFonts w:ascii="宋体" w:eastAsiaTheme="minorEastAsia" w:hAnsi="Courier New" w:cs="Courier New"/>
      <w:kern w:val="2"/>
      <w:sz w:val="21"/>
      <w:szCs w:val="21"/>
    </w:rPr>
  </w:style>
  <w:style w:type="character" w:customStyle="1" w:styleId="15">
    <w:name w:val="15"/>
    <w:basedOn w:val="a2"/>
    <w:qFormat/>
    <w:rPr>
      <w:rFonts w:ascii="Times New Roman" w:hAnsi="Times New Roman" w:cs="Times New Roman" w:hint="default"/>
      <w:color w:val="0000FF"/>
      <w:u w:val="single"/>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List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annotation subject" w:semiHidden="0" w:qFormat="1"/>
    <w:lsdException w:name="Balloon Text" w:semiHidden="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1"/>
    <w:qFormat/>
    <w:pPr>
      <w:keepNext/>
      <w:keepLines/>
      <w:widowControl/>
      <w:numPr>
        <w:ilvl w:val="2"/>
        <w:numId w:val="1"/>
      </w:numPr>
      <w:spacing w:before="120" w:after="120" w:line="360" w:lineRule="auto"/>
      <w:jc w:val="center"/>
      <w:outlineLvl w:val="2"/>
    </w:pPr>
    <w:rPr>
      <w:b/>
      <w:kern w:val="0"/>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qFormat/>
    <w:pPr>
      <w:spacing w:line="380" w:lineRule="exact"/>
    </w:pPr>
    <w:rPr>
      <w:sz w:val="24"/>
    </w:rPr>
  </w:style>
  <w:style w:type="paragraph" w:styleId="a5">
    <w:name w:val="Date"/>
    <w:basedOn w:val="a"/>
    <w:next w:val="a"/>
    <w:link w:val="Char"/>
    <w:qFormat/>
    <w:pPr>
      <w:ind w:leftChars="2500" w:left="100"/>
    </w:pPr>
    <w:rPr>
      <w:rFonts w:ascii="Times New Roman" w:eastAsia="宋体" w:hAnsi="Times New Roman" w:cs="Times New Roman"/>
      <w:szCs w:val="24"/>
    </w:rPr>
  </w:style>
  <w:style w:type="paragraph" w:styleId="a1">
    <w:name w:val="Normal Indent"/>
    <w:basedOn w:val="a"/>
    <w:qFormat/>
    <w:pPr>
      <w:ind w:firstLine="420"/>
    </w:pPr>
  </w:style>
  <w:style w:type="paragraph" w:styleId="a6">
    <w:name w:val="annotation text"/>
    <w:basedOn w:val="a"/>
    <w:link w:val="Char0"/>
    <w:uiPriority w:val="99"/>
    <w:unhideWhenUsed/>
    <w:qFormat/>
    <w:pPr>
      <w:jc w:val="left"/>
    </w:pPr>
  </w:style>
  <w:style w:type="paragraph" w:styleId="20">
    <w:name w:val="List 2"/>
    <w:basedOn w:val="a"/>
    <w:qFormat/>
    <w:pPr>
      <w:ind w:leftChars="200" w:left="100" w:hangingChars="200" w:hanging="200"/>
    </w:pPr>
    <w:rPr>
      <w:sz w:val="28"/>
    </w:rPr>
  </w:style>
  <w:style w:type="paragraph" w:styleId="30">
    <w:name w:val="toc 3"/>
    <w:basedOn w:val="a"/>
    <w:next w:val="a"/>
    <w:uiPriority w:val="39"/>
    <w:qFormat/>
    <w:pPr>
      <w:ind w:leftChars="400" w:left="840"/>
    </w:pPr>
    <w:rPr>
      <w:rFonts w:ascii="Times New Roman" w:eastAsia="宋体" w:hAnsi="Times New Roman" w:cs="Times New Roman"/>
      <w:szCs w:val="24"/>
    </w:rPr>
  </w:style>
  <w:style w:type="paragraph" w:styleId="a7">
    <w:name w:val="Plain Text"/>
    <w:basedOn w:val="a"/>
    <w:link w:val="Char1"/>
    <w:uiPriority w:val="99"/>
    <w:unhideWhenUsed/>
    <w:qFormat/>
    <w:rPr>
      <w:rFonts w:ascii="宋体" w:hAnsi="Courier New" w:cs="Courier New"/>
      <w:szCs w:val="21"/>
    </w:rPr>
  </w:style>
  <w:style w:type="paragraph" w:styleId="a8">
    <w:name w:val="Balloon Text"/>
    <w:basedOn w:val="a"/>
    <w:link w:val="Char2"/>
    <w:uiPriority w:val="99"/>
    <w:unhideWhenUsed/>
    <w:qFormat/>
    <w:rPr>
      <w:sz w:val="18"/>
      <w:szCs w:val="18"/>
    </w:rPr>
  </w:style>
  <w:style w:type="paragraph" w:styleId="a9">
    <w:name w:val="footer"/>
    <w:basedOn w:val="a"/>
    <w:link w:val="Char3"/>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uiPriority w:val="39"/>
    <w:qFormat/>
    <w:pPr>
      <w:tabs>
        <w:tab w:val="right" w:leader="dot" w:pos="8296"/>
      </w:tabs>
      <w:outlineLvl w:val="0"/>
    </w:pPr>
    <w:rPr>
      <w:rFonts w:ascii="Times New Roman" w:eastAsia="仿宋_GB2312" w:hAnsi="Times New Roman" w:cs="Times New Roman"/>
      <w:b/>
      <w:sz w:val="24"/>
      <w:szCs w:val="20"/>
    </w:rPr>
  </w:style>
  <w:style w:type="paragraph" w:styleId="21">
    <w:name w:val="toc 2"/>
    <w:basedOn w:val="a"/>
    <w:next w:val="a"/>
    <w:uiPriority w:val="39"/>
    <w:qFormat/>
    <w:pPr>
      <w:ind w:leftChars="200" w:left="420"/>
    </w:pPr>
    <w:rPr>
      <w:rFonts w:ascii="Times New Roman" w:eastAsia="仿宋_GB2312" w:hAnsi="Times New Roman" w:cs="Times New Roman"/>
      <w:sz w:val="24"/>
      <w:szCs w:val="24"/>
    </w:rPr>
  </w:style>
  <w:style w:type="paragraph" w:styleId="ab">
    <w:name w:val="annotation subject"/>
    <w:basedOn w:val="a6"/>
    <w:next w:val="a6"/>
    <w:link w:val="Char5"/>
    <w:uiPriority w:val="99"/>
    <w:unhideWhenUsed/>
    <w:qFormat/>
    <w:rPr>
      <w:b/>
      <w:bCs/>
    </w:rPr>
  </w:style>
  <w:style w:type="table" w:styleId="ac">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2"/>
    <w:qFormat/>
  </w:style>
  <w:style w:type="character" w:styleId="ae">
    <w:name w:val="Hyperlink"/>
    <w:basedOn w:val="a2"/>
    <w:uiPriority w:val="99"/>
    <w:unhideWhenUsed/>
    <w:qFormat/>
    <w:rPr>
      <w:color w:val="0000FF" w:themeColor="hyperlink"/>
      <w:u w:val="single"/>
    </w:rPr>
  </w:style>
  <w:style w:type="character" w:styleId="af">
    <w:name w:val="annotation reference"/>
    <w:basedOn w:val="a2"/>
    <w:uiPriority w:val="99"/>
    <w:unhideWhenUsed/>
    <w:qFormat/>
    <w:rPr>
      <w:sz w:val="21"/>
      <w:szCs w:val="21"/>
    </w:rPr>
  </w:style>
  <w:style w:type="character" w:customStyle="1" w:styleId="Char">
    <w:name w:val="日期 Char"/>
    <w:basedOn w:val="a2"/>
    <w:link w:val="a5"/>
    <w:qFormat/>
    <w:rPr>
      <w:rFonts w:ascii="Times New Roman" w:eastAsia="宋体" w:hAnsi="Times New Roman" w:cs="Times New Roman"/>
      <w:szCs w:val="24"/>
    </w:rPr>
  </w:style>
  <w:style w:type="character" w:customStyle="1" w:styleId="Char3">
    <w:name w:val="页脚 Char"/>
    <w:basedOn w:val="a2"/>
    <w:link w:val="a9"/>
    <w:uiPriority w:val="99"/>
    <w:qFormat/>
    <w:rPr>
      <w:rFonts w:ascii="Times New Roman" w:eastAsia="宋体" w:hAnsi="Times New Roman" w:cs="Times New Roman"/>
      <w:sz w:val="18"/>
      <w:szCs w:val="18"/>
    </w:rPr>
  </w:style>
  <w:style w:type="character" w:customStyle="1" w:styleId="Char4">
    <w:name w:val="页眉 Char"/>
    <w:basedOn w:val="a2"/>
    <w:link w:val="aa"/>
    <w:uiPriority w:val="99"/>
    <w:qFormat/>
    <w:rPr>
      <w:rFonts w:ascii="Times New Roman" w:eastAsia="宋体" w:hAnsi="Times New Roman" w:cs="Times New Roman"/>
      <w:sz w:val="18"/>
      <w:szCs w:val="18"/>
    </w:rPr>
  </w:style>
  <w:style w:type="character" w:customStyle="1" w:styleId="Char0">
    <w:name w:val="批注文字 Char"/>
    <w:basedOn w:val="a2"/>
    <w:link w:val="a6"/>
    <w:uiPriority w:val="99"/>
    <w:qFormat/>
  </w:style>
  <w:style w:type="character" w:customStyle="1" w:styleId="Char5">
    <w:name w:val="批注主题 Char"/>
    <w:basedOn w:val="Char0"/>
    <w:link w:val="ab"/>
    <w:uiPriority w:val="99"/>
    <w:semiHidden/>
    <w:qFormat/>
    <w:rPr>
      <w:b/>
      <w:bCs/>
    </w:rPr>
  </w:style>
  <w:style w:type="character" w:customStyle="1" w:styleId="Char2">
    <w:name w:val="批注框文本 Char"/>
    <w:basedOn w:val="a2"/>
    <w:link w:val="a8"/>
    <w:uiPriority w:val="99"/>
    <w:semiHidden/>
    <w:qFormat/>
    <w:rPr>
      <w:sz w:val="18"/>
      <w:szCs w:val="18"/>
    </w:rPr>
  </w:style>
  <w:style w:type="paragraph" w:customStyle="1" w:styleId="11">
    <w:name w:val="列出段落1"/>
    <w:basedOn w:val="a"/>
    <w:uiPriority w:val="34"/>
    <w:qFormat/>
    <w:pPr>
      <w:ind w:firstLineChars="200" w:firstLine="420"/>
    </w:pPr>
  </w:style>
  <w:style w:type="character" w:customStyle="1" w:styleId="2Char">
    <w:name w:val="标题 2 Char"/>
    <w:basedOn w:val="a2"/>
    <w:link w:val="2"/>
    <w:uiPriority w:val="9"/>
    <w:semiHidden/>
    <w:qFormat/>
    <w:rPr>
      <w:rFonts w:asciiTheme="majorHAnsi" w:eastAsiaTheme="majorEastAsia" w:hAnsiTheme="majorHAnsi" w:cstheme="majorBidi"/>
      <w:b/>
      <w:bCs/>
      <w:sz w:val="32"/>
      <w:szCs w:val="32"/>
    </w:rPr>
  </w:style>
  <w:style w:type="character" w:customStyle="1" w:styleId="1Char">
    <w:name w:val="标题 1 Char"/>
    <w:basedOn w:val="a2"/>
    <w:link w:val="1"/>
    <w:uiPriority w:val="9"/>
    <w:qFormat/>
    <w:rPr>
      <w:b/>
      <w:bCs/>
      <w:kern w:val="44"/>
      <w:sz w:val="44"/>
      <w:szCs w:val="44"/>
    </w:rPr>
  </w:style>
  <w:style w:type="character" w:customStyle="1" w:styleId="Char1">
    <w:name w:val="纯文本 Char"/>
    <w:basedOn w:val="a2"/>
    <w:link w:val="a7"/>
    <w:uiPriority w:val="99"/>
    <w:qFormat/>
    <w:rPr>
      <w:rFonts w:ascii="宋体" w:eastAsiaTheme="minorEastAsia" w:hAnsi="Courier New" w:cs="Courier New"/>
      <w:kern w:val="2"/>
      <w:sz w:val="21"/>
      <w:szCs w:val="21"/>
    </w:rPr>
  </w:style>
  <w:style w:type="character" w:customStyle="1" w:styleId="15">
    <w:name w:val="15"/>
    <w:basedOn w:val="a2"/>
    <w:qFormat/>
    <w:rPr>
      <w:rFonts w:ascii="Times New Roman" w:hAnsi="Times New Roman" w:cs="Times New Roman" w:hint="default"/>
      <w:color w:val="0000FF"/>
      <w:u w:val="single"/>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17378</Words>
  <Characters>18769</Characters>
  <Application>Microsoft Office Word</Application>
  <DocSecurity>0</DocSecurity>
  <Lines>1340</Lines>
  <Paragraphs>1338</Paragraphs>
  <ScaleCrop>false</ScaleCrop>
  <Company>Microsoft</Company>
  <LinksUpToDate>false</LinksUpToDate>
  <CharactersWithSpaces>34809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3</cp:revision>
  <dcterms:created xsi:type="dcterms:W3CDTF">2022-10-14T09:32:00Z</dcterms:created>
  <dcterms:modified xsi:type="dcterms:W3CDTF">2022-10-14T09:32:00Z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