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ascii="宋体" w:hAnsi="宋体"/>
          <w:b/>
          <w:color w:val="FF0000"/>
          <w:spacing w:val="60"/>
          <w:sz w:val="52"/>
          <w:szCs w:val="52"/>
        </w:rPr>
      </w:pPr>
      <w:r>
        <w:rPr>
          <w:rFonts w:hint="eastAsia" w:ascii="宋体" w:hAnsi="宋体"/>
          <w:b/>
          <w:color w:val="FF0000"/>
          <w:spacing w:val="60"/>
          <w:sz w:val="52"/>
          <w:szCs w:val="52"/>
        </w:rPr>
        <w:t>广西壮族自治区柳州市</w:t>
      </w:r>
    </w:p>
    <w:p>
      <w:pPr>
        <w:tabs>
          <w:tab w:val="left" w:pos="720"/>
        </w:tabs>
        <w:rPr>
          <w:rFonts w:hint="eastAsia" w:ascii="宋体" w:hAnsi="宋体"/>
          <w:b/>
          <w:color w:val="FF0000"/>
          <w:szCs w:val="21"/>
        </w:rPr>
      </w:pPr>
    </w:p>
    <w:p>
      <w:pPr>
        <w:tabs>
          <w:tab w:val="left" w:pos="720"/>
        </w:tabs>
        <w:jc w:val="center"/>
        <w:rPr>
          <w:rFonts w:hint="eastAsia" w:ascii="宋体" w:hAns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民  政  局  文  件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7"/>
        <w:tblW w:w="918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180" w:type="dxa"/>
            <w:tcBorders>
              <w:top w:val="nil"/>
              <w:left w:val="nil"/>
              <w:bottom w:val="single" w:color="FF0000" w:sz="12" w:space="0"/>
              <w:right w:val="nil"/>
            </w:tcBorders>
            <w:vAlign w:val="top"/>
          </w:tcPr>
          <w:p>
            <w:pPr>
              <w:ind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柳民发〔2018〕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59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号</w:t>
            </w:r>
          </w:p>
        </w:tc>
      </w:tr>
    </w:tbl>
    <w:p>
      <w:pPr>
        <w:spacing w:line="600" w:lineRule="atLeast"/>
        <w:rPr>
          <w:rFonts w:hint="eastAsia" w:ascii="仿宋_GB2312" w:hAnsi="新宋体" w:eastAsia="仿宋_GB2312"/>
          <w:sz w:val="28"/>
          <w:szCs w:val="28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关于印发 《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柳州市民政局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对2017年度第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268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社会评价群众意见建议整改方案》的通知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局机关各科室、市低保办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柳州市民政局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对2017年度第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项社会评价群众意见建议整改方案》印发给你们,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组织实施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                                                                               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 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_GBK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柳州市民政局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对2017年度第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社会评价群众意见建议整改方案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2017年度社会评价意见建议及整改工作要求，我局高度重视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专题研究201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年度自治区绩效考评群众反馈意见建议整改工作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开展专项调查研究，并制定以下整改方案。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268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“柳州市民政方面，希望政府能加强中央下达的福利文件的公开透明度和执行力度。</w:t>
      </w:r>
      <w: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“留有联系方式的群众，必须进行电话沟通”的要求，5月21日上午，我局社会福利科工作人员通过电话与受访人谢先生联系，得知主要是大病救助方面的诉求后及时向我局绩效办反馈，局绩效办根据业务分工交我局市低保办办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23日下午，市低保办工作人员多次拨打受访人手机才与谢先生取得联系，就大病救助方面政策向受访人进行了解释，受访人当时表示无意见。6月26日上午，市低保办再次通过电话向受访人了解情况，对受访人提出的有关问题一一进行了解答，并建议他到所在城区（柳南区）民政局进一步详细了解相关政策，当时受访人对市低保办的解答表示满意。通过这件事情，一定程度上反映了我局在民政政策宣传方面还有待加强，下一步我局将通过多种宣传平台，采取更加有效的宣传措施，加大民政救助政策宣传力度，进一步提高公众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通过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民政网站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公众微信号、新闻媒体、服务大厅</w:t>
      </w:r>
      <w:r>
        <w:rPr>
          <w:rFonts w:ascii="仿宋_GB2312" w:hAnsi="黑体" w:eastAsia="仿宋_GB2312"/>
          <w:color w:val="auto"/>
          <w:sz w:val="32"/>
          <w:szCs w:val="32"/>
        </w:rPr>
        <w:t>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平台</w:t>
      </w:r>
      <w:r>
        <w:rPr>
          <w:rFonts w:ascii="仿宋_GB2312" w:hAnsi="黑体" w:eastAsia="仿宋_GB2312"/>
          <w:color w:val="auto"/>
          <w:sz w:val="32"/>
          <w:szCs w:val="32"/>
        </w:rPr>
        <w:t>进行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民政政策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宣传，将群众关注的焦点和难点问题、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民政救助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相关政策进行及时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公开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进一步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提高公众知晓度。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三、整改主体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责任单位：局办公室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人：何路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联系方式：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2839215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政府网站对民政政策宣传，特别是新出台的相关政策文件做到及时在网站公开，确保民政政策公开透明。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（二）利用报纸、广播电台等媒体对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群众关注的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热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点和难点问题、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民政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相关政策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、民政业务工作进行宣传报道，进一步提高公众知晓度。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利用新闻发布会、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等创新载体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及时发布民政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救助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政策、工作信息等内容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市、县（区）、乡镇（街道）、村（社区）民政服务窗口为群众提供政策咨询、办事指南，特别是通过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乡镇（街道）服务中心的“一门受理、协同办理”窗口、村（社区）服务大厅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解决为民服务最后一公里的问题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整改回应机制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市民政局对自治区201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年度群众反馈意见建议的整改方案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、整改工作完成情况</w:t>
      </w:r>
      <w:r>
        <w:rPr>
          <w:rFonts w:hint="eastAsia" w:ascii="仿宋_GB2312" w:eastAsia="仿宋_GB2312"/>
          <w:color w:val="000000"/>
          <w:sz w:val="32"/>
          <w:szCs w:val="32"/>
        </w:rPr>
        <w:t>将在柳州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民政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门户</w:t>
      </w:r>
      <w:r>
        <w:rPr>
          <w:rFonts w:hint="eastAsia" w:ascii="仿宋_GB2312" w:eastAsia="仿宋_GB2312"/>
          <w:color w:val="000000"/>
          <w:sz w:val="32"/>
          <w:szCs w:val="32"/>
        </w:rPr>
        <w:t>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color w:val="000000"/>
          <w:sz w:val="32"/>
          <w:szCs w:val="32"/>
        </w:rPr>
        <w:t>进行公示，接受</w:t>
      </w:r>
      <w:r>
        <w:rPr>
          <w:rFonts w:ascii="仿宋_GB2312" w:eastAsia="仿宋_GB2312"/>
          <w:color w:val="000000"/>
          <w:sz w:val="32"/>
          <w:szCs w:val="32"/>
        </w:rPr>
        <w:t>群众</w:t>
      </w:r>
      <w:r>
        <w:rPr>
          <w:rFonts w:hint="eastAsia" w:ascii="仿宋_GB2312" w:eastAsia="仿宋_GB2312"/>
          <w:color w:val="000000"/>
          <w:sz w:val="32"/>
          <w:szCs w:val="32"/>
        </w:rPr>
        <w:t>的反馈和</w:t>
      </w:r>
      <w:r>
        <w:rPr>
          <w:rFonts w:ascii="仿宋_GB2312" w:eastAsia="仿宋_GB2312"/>
          <w:color w:val="000000"/>
          <w:sz w:val="32"/>
          <w:szCs w:val="32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整改公开方式：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广西柳州民政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网站公示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（liuzhou.gxmzt.gov.cn/）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监督投诉电话：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2830944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六、整改要求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　　（一）统一思想，提高认识。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评价群众意见建议整改工作是年度绩效考评工作的重要内容，做好群众意见建议整改工作是赢得群众满意的重要举措。各科室、市低保办要高度重视，进一步提高认识，增强服务意识，增强责任意识，改进工作作风，切实解决群众反映的问题，确保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2017年度群众意见整改工作取得实实在在的实效。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（二）明确责任，形成合力。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局办公室为牵头科室，主要负责指导督促各科室、市低保办的政务信息公开工作，并按照政务信息公开的要求，及时公开民政政策法规文件、工作动态等信息。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各科室、市低保办要积极配合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主动作为，及时主动提供公示材料，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齐心协力完成整改工作任务。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（三）主动回应，注重宣传。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实行整改落实情况公布制度。及时对整改落实情况进行公布，自觉接受群众的监督。采取通过柳州市民政门户网站进行公布，积极回应社会公众提出的意见建议，做好正面宣传引导，提高群众满意度。</w:t>
      </w:r>
    </w:p>
    <w:p>
      <w:pPr>
        <w:spacing w:line="520" w:lineRule="exact"/>
        <w:jc w:val="center"/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20" w:lineRule="exact"/>
        <w:jc w:val="center"/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</w:p>
    <w:sectPr>
      <w:footerReference r:id="rId3" w:type="default"/>
      <w:pgSz w:w="11906" w:h="16838"/>
      <w:pgMar w:top="1984" w:right="1134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85C14"/>
    <w:rsid w:val="00DF1F48"/>
    <w:rsid w:val="01BE7A7F"/>
    <w:rsid w:val="02D21451"/>
    <w:rsid w:val="03AC45D0"/>
    <w:rsid w:val="040C24B4"/>
    <w:rsid w:val="04A6058D"/>
    <w:rsid w:val="04CA15A2"/>
    <w:rsid w:val="056B52B1"/>
    <w:rsid w:val="0794724E"/>
    <w:rsid w:val="09281154"/>
    <w:rsid w:val="09641580"/>
    <w:rsid w:val="09FD0674"/>
    <w:rsid w:val="0A227710"/>
    <w:rsid w:val="0A4E2CC3"/>
    <w:rsid w:val="0CA44D06"/>
    <w:rsid w:val="0E04608A"/>
    <w:rsid w:val="0F5237C7"/>
    <w:rsid w:val="11B647C1"/>
    <w:rsid w:val="11EC04C5"/>
    <w:rsid w:val="123C6647"/>
    <w:rsid w:val="16A96C6F"/>
    <w:rsid w:val="17C7229B"/>
    <w:rsid w:val="183A4CF0"/>
    <w:rsid w:val="1BAA7545"/>
    <w:rsid w:val="1CC2600A"/>
    <w:rsid w:val="1D4D6A09"/>
    <w:rsid w:val="1EB74A1F"/>
    <w:rsid w:val="1EEC196F"/>
    <w:rsid w:val="21595806"/>
    <w:rsid w:val="235953A1"/>
    <w:rsid w:val="23861878"/>
    <w:rsid w:val="257A5838"/>
    <w:rsid w:val="264969DF"/>
    <w:rsid w:val="28C86AB2"/>
    <w:rsid w:val="2C48607A"/>
    <w:rsid w:val="2C9B078C"/>
    <w:rsid w:val="2E984BCD"/>
    <w:rsid w:val="2E990457"/>
    <w:rsid w:val="30617581"/>
    <w:rsid w:val="30E75597"/>
    <w:rsid w:val="34BF153E"/>
    <w:rsid w:val="370A73EF"/>
    <w:rsid w:val="378D7FA2"/>
    <w:rsid w:val="393773CC"/>
    <w:rsid w:val="3BC10C5B"/>
    <w:rsid w:val="3DAA480C"/>
    <w:rsid w:val="42CA13A0"/>
    <w:rsid w:val="43D57270"/>
    <w:rsid w:val="481416DF"/>
    <w:rsid w:val="48322995"/>
    <w:rsid w:val="49ED37DC"/>
    <w:rsid w:val="4AC8056F"/>
    <w:rsid w:val="4D1E5E4C"/>
    <w:rsid w:val="50AB60B4"/>
    <w:rsid w:val="5127587B"/>
    <w:rsid w:val="55217E23"/>
    <w:rsid w:val="560E6A31"/>
    <w:rsid w:val="58F201CA"/>
    <w:rsid w:val="5C655605"/>
    <w:rsid w:val="5E405067"/>
    <w:rsid w:val="5F04753E"/>
    <w:rsid w:val="5F3807C1"/>
    <w:rsid w:val="624A2CE3"/>
    <w:rsid w:val="62885C14"/>
    <w:rsid w:val="628F16CE"/>
    <w:rsid w:val="62C94A88"/>
    <w:rsid w:val="63EE4DF7"/>
    <w:rsid w:val="654C3C82"/>
    <w:rsid w:val="65F22CC3"/>
    <w:rsid w:val="663C191F"/>
    <w:rsid w:val="669A7D57"/>
    <w:rsid w:val="694A15A1"/>
    <w:rsid w:val="6B0A261F"/>
    <w:rsid w:val="6D3954AE"/>
    <w:rsid w:val="6D5C23C6"/>
    <w:rsid w:val="6D790F06"/>
    <w:rsid w:val="70231B66"/>
    <w:rsid w:val="71AA3422"/>
    <w:rsid w:val="739974AA"/>
    <w:rsid w:val="759A4E0E"/>
    <w:rsid w:val="78F8574B"/>
    <w:rsid w:val="7BC90DF0"/>
    <w:rsid w:val="7CA01F85"/>
    <w:rsid w:val="7D9F41FF"/>
    <w:rsid w:val="7EB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2018-06-29T02:42:00Z</dcterms:created>
  <dc:creator>顾丽娟</dc:creator>
  <cp:lastModifiedBy>lenovo</cp:lastModifiedBy>
  <cp:lastPrinted>2018-07-05T11:37:00Z</cp:lastPrinted>
  <dcterms:modified xsi:type="dcterms:W3CDTF">2018-07-06T01:01:21Z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