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D9A" w:rsidRDefault="008A2ED1" w:rsidP="00FB4D9A">
      <w:pPr>
        <w:spacing w:line="520" w:lineRule="exact"/>
        <w:jc w:val="center"/>
        <w:rPr>
          <w:rFonts w:ascii="方正小标宋_GBK" w:eastAsia="方正小标宋_GBK" w:cs="Times New Roman"/>
          <w:color w:val="000000"/>
          <w:sz w:val="44"/>
          <w:szCs w:val="44"/>
        </w:rPr>
      </w:pPr>
      <w:r>
        <w:rPr>
          <w:rFonts w:ascii="方正小标宋_GBK" w:eastAsia="方正小标宋_GBK" w:cs="Times New Roman" w:hint="eastAsia"/>
          <w:color w:val="000000"/>
          <w:sz w:val="44"/>
          <w:szCs w:val="44"/>
        </w:rPr>
        <w:t>融安县</w:t>
      </w:r>
      <w:r>
        <w:rPr>
          <w:rFonts w:ascii="方正小标宋_GBK" w:eastAsia="方正小标宋_GBK" w:cs="Times New Roman" w:hint="eastAsia"/>
          <w:color w:val="000000"/>
          <w:sz w:val="44"/>
          <w:szCs w:val="44"/>
        </w:rPr>
        <w:t>雅瑶</w:t>
      </w:r>
      <w:r>
        <w:rPr>
          <w:rFonts w:ascii="方正小标宋_GBK" w:eastAsia="方正小标宋_GBK" w:cs="Times New Roman" w:hint="eastAsia"/>
          <w:color w:val="000000"/>
          <w:sz w:val="44"/>
          <w:szCs w:val="44"/>
        </w:rPr>
        <w:t>乡</w:t>
      </w:r>
      <w:r w:rsidR="00FB4D9A" w:rsidRPr="00FB4D9A">
        <w:rPr>
          <w:rFonts w:ascii="方正小标宋_GBK" w:eastAsia="方正小标宋_GBK" w:cs="Times New Roman" w:hint="eastAsia"/>
          <w:color w:val="000000"/>
          <w:sz w:val="44"/>
          <w:szCs w:val="44"/>
        </w:rPr>
        <w:t>对2017年度自治区绩效考评</w:t>
      </w:r>
    </w:p>
    <w:p w:rsidR="00B17074" w:rsidRDefault="00FB4D9A" w:rsidP="00FB4D9A">
      <w:pPr>
        <w:spacing w:line="520" w:lineRule="exact"/>
        <w:jc w:val="center"/>
        <w:rPr>
          <w:rFonts w:ascii="方正小标宋_GBK" w:eastAsia="方正小标宋_GBK" w:cs="Times New Roman"/>
          <w:color w:val="000000"/>
          <w:sz w:val="44"/>
          <w:szCs w:val="44"/>
        </w:rPr>
      </w:pPr>
      <w:r w:rsidRPr="00FB4D9A">
        <w:rPr>
          <w:rFonts w:ascii="方正小标宋_GBK" w:eastAsia="方正小标宋_GBK" w:cs="Times New Roman" w:hint="eastAsia"/>
          <w:color w:val="000000"/>
          <w:sz w:val="44"/>
          <w:szCs w:val="44"/>
        </w:rPr>
        <w:t>社会评价群众意见建议第6</w:t>
      </w:r>
      <w:r>
        <w:rPr>
          <w:rFonts w:ascii="方正小标宋_GBK" w:eastAsia="方正小标宋_GBK" w:cs="Times New Roman"/>
          <w:color w:val="000000"/>
          <w:sz w:val="44"/>
          <w:szCs w:val="44"/>
        </w:rPr>
        <w:t>4</w:t>
      </w:r>
      <w:r>
        <w:rPr>
          <w:rFonts w:ascii="方正小标宋_GBK" w:eastAsia="方正小标宋_GBK" w:cs="Times New Roman" w:hint="eastAsia"/>
          <w:color w:val="000000"/>
          <w:sz w:val="44"/>
          <w:szCs w:val="44"/>
        </w:rPr>
        <w:t>项的整改方</w:t>
      </w:r>
      <w:r w:rsidR="008A2ED1">
        <w:rPr>
          <w:rFonts w:ascii="方正小标宋_GBK" w:eastAsia="方正小标宋_GBK" w:hint="eastAsia"/>
          <w:color w:val="000000"/>
          <w:sz w:val="44"/>
          <w:szCs w:val="44"/>
        </w:rPr>
        <w:t>案</w:t>
      </w:r>
    </w:p>
    <w:p w:rsidR="00B17074" w:rsidRDefault="008A2ED1">
      <w:pPr>
        <w:spacing w:beforeLines="150" w:before="468"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w:t>
      </w:r>
      <w:r>
        <w:rPr>
          <w:rFonts w:ascii="仿宋_GB2312" w:eastAsia="仿宋_GB2312" w:hint="eastAsia"/>
          <w:color w:val="000000"/>
          <w:sz w:val="32"/>
          <w:szCs w:val="32"/>
        </w:rPr>
        <w:t>据</w:t>
      </w:r>
      <w:r>
        <w:rPr>
          <w:rFonts w:ascii="仿宋_GB2312" w:eastAsia="仿宋_GB2312"/>
          <w:color w:val="000000"/>
          <w:sz w:val="32"/>
          <w:szCs w:val="32"/>
        </w:rPr>
        <w:t>治区</w:t>
      </w:r>
      <w:r>
        <w:rPr>
          <w:rFonts w:ascii="仿宋_GB2312" w:eastAsia="仿宋_GB2312" w:hint="eastAsia"/>
          <w:color w:val="000000"/>
          <w:sz w:val="32"/>
          <w:szCs w:val="32"/>
        </w:rPr>
        <w:t>2017</w:t>
      </w:r>
      <w:r>
        <w:rPr>
          <w:rFonts w:ascii="仿宋_GB2312" w:eastAsia="仿宋_GB2312" w:hint="eastAsia"/>
          <w:color w:val="000000"/>
          <w:sz w:val="32"/>
          <w:szCs w:val="32"/>
        </w:rPr>
        <w:t>年度社会评价意见建议及整改工作要求，我局</w:t>
      </w:r>
      <w:r>
        <w:rPr>
          <w:rFonts w:ascii="仿宋_GB2312" w:eastAsia="仿宋_GB2312" w:hint="eastAsia"/>
          <w:color w:val="000000"/>
          <w:sz w:val="32"/>
          <w:szCs w:val="32"/>
        </w:rPr>
        <w:t>（单位）</w:t>
      </w:r>
      <w:r>
        <w:rPr>
          <w:rFonts w:ascii="仿宋_GB2312" w:eastAsia="仿宋_GB2312" w:hint="eastAsia"/>
          <w:color w:val="000000"/>
          <w:sz w:val="32"/>
          <w:szCs w:val="32"/>
        </w:rPr>
        <w:t>高度重视</w:t>
      </w:r>
      <w:r>
        <w:rPr>
          <w:rFonts w:ascii="仿宋_GB2312" w:eastAsia="仿宋_GB2312"/>
          <w:color w:val="000000"/>
          <w:sz w:val="32"/>
          <w:szCs w:val="32"/>
        </w:rPr>
        <w:t>，</w:t>
      </w:r>
      <w:r>
        <w:rPr>
          <w:rFonts w:ascii="仿宋_GB2312" w:eastAsia="仿宋_GB2312" w:hint="eastAsia"/>
          <w:color w:val="000000"/>
          <w:sz w:val="32"/>
          <w:szCs w:val="32"/>
        </w:rPr>
        <w:t>专题研究</w:t>
      </w:r>
      <w:r>
        <w:rPr>
          <w:rFonts w:ascii="仿宋_GB2312" w:eastAsia="仿宋_GB2312" w:hint="eastAsia"/>
          <w:color w:val="000000"/>
          <w:sz w:val="32"/>
          <w:szCs w:val="32"/>
        </w:rPr>
        <w:t>201</w:t>
      </w:r>
      <w:r>
        <w:rPr>
          <w:rFonts w:ascii="仿宋_GB2312" w:eastAsia="仿宋_GB2312"/>
          <w:color w:val="000000"/>
          <w:sz w:val="32"/>
          <w:szCs w:val="32"/>
        </w:rPr>
        <w:t>7</w:t>
      </w:r>
      <w:r>
        <w:rPr>
          <w:rFonts w:ascii="仿宋_GB2312" w:eastAsia="仿宋_GB2312" w:hint="eastAsia"/>
          <w:color w:val="000000"/>
          <w:sz w:val="32"/>
          <w:szCs w:val="32"/>
        </w:rPr>
        <w:t>年度自治区绩效考评群众反馈意见建议整改工作</w:t>
      </w:r>
      <w:r>
        <w:rPr>
          <w:rFonts w:ascii="仿宋_GB2312" w:eastAsia="仿宋_GB2312"/>
          <w:color w:val="000000"/>
          <w:sz w:val="32"/>
          <w:szCs w:val="32"/>
        </w:rPr>
        <w:t>，</w:t>
      </w:r>
      <w:r>
        <w:rPr>
          <w:rFonts w:ascii="仿宋_GB2312" w:eastAsia="仿宋_GB2312" w:hint="eastAsia"/>
          <w:color w:val="000000"/>
          <w:sz w:val="32"/>
          <w:szCs w:val="32"/>
        </w:rPr>
        <w:t>开展专项调查研究，并制定以下整改方案。</w:t>
      </w:r>
    </w:p>
    <w:p w:rsidR="00B17074" w:rsidRDefault="008A2ED1">
      <w:pPr>
        <w:ind w:firstLineChars="200" w:firstLine="640"/>
        <w:rPr>
          <w:rFonts w:ascii="黑体" w:eastAsia="黑体" w:hAnsi="黑体"/>
          <w:color w:val="000000"/>
          <w:sz w:val="32"/>
          <w:szCs w:val="32"/>
        </w:rPr>
      </w:pPr>
      <w:r>
        <w:rPr>
          <w:rFonts w:ascii="黑体" w:eastAsia="黑体" w:hAnsi="黑体" w:hint="eastAsia"/>
          <w:color w:val="000000"/>
          <w:sz w:val="32"/>
          <w:szCs w:val="32"/>
        </w:rPr>
        <w:t>一</w:t>
      </w:r>
      <w:r>
        <w:rPr>
          <w:rFonts w:ascii="黑体" w:eastAsia="黑体" w:hAnsi="黑体"/>
          <w:color w:val="000000"/>
          <w:sz w:val="32"/>
          <w:szCs w:val="32"/>
        </w:rPr>
        <w:t>、</w:t>
      </w:r>
      <w:r>
        <w:rPr>
          <w:rFonts w:ascii="黑体" w:eastAsia="黑体" w:hAnsi="黑体" w:hint="eastAsia"/>
          <w:color w:val="000000"/>
          <w:sz w:val="32"/>
          <w:szCs w:val="32"/>
        </w:rPr>
        <w:t>整改事项</w:t>
      </w:r>
    </w:p>
    <w:p w:rsidR="00B17074" w:rsidRDefault="008A2ED1">
      <w:pPr>
        <w:ind w:firstLine="645"/>
        <w:rPr>
          <w:rFonts w:ascii="仿宋_GB2312" w:eastAsia="仿宋_GB2312" w:hAnsi="宋体"/>
          <w:color w:val="000000"/>
          <w:sz w:val="32"/>
          <w:szCs w:val="32"/>
        </w:rPr>
      </w:pPr>
      <w:r>
        <w:rPr>
          <w:rFonts w:ascii="仿宋_GB2312" w:eastAsia="仿宋_GB2312" w:hAnsi="宋体" w:hint="eastAsia"/>
          <w:color w:val="000000"/>
          <w:sz w:val="32"/>
          <w:szCs w:val="32"/>
        </w:rPr>
        <w:t>第</w:t>
      </w:r>
      <w:r w:rsidR="00F11F80">
        <w:rPr>
          <w:rFonts w:ascii="仿宋_GB2312" w:eastAsia="仿宋_GB2312" w:hAnsi="宋体"/>
          <w:color w:val="000000"/>
          <w:sz w:val="32"/>
          <w:szCs w:val="32"/>
        </w:rPr>
        <w:t>64</w:t>
      </w:r>
      <w:r>
        <w:rPr>
          <w:rFonts w:ascii="仿宋_GB2312" w:eastAsia="仿宋_GB2312" w:hAnsi="宋体" w:hint="eastAsia"/>
          <w:color w:val="000000"/>
          <w:sz w:val="32"/>
          <w:szCs w:val="32"/>
        </w:rPr>
        <w:t>项</w:t>
      </w:r>
      <w:r>
        <w:rPr>
          <w:rFonts w:ascii="仿宋_GB2312" w:eastAsia="仿宋_GB2312" w:hAnsi="宋体"/>
          <w:color w:val="000000"/>
          <w:sz w:val="32"/>
          <w:szCs w:val="32"/>
        </w:rPr>
        <w:t>：</w:t>
      </w:r>
      <w:r>
        <w:rPr>
          <w:rFonts w:ascii="仿宋_GB2312" w:eastAsia="仿宋_GB2312" w:hAnsi="宋体" w:hint="eastAsia"/>
          <w:color w:val="000000"/>
          <w:sz w:val="32"/>
          <w:szCs w:val="32"/>
        </w:rPr>
        <w:t>“柳州市融安县雅瑶乡大琴村下寨屯，有些富人评为贫困户，有些穷人没有得到贫困户，希望上面来调查。</w:t>
      </w:r>
      <w:r>
        <w:rPr>
          <w:rFonts w:ascii="仿宋_GB2312" w:eastAsia="仿宋_GB2312" w:hAnsi="宋体"/>
          <w:color w:val="000000"/>
          <w:sz w:val="32"/>
          <w:szCs w:val="32"/>
        </w:rPr>
        <w:t>”</w:t>
      </w:r>
    </w:p>
    <w:p w:rsidR="00B17074" w:rsidRDefault="008A2ED1">
      <w:pPr>
        <w:ind w:firstLine="645"/>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olor w:val="000000"/>
          <w:sz w:val="32"/>
          <w:szCs w:val="32"/>
        </w:rPr>
        <w:t>、</w:t>
      </w:r>
      <w:r>
        <w:rPr>
          <w:rFonts w:ascii="黑体" w:eastAsia="黑体" w:hAnsi="黑体" w:hint="eastAsia"/>
          <w:color w:val="000000"/>
          <w:sz w:val="32"/>
          <w:szCs w:val="32"/>
        </w:rPr>
        <w:t>调查情况</w:t>
      </w:r>
    </w:p>
    <w:p w:rsidR="00B17074" w:rsidRDefault="008A2ED1">
      <w:pPr>
        <w:spacing w:line="560" w:lineRule="exact"/>
        <w:ind w:firstLineChars="200" w:firstLine="600"/>
        <w:rPr>
          <w:rFonts w:ascii="仿宋" w:eastAsia="仿宋" w:hAnsi="仿宋"/>
          <w:sz w:val="30"/>
          <w:szCs w:val="30"/>
        </w:rPr>
      </w:pPr>
      <w:r>
        <w:rPr>
          <w:rFonts w:ascii="仿宋" w:eastAsia="仿宋" w:hAnsi="仿宋" w:hint="eastAsia"/>
          <w:sz w:val="30"/>
          <w:szCs w:val="30"/>
        </w:rPr>
        <w:t>大琴村位于雅瑶乡南面，距乡政府</w:t>
      </w:r>
      <w:r>
        <w:rPr>
          <w:rFonts w:ascii="仿宋" w:eastAsia="仿宋" w:hAnsi="仿宋" w:hint="eastAsia"/>
          <w:sz w:val="30"/>
          <w:szCs w:val="30"/>
        </w:rPr>
        <w:t>1</w:t>
      </w:r>
      <w:r>
        <w:rPr>
          <w:rFonts w:ascii="仿宋" w:eastAsia="仿宋" w:hAnsi="仿宋" w:hint="eastAsia"/>
          <w:sz w:val="30"/>
          <w:szCs w:val="30"/>
        </w:rPr>
        <w:t>公里，全村共</w:t>
      </w:r>
      <w:r>
        <w:rPr>
          <w:rFonts w:ascii="仿宋" w:eastAsia="仿宋" w:hAnsi="仿宋" w:hint="eastAsia"/>
          <w:sz w:val="30"/>
          <w:szCs w:val="30"/>
        </w:rPr>
        <w:t>746</w:t>
      </w:r>
      <w:r>
        <w:rPr>
          <w:rFonts w:ascii="仿宋" w:eastAsia="仿宋" w:hAnsi="仿宋" w:hint="eastAsia"/>
          <w:sz w:val="30"/>
          <w:szCs w:val="30"/>
        </w:rPr>
        <w:t>户</w:t>
      </w:r>
      <w:r>
        <w:rPr>
          <w:rFonts w:ascii="仿宋" w:eastAsia="仿宋" w:hAnsi="仿宋" w:hint="eastAsia"/>
          <w:sz w:val="30"/>
          <w:szCs w:val="30"/>
        </w:rPr>
        <w:t>2835</w:t>
      </w:r>
      <w:r>
        <w:rPr>
          <w:rFonts w:ascii="仿宋" w:eastAsia="仿宋" w:hAnsi="仿宋" w:hint="eastAsia"/>
          <w:sz w:val="30"/>
          <w:szCs w:val="30"/>
        </w:rPr>
        <w:t>人。全村劳动力</w:t>
      </w:r>
      <w:r>
        <w:rPr>
          <w:rFonts w:ascii="仿宋" w:eastAsia="仿宋" w:hAnsi="仿宋" w:hint="eastAsia"/>
          <w:sz w:val="30"/>
          <w:szCs w:val="30"/>
        </w:rPr>
        <w:t>1283</w:t>
      </w:r>
      <w:r>
        <w:rPr>
          <w:rFonts w:ascii="仿宋" w:eastAsia="仿宋" w:hAnsi="仿宋" w:hint="eastAsia"/>
          <w:sz w:val="30"/>
          <w:szCs w:val="30"/>
        </w:rPr>
        <w:t>人。</w:t>
      </w:r>
      <w:r>
        <w:rPr>
          <w:rFonts w:ascii="仿宋" w:eastAsia="仿宋" w:hAnsi="仿宋" w:hint="eastAsia"/>
          <w:sz w:val="30"/>
          <w:szCs w:val="30"/>
        </w:rPr>
        <w:t>2015</w:t>
      </w:r>
      <w:r>
        <w:rPr>
          <w:rFonts w:ascii="仿宋" w:eastAsia="仿宋" w:hAnsi="仿宋" w:hint="eastAsia"/>
          <w:sz w:val="30"/>
          <w:szCs w:val="30"/>
        </w:rPr>
        <w:t>年底，精准识别出建档立卡贫困户</w:t>
      </w:r>
      <w:r>
        <w:rPr>
          <w:rFonts w:ascii="仿宋" w:eastAsia="仿宋" w:hAnsi="仿宋" w:hint="eastAsia"/>
          <w:sz w:val="30"/>
          <w:szCs w:val="30"/>
        </w:rPr>
        <w:t>188</w:t>
      </w:r>
      <w:r>
        <w:rPr>
          <w:rFonts w:ascii="仿宋" w:eastAsia="仿宋" w:hAnsi="仿宋" w:hint="eastAsia"/>
          <w:sz w:val="30"/>
          <w:szCs w:val="30"/>
        </w:rPr>
        <w:t>户</w:t>
      </w:r>
      <w:r>
        <w:rPr>
          <w:rFonts w:ascii="仿宋" w:eastAsia="仿宋" w:hAnsi="仿宋" w:hint="eastAsia"/>
          <w:sz w:val="30"/>
          <w:szCs w:val="30"/>
        </w:rPr>
        <w:t>636</w:t>
      </w:r>
      <w:r>
        <w:rPr>
          <w:rFonts w:ascii="仿宋" w:eastAsia="仿宋" w:hAnsi="仿宋" w:hint="eastAsia"/>
          <w:sz w:val="30"/>
          <w:szCs w:val="30"/>
        </w:rPr>
        <w:t>人，其中贫困党员人数</w:t>
      </w:r>
      <w:r>
        <w:rPr>
          <w:rFonts w:ascii="仿宋" w:eastAsia="仿宋" w:hAnsi="仿宋" w:hint="eastAsia"/>
          <w:sz w:val="30"/>
          <w:szCs w:val="30"/>
        </w:rPr>
        <w:t>3</w:t>
      </w:r>
      <w:r>
        <w:rPr>
          <w:rFonts w:ascii="仿宋" w:eastAsia="仿宋" w:hAnsi="仿宋" w:hint="eastAsia"/>
          <w:sz w:val="30"/>
          <w:szCs w:val="30"/>
        </w:rPr>
        <w:t>人，贫困发生率为</w:t>
      </w:r>
      <w:r>
        <w:rPr>
          <w:rFonts w:ascii="仿宋" w:eastAsia="仿宋" w:hAnsi="仿宋" w:hint="eastAsia"/>
          <w:sz w:val="30"/>
          <w:szCs w:val="30"/>
        </w:rPr>
        <w:t>22.4%</w:t>
      </w:r>
      <w:r>
        <w:rPr>
          <w:rFonts w:ascii="仿宋" w:eastAsia="仿宋" w:hAnsi="仿宋" w:hint="eastAsia"/>
          <w:sz w:val="30"/>
          <w:szCs w:val="30"/>
        </w:rPr>
        <w:t>。雅瑶</w:t>
      </w:r>
      <w:proofErr w:type="gramStart"/>
      <w:r>
        <w:rPr>
          <w:rFonts w:ascii="仿宋" w:eastAsia="仿宋" w:hAnsi="仿宋" w:hint="eastAsia"/>
          <w:sz w:val="30"/>
          <w:szCs w:val="30"/>
        </w:rPr>
        <w:t>乡按照</w:t>
      </w:r>
      <w:proofErr w:type="gramEnd"/>
      <w:r>
        <w:rPr>
          <w:rFonts w:ascii="仿宋" w:eastAsia="仿宋" w:hAnsi="仿宋" w:hint="eastAsia"/>
          <w:sz w:val="30"/>
          <w:szCs w:val="30"/>
        </w:rPr>
        <w:t>上级关于开展精准扶贫工作相关文件要求和工作部署，从</w:t>
      </w:r>
      <w:r>
        <w:rPr>
          <w:rFonts w:ascii="仿宋" w:eastAsia="仿宋" w:hAnsi="仿宋" w:hint="eastAsia"/>
          <w:sz w:val="30"/>
          <w:szCs w:val="30"/>
        </w:rPr>
        <w:t>2015</w:t>
      </w:r>
      <w:r>
        <w:rPr>
          <w:rFonts w:ascii="仿宋" w:eastAsia="仿宋" w:hAnsi="仿宋" w:hint="eastAsia"/>
          <w:sz w:val="30"/>
          <w:szCs w:val="30"/>
        </w:rPr>
        <w:t>年</w:t>
      </w:r>
      <w:r>
        <w:rPr>
          <w:rFonts w:ascii="仿宋" w:eastAsia="仿宋" w:hAnsi="仿宋" w:hint="eastAsia"/>
          <w:sz w:val="30"/>
          <w:szCs w:val="30"/>
        </w:rPr>
        <w:t>10</w:t>
      </w:r>
      <w:r>
        <w:rPr>
          <w:rFonts w:ascii="仿宋" w:eastAsia="仿宋" w:hAnsi="仿宋" w:hint="eastAsia"/>
          <w:sz w:val="30"/>
          <w:szCs w:val="30"/>
        </w:rPr>
        <w:t>月底开始，开展了精准识别贫困户的工作，大琴村作为“十三五”贫困村，按照当时的文件要求是全部农户都要入户进行精准识别，入户识别均有</w:t>
      </w:r>
      <w:r>
        <w:rPr>
          <w:rFonts w:ascii="仿宋" w:eastAsia="仿宋" w:hAnsi="仿宋" w:hint="eastAsia"/>
          <w:sz w:val="30"/>
          <w:szCs w:val="30"/>
        </w:rPr>
        <w:t>2</w:t>
      </w:r>
      <w:r>
        <w:rPr>
          <w:rFonts w:ascii="仿宋" w:eastAsia="仿宋" w:hAnsi="仿宋" w:hint="eastAsia"/>
          <w:sz w:val="30"/>
          <w:szCs w:val="30"/>
        </w:rPr>
        <w:t>名以上工作队员进行，结合“入户识别评分表”，向农户了解实际情况进行打分。入户识别后，</w:t>
      </w:r>
      <w:proofErr w:type="gramStart"/>
      <w:r>
        <w:rPr>
          <w:rFonts w:ascii="仿宋" w:eastAsia="仿宋" w:hAnsi="仿宋" w:hint="eastAsia"/>
          <w:sz w:val="30"/>
          <w:szCs w:val="30"/>
        </w:rPr>
        <w:t>通过屯级评议</w:t>
      </w:r>
      <w:proofErr w:type="gramEnd"/>
      <w:r>
        <w:rPr>
          <w:rFonts w:ascii="仿宋" w:eastAsia="仿宋" w:hAnsi="仿宋" w:hint="eastAsia"/>
          <w:sz w:val="30"/>
          <w:szCs w:val="30"/>
        </w:rPr>
        <w:t>公示、村级评议公示、乡级</w:t>
      </w:r>
      <w:r>
        <w:rPr>
          <w:rFonts w:ascii="仿宋" w:eastAsia="仿宋" w:hAnsi="仿宋" w:hint="eastAsia"/>
          <w:sz w:val="30"/>
          <w:szCs w:val="30"/>
        </w:rPr>
        <w:t>评议公示等等一系列工作程序，然后汇总上报县扶贫办，由县扶贫办审核公告。整个流程都有评议和公示环节，公示期间反映有问题的都会由工作人员核实，经核实确有错误的立即整改，确保“精准”。</w:t>
      </w:r>
    </w:p>
    <w:p w:rsidR="00B17074" w:rsidRDefault="008A2ED1">
      <w:pPr>
        <w:ind w:firstLine="645"/>
        <w:rPr>
          <w:rFonts w:ascii="黑体" w:eastAsia="黑体" w:hAnsi="黑体"/>
          <w:color w:val="000000"/>
          <w:sz w:val="32"/>
          <w:szCs w:val="32"/>
        </w:rPr>
      </w:pPr>
      <w:r>
        <w:rPr>
          <w:rFonts w:ascii="黑体" w:eastAsia="黑体" w:hAnsi="黑体" w:hint="eastAsia"/>
          <w:color w:val="000000"/>
          <w:sz w:val="32"/>
          <w:szCs w:val="32"/>
        </w:rPr>
        <w:t>三</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目标</w:t>
      </w:r>
    </w:p>
    <w:p w:rsidR="00B17074" w:rsidRDefault="008A2ED1">
      <w:pPr>
        <w:ind w:firstLineChars="200" w:firstLine="643"/>
        <w:rPr>
          <w:rFonts w:ascii="仿宋_GB2312" w:eastAsia="仿宋_GB2312"/>
          <w:color w:val="000000"/>
          <w:sz w:val="32"/>
          <w:szCs w:val="32"/>
        </w:rPr>
      </w:pPr>
      <w:r>
        <w:rPr>
          <w:rFonts w:ascii="仿宋_GB2312" w:eastAsia="仿宋_GB2312" w:hint="eastAsia"/>
          <w:b/>
          <w:color w:val="000000"/>
          <w:sz w:val="32"/>
          <w:szCs w:val="32"/>
        </w:rPr>
        <w:t>要点</w:t>
      </w:r>
      <w:r>
        <w:rPr>
          <w:rFonts w:ascii="仿宋_GB2312" w:eastAsia="仿宋_GB2312"/>
          <w:b/>
          <w:color w:val="000000"/>
          <w:sz w:val="32"/>
          <w:szCs w:val="32"/>
        </w:rPr>
        <w:t>：</w:t>
      </w:r>
      <w:r>
        <w:rPr>
          <w:rFonts w:ascii="仿宋_GB2312" w:eastAsia="仿宋_GB2312" w:hint="eastAsia"/>
          <w:color w:val="000000"/>
          <w:sz w:val="32"/>
          <w:szCs w:val="32"/>
        </w:rPr>
        <w:t>整改目标要依据调查报告制定，应根据调查结果有针</w:t>
      </w:r>
      <w:r>
        <w:rPr>
          <w:rFonts w:ascii="仿宋_GB2312" w:eastAsia="仿宋_GB2312" w:hint="eastAsia"/>
          <w:color w:val="000000"/>
          <w:sz w:val="32"/>
          <w:szCs w:val="32"/>
        </w:rPr>
        <w:lastRenderedPageBreak/>
        <w:t>对性的制定整改目标，且与整改的措施和成效严格对应，目标要量化、细化，</w:t>
      </w:r>
      <w:r>
        <w:rPr>
          <w:rFonts w:ascii="仿宋_GB2312" w:eastAsia="仿宋_GB2312"/>
          <w:color w:val="000000"/>
          <w:sz w:val="32"/>
          <w:szCs w:val="32"/>
        </w:rPr>
        <w:t>并将检验成果</w:t>
      </w:r>
      <w:r>
        <w:rPr>
          <w:rFonts w:ascii="仿宋_GB2312" w:eastAsia="仿宋_GB2312" w:hint="eastAsia"/>
          <w:color w:val="000000"/>
          <w:sz w:val="32"/>
          <w:szCs w:val="32"/>
        </w:rPr>
        <w:t>的形式</w:t>
      </w:r>
      <w:r>
        <w:rPr>
          <w:rFonts w:ascii="仿宋_GB2312" w:eastAsia="仿宋_GB2312"/>
          <w:color w:val="000000"/>
          <w:sz w:val="32"/>
          <w:szCs w:val="32"/>
        </w:rPr>
        <w:t>纳入整改目标。</w:t>
      </w:r>
    </w:p>
    <w:p w:rsidR="00B17074" w:rsidRDefault="008A2ED1">
      <w:pPr>
        <w:spacing w:line="560" w:lineRule="exact"/>
        <w:ind w:firstLineChars="200" w:firstLine="600"/>
        <w:rPr>
          <w:rFonts w:ascii="仿宋_GB2312" w:eastAsia="仿宋"/>
          <w:color w:val="000000"/>
          <w:sz w:val="32"/>
          <w:szCs w:val="32"/>
        </w:rPr>
      </w:pPr>
      <w:r>
        <w:rPr>
          <w:rFonts w:ascii="仿宋" w:eastAsia="仿宋" w:hAnsi="仿宋" w:hint="eastAsia"/>
          <w:sz w:val="30"/>
          <w:szCs w:val="30"/>
        </w:rPr>
        <w:t>严格</w:t>
      </w:r>
      <w:r>
        <w:rPr>
          <w:rFonts w:ascii="仿宋" w:eastAsia="仿宋" w:hAnsi="仿宋" w:hint="eastAsia"/>
          <w:sz w:val="30"/>
          <w:szCs w:val="30"/>
        </w:rPr>
        <w:t>按照上级关于开展精准扶贫工作相关文件要求和工作部署，按照文件要求</w:t>
      </w:r>
      <w:r>
        <w:rPr>
          <w:rFonts w:ascii="仿宋" w:eastAsia="仿宋" w:hAnsi="仿宋" w:hint="eastAsia"/>
          <w:sz w:val="30"/>
          <w:szCs w:val="30"/>
        </w:rPr>
        <w:t>进行入户识别，严格</w:t>
      </w:r>
      <w:proofErr w:type="gramStart"/>
      <w:r>
        <w:rPr>
          <w:rFonts w:ascii="仿宋" w:eastAsia="仿宋" w:hAnsi="仿宋" w:hint="eastAsia"/>
          <w:sz w:val="30"/>
          <w:szCs w:val="30"/>
        </w:rPr>
        <w:t>执行</w:t>
      </w:r>
      <w:r>
        <w:rPr>
          <w:rFonts w:ascii="仿宋" w:eastAsia="仿宋" w:hAnsi="仿宋" w:hint="eastAsia"/>
          <w:sz w:val="30"/>
          <w:szCs w:val="30"/>
        </w:rPr>
        <w:t>屯级评议</w:t>
      </w:r>
      <w:proofErr w:type="gramEnd"/>
      <w:r>
        <w:rPr>
          <w:rFonts w:ascii="仿宋" w:eastAsia="仿宋" w:hAnsi="仿宋" w:hint="eastAsia"/>
          <w:sz w:val="30"/>
          <w:szCs w:val="30"/>
        </w:rPr>
        <w:t>公示、村级评议公示、乡级评议公示等等一系列工作程序</w:t>
      </w:r>
      <w:r>
        <w:rPr>
          <w:rFonts w:ascii="仿宋" w:eastAsia="仿宋" w:hAnsi="仿宋" w:hint="eastAsia"/>
          <w:sz w:val="30"/>
          <w:szCs w:val="30"/>
        </w:rPr>
        <w:t>，确保各村</w:t>
      </w:r>
      <w:proofErr w:type="gramStart"/>
      <w:r>
        <w:rPr>
          <w:rFonts w:ascii="仿宋" w:eastAsia="仿宋" w:hAnsi="仿宋" w:hint="eastAsia"/>
          <w:sz w:val="30"/>
          <w:szCs w:val="30"/>
        </w:rPr>
        <w:t>各屯都</w:t>
      </w:r>
      <w:proofErr w:type="gramEnd"/>
      <w:r>
        <w:rPr>
          <w:rFonts w:ascii="仿宋" w:eastAsia="仿宋" w:hAnsi="仿宋" w:hint="eastAsia"/>
          <w:sz w:val="30"/>
          <w:szCs w:val="30"/>
        </w:rPr>
        <w:t>了解此项工作，</w:t>
      </w:r>
      <w:r>
        <w:rPr>
          <w:rFonts w:ascii="仿宋" w:eastAsia="仿宋" w:hAnsi="仿宋" w:hint="eastAsia"/>
          <w:sz w:val="30"/>
          <w:szCs w:val="30"/>
        </w:rPr>
        <w:t>然后汇总上报县扶贫办，由县扶贫办审核公告。整个流程都有评议和公示环节，公示期间反映有问题的都会由工作人员核实，经核实确有错误的立即整改，确保“精准”。</w:t>
      </w:r>
    </w:p>
    <w:p w:rsidR="00B17074" w:rsidRDefault="008A2ED1">
      <w:pPr>
        <w:ind w:firstLine="645"/>
        <w:rPr>
          <w:rFonts w:ascii="黑体" w:eastAsia="黑体" w:hAnsi="黑体"/>
          <w:color w:val="000000"/>
          <w:sz w:val="32"/>
          <w:szCs w:val="32"/>
        </w:rPr>
      </w:pPr>
      <w:r>
        <w:rPr>
          <w:rFonts w:ascii="黑体" w:eastAsia="黑体" w:hAnsi="黑体" w:hint="eastAsia"/>
          <w:color w:val="000000"/>
          <w:sz w:val="32"/>
          <w:szCs w:val="32"/>
        </w:rPr>
        <w:t>三、整改主体</w:t>
      </w:r>
    </w:p>
    <w:p w:rsidR="00B17074" w:rsidRDefault="008A2ED1">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w:t>
      </w:r>
      <w:r>
        <w:rPr>
          <w:rFonts w:ascii="仿宋_GB2312" w:eastAsia="仿宋_GB2312" w:hAnsi="黑体" w:hint="eastAsia"/>
          <w:color w:val="000000"/>
          <w:sz w:val="32"/>
          <w:szCs w:val="32"/>
        </w:rPr>
        <w:t>单位</w:t>
      </w:r>
      <w:r>
        <w:rPr>
          <w:rFonts w:ascii="仿宋_GB2312" w:eastAsia="仿宋_GB2312" w:hAnsi="黑体"/>
          <w:color w:val="000000"/>
          <w:sz w:val="32"/>
          <w:szCs w:val="32"/>
        </w:rPr>
        <w:t>：</w:t>
      </w:r>
      <w:r>
        <w:rPr>
          <w:rFonts w:ascii="仿宋_GB2312" w:eastAsia="仿宋_GB2312" w:hAnsi="黑体" w:hint="eastAsia"/>
          <w:color w:val="000000"/>
          <w:sz w:val="32"/>
          <w:szCs w:val="32"/>
        </w:rPr>
        <w:t>雅瑶乡人民政府</w:t>
      </w:r>
    </w:p>
    <w:p w:rsidR="00B17074" w:rsidRDefault="008A2ED1">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w:t>
      </w:r>
      <w:r>
        <w:rPr>
          <w:rFonts w:ascii="仿宋_GB2312" w:eastAsia="仿宋_GB2312" w:hAnsi="黑体"/>
          <w:color w:val="000000"/>
          <w:sz w:val="32"/>
          <w:szCs w:val="32"/>
        </w:rPr>
        <w:t>人：</w:t>
      </w:r>
      <w:r>
        <w:rPr>
          <w:rFonts w:ascii="仿宋_GB2312" w:eastAsia="仿宋_GB2312" w:hAnsi="黑体" w:hint="eastAsia"/>
          <w:color w:val="000000"/>
          <w:sz w:val="32"/>
          <w:szCs w:val="32"/>
        </w:rPr>
        <w:t>石晓华</w:t>
      </w:r>
    </w:p>
    <w:p w:rsidR="00B17074" w:rsidRDefault="008A2ED1">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联系方式</w:t>
      </w:r>
      <w:r>
        <w:rPr>
          <w:rFonts w:ascii="仿宋_GB2312" w:eastAsia="仿宋_GB2312" w:hAnsi="黑体"/>
          <w:color w:val="000000"/>
          <w:sz w:val="32"/>
          <w:szCs w:val="32"/>
        </w:rPr>
        <w:t>：</w:t>
      </w:r>
      <w:r>
        <w:rPr>
          <w:rFonts w:ascii="仿宋_GB2312" w:eastAsia="仿宋_GB2312" w:hAnsi="黑体" w:hint="eastAsia"/>
          <w:color w:val="000000"/>
          <w:sz w:val="32"/>
          <w:szCs w:val="32"/>
        </w:rPr>
        <w:t>13768855110</w:t>
      </w:r>
    </w:p>
    <w:p w:rsidR="00B17074" w:rsidRDefault="008A2ED1">
      <w:pPr>
        <w:ind w:firstLine="645"/>
        <w:rPr>
          <w:rFonts w:ascii="黑体" w:eastAsia="黑体" w:hAnsi="黑体"/>
          <w:color w:val="000000"/>
          <w:sz w:val="32"/>
          <w:szCs w:val="32"/>
        </w:rPr>
      </w:pPr>
      <w:r>
        <w:rPr>
          <w:rFonts w:ascii="黑体" w:eastAsia="黑体" w:hAnsi="黑体" w:hint="eastAsia"/>
          <w:color w:val="000000"/>
          <w:sz w:val="32"/>
          <w:szCs w:val="32"/>
        </w:rPr>
        <w:t>四</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措施</w:t>
      </w:r>
    </w:p>
    <w:p w:rsidR="00B17074" w:rsidRDefault="008A2ED1">
      <w:pPr>
        <w:spacing w:line="560" w:lineRule="exact"/>
        <w:ind w:firstLineChars="200" w:firstLine="600"/>
        <w:rPr>
          <w:rFonts w:ascii="仿宋" w:eastAsia="仿宋" w:hAnsi="仿宋"/>
          <w:sz w:val="30"/>
          <w:szCs w:val="30"/>
        </w:rPr>
      </w:pPr>
      <w:r>
        <w:rPr>
          <w:rFonts w:ascii="仿宋" w:eastAsia="仿宋" w:hAnsi="仿宋" w:hint="eastAsia"/>
          <w:sz w:val="30"/>
          <w:szCs w:val="30"/>
        </w:rPr>
        <w:t>2016</w:t>
      </w:r>
      <w:r>
        <w:rPr>
          <w:rFonts w:ascii="仿宋" w:eastAsia="仿宋" w:hAnsi="仿宋" w:hint="eastAsia"/>
          <w:sz w:val="30"/>
          <w:szCs w:val="30"/>
        </w:rPr>
        <w:t>年，自治区扶贫办、审计厅也通过查询工商等信息，查询贫困户是否有注册有公司、开办有企业等情况，并把查询结果向乡政府反馈，乡政府根据反馈的信息组织工作人员进行核实，情况属实的，达到否决条件的，均按照“八个一票否决”的文件精神予以剔除。</w:t>
      </w:r>
      <w:r>
        <w:rPr>
          <w:rFonts w:ascii="仿宋" w:eastAsia="仿宋" w:hAnsi="仿宋" w:hint="eastAsia"/>
          <w:sz w:val="30"/>
          <w:szCs w:val="30"/>
        </w:rPr>
        <w:t>2017</w:t>
      </w:r>
      <w:r>
        <w:rPr>
          <w:rFonts w:ascii="仿宋" w:eastAsia="仿宋" w:hAnsi="仿宋" w:hint="eastAsia"/>
          <w:sz w:val="30"/>
          <w:szCs w:val="30"/>
        </w:rPr>
        <w:t>年，自治区扶贫办下发了对贫困户进行动态调整的文件，不是贫困户但比较贫困的农户可在动态调整期间向村委申请评定贫困户，整个工作从宣传到结束历时近</w:t>
      </w:r>
      <w:r>
        <w:rPr>
          <w:rFonts w:ascii="仿宋" w:eastAsia="仿宋" w:hAnsi="仿宋" w:hint="eastAsia"/>
          <w:sz w:val="30"/>
          <w:szCs w:val="30"/>
        </w:rPr>
        <w:t>2</w:t>
      </w:r>
      <w:r>
        <w:rPr>
          <w:rFonts w:ascii="仿宋" w:eastAsia="仿宋" w:hAnsi="仿宋" w:hint="eastAsia"/>
          <w:sz w:val="30"/>
          <w:szCs w:val="30"/>
        </w:rPr>
        <w:t>个月。</w:t>
      </w:r>
    </w:p>
    <w:p w:rsidR="00B17074" w:rsidRDefault="008A2ED1">
      <w:pPr>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Pr>
          <w:rFonts w:ascii="黑体" w:eastAsia="黑体" w:hAnsi="黑体"/>
          <w:color w:val="000000"/>
          <w:sz w:val="32"/>
          <w:szCs w:val="32"/>
        </w:rPr>
        <w:t>整改回应机制</w:t>
      </w:r>
    </w:p>
    <w:p w:rsidR="00B17074" w:rsidRDefault="008A2ED1">
      <w:pPr>
        <w:spacing w:line="560" w:lineRule="exact"/>
        <w:ind w:firstLineChars="200" w:firstLine="600"/>
        <w:rPr>
          <w:rFonts w:ascii="仿宋_GB2312" w:eastAsia="仿宋_GB2312"/>
          <w:color w:val="000000"/>
          <w:sz w:val="32"/>
          <w:szCs w:val="32"/>
        </w:rPr>
      </w:pPr>
      <w:proofErr w:type="gramStart"/>
      <w:r>
        <w:rPr>
          <w:rFonts w:ascii="仿宋" w:eastAsia="仿宋" w:hAnsi="仿宋" w:hint="eastAsia"/>
          <w:sz w:val="30"/>
          <w:szCs w:val="30"/>
        </w:rPr>
        <w:t>下寨屯受访</w:t>
      </w:r>
      <w:proofErr w:type="gramEnd"/>
      <w:r>
        <w:rPr>
          <w:rFonts w:ascii="仿宋" w:eastAsia="仿宋" w:hAnsi="仿宋" w:hint="eastAsia"/>
          <w:sz w:val="30"/>
          <w:szCs w:val="30"/>
        </w:rPr>
        <w:t>者反映的富人得贫困户，穷人没得贫困户的情况，富人如果符合“八个一票否决”的条件，查实后乡</w:t>
      </w:r>
      <w:r>
        <w:rPr>
          <w:rFonts w:ascii="仿宋" w:eastAsia="仿宋" w:hAnsi="仿宋" w:hint="eastAsia"/>
          <w:sz w:val="30"/>
          <w:szCs w:val="30"/>
        </w:rPr>
        <w:t>政府会按照相关程序予以剔除，穷人没有得到贫困户，也可以在动态调整工作开展期间向</w:t>
      </w:r>
      <w:r>
        <w:rPr>
          <w:rFonts w:ascii="仿宋" w:eastAsia="仿宋" w:hAnsi="仿宋" w:hint="eastAsia"/>
          <w:sz w:val="30"/>
          <w:szCs w:val="30"/>
        </w:rPr>
        <w:lastRenderedPageBreak/>
        <w:t>村委申请评定为贫困户。</w:t>
      </w:r>
    </w:p>
    <w:p w:rsidR="00B17074" w:rsidRDefault="008A2ED1">
      <w:pPr>
        <w:ind w:firstLineChars="200" w:firstLine="640"/>
        <w:rPr>
          <w:rFonts w:ascii="仿宋_GB2312" w:eastAsia="仿宋_GB2312"/>
          <w:color w:val="000000"/>
          <w:sz w:val="32"/>
          <w:szCs w:val="32"/>
        </w:rPr>
      </w:pPr>
      <w:r>
        <w:rPr>
          <w:rFonts w:ascii="仿宋_GB2312" w:eastAsia="仿宋_GB2312" w:hint="eastAsia"/>
          <w:color w:val="000000"/>
          <w:sz w:val="32"/>
          <w:szCs w:val="32"/>
        </w:rPr>
        <w:t>针对</w:t>
      </w:r>
      <w:r>
        <w:rPr>
          <w:rFonts w:ascii="仿宋_GB2312" w:eastAsia="仿宋_GB2312"/>
          <w:color w:val="000000"/>
          <w:sz w:val="32"/>
          <w:szCs w:val="32"/>
        </w:rPr>
        <w:t>留有联系方式的群众或</w:t>
      </w:r>
      <w:r>
        <w:rPr>
          <w:rFonts w:ascii="仿宋_GB2312" w:eastAsia="仿宋_GB2312" w:hint="eastAsia"/>
          <w:color w:val="000000"/>
          <w:sz w:val="32"/>
          <w:szCs w:val="32"/>
        </w:rPr>
        <w:t>前期调查中已明确提出意见建议的具体群众，在整改完成后电话回访或实地回访</w:t>
      </w:r>
      <w:r>
        <w:rPr>
          <w:rFonts w:ascii="仿宋_GB2312" w:eastAsia="仿宋_GB2312" w:hint="eastAsia"/>
          <w:color w:val="000000"/>
          <w:sz w:val="32"/>
          <w:szCs w:val="32"/>
        </w:rPr>
        <w:t>，</w:t>
      </w:r>
      <w:r>
        <w:rPr>
          <w:rFonts w:ascii="仿宋_GB2312" w:eastAsia="仿宋_GB2312" w:hint="eastAsia"/>
          <w:color w:val="000000"/>
          <w:sz w:val="32"/>
          <w:szCs w:val="32"/>
        </w:rPr>
        <w:t>在整改完成后</w:t>
      </w:r>
      <w:r>
        <w:rPr>
          <w:rFonts w:ascii="仿宋_GB2312" w:eastAsia="仿宋_GB2312" w:hint="eastAsia"/>
          <w:color w:val="000000"/>
          <w:sz w:val="32"/>
          <w:szCs w:val="32"/>
        </w:rPr>
        <w:t>在乡政府和大琴村</w:t>
      </w:r>
      <w:r>
        <w:rPr>
          <w:rFonts w:ascii="仿宋_GB2312" w:eastAsia="仿宋_GB2312" w:hint="eastAsia"/>
          <w:color w:val="000000"/>
          <w:sz w:val="32"/>
          <w:szCs w:val="32"/>
        </w:rPr>
        <w:t>公告栏上</w:t>
      </w:r>
      <w:r>
        <w:rPr>
          <w:rFonts w:ascii="仿宋_GB2312" w:eastAsia="仿宋_GB2312" w:hint="eastAsia"/>
          <w:color w:val="000000"/>
          <w:sz w:val="32"/>
          <w:szCs w:val="32"/>
        </w:rPr>
        <w:t>进行相应的</w:t>
      </w:r>
      <w:r>
        <w:rPr>
          <w:rFonts w:ascii="仿宋_GB2312" w:eastAsia="仿宋_GB2312" w:hint="eastAsia"/>
          <w:color w:val="000000"/>
          <w:sz w:val="32"/>
          <w:szCs w:val="32"/>
        </w:rPr>
        <w:t>公示整改成效。</w:t>
      </w:r>
    </w:p>
    <w:p w:rsidR="008A2ED1" w:rsidRDefault="008A2ED1">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p>
    <w:p w:rsidR="008A2ED1" w:rsidRDefault="008A2ED1">
      <w:pPr>
        <w:spacing w:line="520" w:lineRule="exact"/>
        <w:jc w:val="center"/>
        <w:rPr>
          <w:rFonts w:ascii="仿宋_GB2312" w:eastAsia="仿宋_GB2312" w:hAnsi="黑体" w:cs="宋体"/>
          <w:color w:val="000000"/>
          <w:kern w:val="0"/>
          <w:sz w:val="32"/>
          <w:szCs w:val="32"/>
        </w:rPr>
      </w:pPr>
    </w:p>
    <w:p w:rsidR="00B17074" w:rsidRDefault="008A2ED1">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r>
        <w:rPr>
          <w:rFonts w:ascii="仿宋_GB2312" w:eastAsia="仿宋_GB2312" w:hAnsi="黑体" w:cs="宋体" w:hint="eastAsia"/>
          <w:color w:val="000000"/>
          <w:kern w:val="0"/>
          <w:sz w:val="32"/>
          <w:szCs w:val="32"/>
        </w:rPr>
        <w:t>雅瑶乡人民政府</w:t>
      </w:r>
      <w:bookmarkStart w:id="0" w:name="_GoBack"/>
      <w:bookmarkEnd w:id="0"/>
    </w:p>
    <w:p w:rsidR="00B17074" w:rsidRDefault="008A2ED1">
      <w:pPr>
        <w:spacing w:line="520" w:lineRule="exact"/>
        <w:jc w:val="center"/>
        <w:rPr>
          <w:rFonts w:ascii="方正小标宋_GBK" w:eastAsia="方正小标宋_GBK"/>
          <w:color w:val="000000"/>
          <w:sz w:val="44"/>
          <w:szCs w:val="44"/>
        </w:rPr>
      </w:pPr>
      <w:r>
        <w:rPr>
          <w:rFonts w:ascii="仿宋_GB2312" w:eastAsia="仿宋_GB2312" w:hAnsi="黑体" w:cs="宋体"/>
          <w:color w:val="000000"/>
          <w:kern w:val="0"/>
          <w:sz w:val="32"/>
          <w:szCs w:val="32"/>
        </w:rPr>
        <w:t xml:space="preserve">                                2018</w:t>
      </w:r>
      <w:r>
        <w:rPr>
          <w:rFonts w:ascii="仿宋_GB2312" w:eastAsia="仿宋_GB2312" w:hAnsi="黑体" w:cs="宋体" w:hint="eastAsia"/>
          <w:color w:val="000000"/>
          <w:kern w:val="0"/>
          <w:sz w:val="32"/>
          <w:szCs w:val="32"/>
        </w:rPr>
        <w:t>年</w:t>
      </w:r>
      <w:r>
        <w:rPr>
          <w:rFonts w:ascii="仿宋_GB2312" w:eastAsia="仿宋_GB2312" w:hAnsi="黑体" w:cs="宋体" w:hint="eastAsia"/>
          <w:color w:val="000000"/>
          <w:kern w:val="0"/>
          <w:sz w:val="32"/>
          <w:szCs w:val="32"/>
        </w:rPr>
        <w:t>6</w:t>
      </w:r>
      <w:r>
        <w:rPr>
          <w:rFonts w:ascii="仿宋_GB2312" w:eastAsia="仿宋_GB2312" w:hAnsi="黑体" w:cs="宋体" w:hint="eastAsia"/>
          <w:color w:val="000000"/>
          <w:kern w:val="0"/>
          <w:sz w:val="32"/>
          <w:szCs w:val="32"/>
        </w:rPr>
        <w:t>月</w:t>
      </w:r>
      <w:r>
        <w:rPr>
          <w:rFonts w:ascii="仿宋_GB2312" w:eastAsia="仿宋_GB2312" w:hAnsi="黑体" w:cs="宋体" w:hint="eastAsia"/>
          <w:color w:val="000000"/>
          <w:kern w:val="0"/>
          <w:sz w:val="32"/>
          <w:szCs w:val="32"/>
        </w:rPr>
        <w:t>21</w:t>
      </w:r>
      <w:r>
        <w:rPr>
          <w:rFonts w:ascii="仿宋_GB2312" w:eastAsia="仿宋_GB2312" w:hAnsi="黑体" w:cs="宋体" w:hint="eastAsia"/>
          <w:color w:val="000000"/>
          <w:kern w:val="0"/>
          <w:sz w:val="32"/>
          <w:szCs w:val="32"/>
        </w:rPr>
        <w:t xml:space="preserve"> </w:t>
      </w:r>
      <w:r>
        <w:rPr>
          <w:rFonts w:ascii="仿宋_GB2312" w:eastAsia="仿宋_GB2312" w:hAnsi="黑体" w:cs="宋体" w:hint="eastAsia"/>
          <w:color w:val="000000"/>
          <w:kern w:val="0"/>
          <w:sz w:val="32"/>
          <w:szCs w:val="32"/>
        </w:rPr>
        <w:t>日</w:t>
      </w:r>
    </w:p>
    <w:p w:rsidR="00B17074" w:rsidRDefault="00B17074"/>
    <w:sectPr w:rsidR="00B17074" w:rsidSect="00FB4D9A">
      <w:pgSz w:w="11906" w:h="16838"/>
      <w:pgMar w:top="1440" w:right="1418" w:bottom="1440"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D078E"/>
    <w:rsid w:val="001B66A7"/>
    <w:rsid w:val="008A2ED1"/>
    <w:rsid w:val="00B17074"/>
    <w:rsid w:val="00F11F80"/>
    <w:rsid w:val="00FB4D9A"/>
    <w:rsid w:val="35AD078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93E3FA-C06F-4F35-B0B7-C014EDF9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3</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6</cp:revision>
  <dcterms:created xsi:type="dcterms:W3CDTF">2018-07-10T07:00:00Z</dcterms:created>
  <dcterms:modified xsi:type="dcterms:W3CDTF">2018-07-27T01:41:00Z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