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DA4" w:rsidRDefault="007A578E" w:rsidP="00815DA4">
      <w:pPr>
        <w:spacing w:line="520" w:lineRule="exact"/>
        <w:jc w:val="center"/>
        <w:rPr>
          <w:rFonts w:ascii="方正小标宋_GBK" w:eastAsia="方正小标宋_GBK" w:cs="Times New Roman"/>
          <w:color w:val="000000"/>
          <w:sz w:val="44"/>
          <w:szCs w:val="44"/>
        </w:rPr>
      </w:pPr>
      <w:r>
        <w:rPr>
          <w:rFonts w:ascii="方正小标宋_GBK" w:eastAsia="方正小标宋_GBK" w:cs="Times New Roman" w:hint="eastAsia"/>
          <w:color w:val="000000"/>
          <w:sz w:val="44"/>
          <w:szCs w:val="44"/>
        </w:rPr>
        <w:t>融安县</w:t>
      </w:r>
      <w:r>
        <w:rPr>
          <w:rFonts w:ascii="方正小标宋_GBK" w:eastAsia="方正小标宋_GBK" w:cs="Times New Roman" w:hint="eastAsia"/>
          <w:color w:val="000000"/>
          <w:sz w:val="44"/>
          <w:szCs w:val="44"/>
        </w:rPr>
        <w:t>雅瑶</w:t>
      </w:r>
      <w:r>
        <w:rPr>
          <w:rFonts w:ascii="方正小标宋_GBK" w:eastAsia="方正小标宋_GBK" w:cs="Times New Roman" w:hint="eastAsia"/>
          <w:color w:val="000000"/>
          <w:sz w:val="44"/>
          <w:szCs w:val="44"/>
        </w:rPr>
        <w:t>乡</w:t>
      </w:r>
      <w:r w:rsidR="0011486D" w:rsidRPr="0011486D">
        <w:rPr>
          <w:rFonts w:ascii="方正小标宋_GBK" w:eastAsia="方正小标宋_GBK" w:cs="Times New Roman" w:hint="eastAsia"/>
          <w:color w:val="000000"/>
          <w:sz w:val="44"/>
          <w:szCs w:val="44"/>
        </w:rPr>
        <w:t>对2017年度自治区绩效考评</w:t>
      </w:r>
    </w:p>
    <w:p w:rsidR="00B72F00" w:rsidRDefault="0011486D" w:rsidP="00815DA4">
      <w:pPr>
        <w:spacing w:line="520" w:lineRule="exact"/>
        <w:jc w:val="center"/>
        <w:rPr>
          <w:rFonts w:ascii="方正小标宋_GBK" w:eastAsia="方正小标宋_GBK" w:cs="Times New Roman"/>
          <w:color w:val="000000"/>
          <w:sz w:val="44"/>
          <w:szCs w:val="44"/>
        </w:rPr>
      </w:pPr>
      <w:r w:rsidRPr="0011486D">
        <w:rPr>
          <w:rFonts w:ascii="方正小标宋_GBK" w:eastAsia="方正小标宋_GBK" w:cs="Times New Roman" w:hint="eastAsia"/>
          <w:color w:val="000000"/>
          <w:sz w:val="44"/>
          <w:szCs w:val="44"/>
        </w:rPr>
        <w:t>社会评价群众意见建议第6</w:t>
      </w:r>
      <w:r>
        <w:rPr>
          <w:rFonts w:ascii="方正小标宋_GBK" w:eastAsia="方正小标宋_GBK" w:cs="Times New Roman"/>
          <w:color w:val="000000"/>
          <w:sz w:val="44"/>
          <w:szCs w:val="44"/>
        </w:rPr>
        <w:t>5</w:t>
      </w:r>
      <w:r w:rsidRPr="0011486D">
        <w:rPr>
          <w:rFonts w:ascii="方正小标宋_GBK" w:eastAsia="方正小标宋_GBK" w:cs="Times New Roman" w:hint="eastAsia"/>
          <w:color w:val="000000"/>
          <w:sz w:val="44"/>
          <w:szCs w:val="44"/>
        </w:rPr>
        <w:t>项的整改方案</w:t>
      </w:r>
    </w:p>
    <w:p w:rsidR="00B72F00" w:rsidRDefault="007A578E">
      <w:pPr>
        <w:spacing w:beforeLines="150" w:before="468"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根</w:t>
      </w:r>
      <w:r>
        <w:rPr>
          <w:rFonts w:ascii="仿宋_GB2312" w:eastAsia="仿宋_GB2312" w:hint="eastAsia"/>
          <w:color w:val="000000"/>
          <w:sz w:val="32"/>
          <w:szCs w:val="32"/>
        </w:rPr>
        <w:t>据</w:t>
      </w:r>
      <w:r>
        <w:rPr>
          <w:rFonts w:ascii="仿宋_GB2312" w:eastAsia="仿宋_GB2312"/>
          <w:color w:val="000000"/>
          <w:sz w:val="32"/>
          <w:szCs w:val="32"/>
        </w:rPr>
        <w:t>治区</w:t>
      </w:r>
      <w:r>
        <w:rPr>
          <w:rFonts w:ascii="仿宋_GB2312" w:eastAsia="仿宋_GB2312" w:hint="eastAsia"/>
          <w:color w:val="000000"/>
          <w:sz w:val="32"/>
          <w:szCs w:val="32"/>
        </w:rPr>
        <w:t>2017</w:t>
      </w:r>
      <w:r>
        <w:rPr>
          <w:rFonts w:ascii="仿宋_GB2312" w:eastAsia="仿宋_GB2312" w:hint="eastAsia"/>
          <w:color w:val="000000"/>
          <w:sz w:val="32"/>
          <w:szCs w:val="32"/>
        </w:rPr>
        <w:t>年度社会评价意见建议及整改工作要求，我局</w:t>
      </w:r>
      <w:r>
        <w:rPr>
          <w:rFonts w:ascii="仿宋_GB2312" w:eastAsia="仿宋_GB2312" w:hint="eastAsia"/>
          <w:color w:val="000000"/>
          <w:sz w:val="32"/>
          <w:szCs w:val="32"/>
        </w:rPr>
        <w:t>（单位）</w:t>
      </w:r>
      <w:r>
        <w:rPr>
          <w:rFonts w:ascii="仿宋_GB2312" w:eastAsia="仿宋_GB2312" w:hint="eastAsia"/>
          <w:color w:val="000000"/>
          <w:sz w:val="32"/>
          <w:szCs w:val="32"/>
        </w:rPr>
        <w:t>高度重视</w:t>
      </w:r>
      <w:r>
        <w:rPr>
          <w:rFonts w:ascii="仿宋_GB2312" w:eastAsia="仿宋_GB2312"/>
          <w:color w:val="000000"/>
          <w:sz w:val="32"/>
          <w:szCs w:val="32"/>
        </w:rPr>
        <w:t>，</w:t>
      </w:r>
      <w:r>
        <w:rPr>
          <w:rFonts w:ascii="仿宋_GB2312" w:eastAsia="仿宋_GB2312" w:hint="eastAsia"/>
          <w:color w:val="000000"/>
          <w:sz w:val="32"/>
          <w:szCs w:val="32"/>
        </w:rPr>
        <w:t>专题研究</w:t>
      </w:r>
      <w:r>
        <w:rPr>
          <w:rFonts w:ascii="仿宋_GB2312" w:eastAsia="仿宋_GB2312" w:hint="eastAsia"/>
          <w:color w:val="000000"/>
          <w:sz w:val="32"/>
          <w:szCs w:val="32"/>
        </w:rPr>
        <w:t>201</w:t>
      </w:r>
      <w:r>
        <w:rPr>
          <w:rFonts w:ascii="仿宋_GB2312" w:eastAsia="仿宋_GB2312"/>
          <w:color w:val="000000"/>
          <w:sz w:val="32"/>
          <w:szCs w:val="32"/>
        </w:rPr>
        <w:t>7</w:t>
      </w:r>
      <w:r>
        <w:rPr>
          <w:rFonts w:ascii="仿宋_GB2312" w:eastAsia="仿宋_GB2312" w:hint="eastAsia"/>
          <w:color w:val="000000"/>
          <w:sz w:val="32"/>
          <w:szCs w:val="32"/>
        </w:rPr>
        <w:t>年度自治区绩效考评群众反馈意见建议整改工作</w:t>
      </w:r>
      <w:r>
        <w:rPr>
          <w:rFonts w:ascii="仿宋_GB2312" w:eastAsia="仿宋_GB2312"/>
          <w:color w:val="000000"/>
          <w:sz w:val="32"/>
          <w:szCs w:val="32"/>
        </w:rPr>
        <w:t>，</w:t>
      </w:r>
      <w:r>
        <w:rPr>
          <w:rFonts w:ascii="仿宋_GB2312" w:eastAsia="仿宋_GB2312" w:hint="eastAsia"/>
          <w:color w:val="000000"/>
          <w:sz w:val="32"/>
          <w:szCs w:val="32"/>
        </w:rPr>
        <w:t>开展专项调查研究，并制定以下整改方案。</w:t>
      </w:r>
    </w:p>
    <w:p w:rsidR="00B72F00" w:rsidRDefault="007A578E">
      <w:pPr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一</w:t>
      </w:r>
      <w:r>
        <w:rPr>
          <w:rFonts w:ascii="黑体" w:eastAsia="黑体" w:hAnsi="黑体"/>
          <w:color w:val="000000"/>
          <w:sz w:val="32"/>
          <w:szCs w:val="32"/>
        </w:rPr>
        <w:t>、</w:t>
      </w:r>
      <w:r>
        <w:rPr>
          <w:rFonts w:ascii="黑体" w:eastAsia="黑体" w:hAnsi="黑体" w:hint="eastAsia"/>
          <w:color w:val="000000"/>
          <w:sz w:val="32"/>
          <w:szCs w:val="32"/>
        </w:rPr>
        <w:t>整改事项</w:t>
      </w:r>
    </w:p>
    <w:p w:rsidR="00B72F00" w:rsidRDefault="007A578E">
      <w:pPr>
        <w:ind w:firstLine="645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第</w:t>
      </w:r>
      <w:r w:rsidR="0011486D">
        <w:rPr>
          <w:rFonts w:ascii="仿宋_GB2312" w:eastAsia="仿宋_GB2312" w:hAnsi="宋体"/>
          <w:color w:val="000000"/>
          <w:sz w:val="32"/>
          <w:szCs w:val="32"/>
        </w:rPr>
        <w:t>65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项</w:t>
      </w:r>
      <w:r>
        <w:rPr>
          <w:rFonts w:ascii="仿宋_GB2312" w:eastAsia="仿宋_GB2312" w:hAnsi="宋体"/>
          <w:color w:val="000000"/>
          <w:sz w:val="32"/>
          <w:szCs w:val="32"/>
        </w:rPr>
        <w:t>：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“柳州市融安县雅瑶乡章口村的韦定干房子还是泥巴做起来的房子，比较老旧，希望政府能给资金改善住房情况。</w:t>
      </w:r>
      <w:r>
        <w:rPr>
          <w:rFonts w:ascii="仿宋_GB2312" w:eastAsia="仿宋_GB2312" w:hAnsi="宋体"/>
          <w:color w:val="000000"/>
          <w:sz w:val="32"/>
          <w:szCs w:val="32"/>
        </w:rPr>
        <w:t>”</w:t>
      </w:r>
    </w:p>
    <w:p w:rsidR="00B72F00" w:rsidRDefault="007A578E">
      <w:pPr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二</w:t>
      </w:r>
      <w:r>
        <w:rPr>
          <w:rFonts w:ascii="黑体" w:eastAsia="黑体" w:hAnsi="黑体"/>
          <w:color w:val="000000"/>
          <w:sz w:val="32"/>
          <w:szCs w:val="32"/>
        </w:rPr>
        <w:t>、</w:t>
      </w:r>
      <w:r>
        <w:rPr>
          <w:rFonts w:ascii="黑体" w:eastAsia="黑体" w:hAnsi="黑体" w:hint="eastAsia"/>
          <w:color w:val="000000"/>
          <w:sz w:val="32"/>
          <w:szCs w:val="32"/>
        </w:rPr>
        <w:t>调查情况</w:t>
      </w:r>
    </w:p>
    <w:p w:rsidR="00B72F00" w:rsidRDefault="007A578E">
      <w:pPr>
        <w:spacing w:line="54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2018</w:t>
      </w:r>
      <w:r>
        <w:rPr>
          <w:rFonts w:ascii="仿宋_GB2312" w:eastAsia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int="eastAsia"/>
          <w:color w:val="000000"/>
          <w:sz w:val="32"/>
          <w:szCs w:val="32"/>
        </w:rPr>
        <w:t>5</w:t>
      </w:r>
      <w:r>
        <w:rPr>
          <w:rFonts w:ascii="仿宋_GB2312" w:eastAsia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int="eastAsia"/>
          <w:color w:val="000000"/>
          <w:sz w:val="32"/>
          <w:szCs w:val="32"/>
        </w:rPr>
        <w:t>18</w:t>
      </w:r>
      <w:r>
        <w:rPr>
          <w:rFonts w:ascii="仿宋_GB2312" w:eastAsia="仿宋_GB2312" w:hint="eastAsia"/>
          <w:color w:val="000000"/>
          <w:sz w:val="32"/>
          <w:szCs w:val="32"/>
        </w:rPr>
        <w:t>日，雅瑶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乡章口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村包村组长及包村组员针对该项整改意见进行了实地调查，经核实，韦定干为雅瑶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乡章口村章口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一屯村民，属贫困户，家庭人口</w:t>
      </w:r>
      <w:r>
        <w:rPr>
          <w:rFonts w:ascii="仿宋_GB2312" w:eastAsia="仿宋_GB2312" w:hint="eastAsia"/>
          <w:color w:val="000000"/>
          <w:sz w:val="32"/>
          <w:szCs w:val="32"/>
        </w:rPr>
        <w:t xml:space="preserve"> 1</w:t>
      </w:r>
      <w:r>
        <w:rPr>
          <w:rFonts w:ascii="仿宋_GB2312" w:eastAsia="仿宋_GB2312" w:hint="eastAsia"/>
          <w:color w:val="000000"/>
          <w:sz w:val="32"/>
          <w:szCs w:val="32"/>
        </w:rPr>
        <w:t>人，并于</w:t>
      </w:r>
      <w:r>
        <w:rPr>
          <w:rFonts w:ascii="仿宋_GB2312" w:eastAsia="仿宋_GB2312" w:hint="eastAsia"/>
          <w:color w:val="000000"/>
          <w:sz w:val="32"/>
          <w:szCs w:val="32"/>
        </w:rPr>
        <w:t>2016</w:t>
      </w:r>
      <w:r>
        <w:rPr>
          <w:rFonts w:ascii="仿宋_GB2312" w:eastAsia="仿宋_GB2312" w:hint="eastAsia"/>
          <w:color w:val="000000"/>
          <w:sz w:val="32"/>
          <w:szCs w:val="32"/>
        </w:rPr>
        <w:t>年脱贫摘帽，该户房子为泥砖房，建筑面积约</w:t>
      </w:r>
      <w:r>
        <w:rPr>
          <w:rFonts w:ascii="仿宋_GB2312" w:eastAsia="仿宋_GB2312" w:hint="eastAsia"/>
          <w:color w:val="000000"/>
          <w:sz w:val="32"/>
          <w:szCs w:val="32"/>
        </w:rPr>
        <w:t>80</w:t>
      </w:r>
      <w:r>
        <w:rPr>
          <w:rFonts w:ascii="仿宋_GB2312" w:eastAsia="仿宋_GB2312" w:hint="eastAsia"/>
          <w:color w:val="000000"/>
          <w:sz w:val="32"/>
          <w:szCs w:val="32"/>
        </w:rPr>
        <w:t>多平米，为</w:t>
      </w:r>
      <w:r>
        <w:rPr>
          <w:rFonts w:ascii="仿宋_GB2312" w:eastAsia="仿宋_GB2312" w:hint="eastAsia"/>
          <w:color w:val="000000"/>
          <w:sz w:val="32"/>
          <w:szCs w:val="32"/>
        </w:rPr>
        <w:t>80</w:t>
      </w:r>
      <w:r>
        <w:rPr>
          <w:rFonts w:ascii="仿宋_GB2312" w:eastAsia="仿宋_GB2312" w:hint="eastAsia"/>
          <w:color w:val="000000"/>
          <w:sz w:val="32"/>
          <w:szCs w:val="32"/>
        </w:rPr>
        <w:t>年代修建的老房子，房屋主体结构稳固，正面外墙做过抹灰并刷白。不属于危房范围，因此无法享受危房修缮政策。</w:t>
      </w:r>
    </w:p>
    <w:p w:rsidR="00B72F00" w:rsidRDefault="007A578E">
      <w:pPr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三</w:t>
      </w:r>
      <w:r>
        <w:rPr>
          <w:rFonts w:ascii="黑体" w:eastAsia="黑体" w:hAnsi="黑体"/>
          <w:color w:val="000000"/>
          <w:sz w:val="32"/>
          <w:szCs w:val="32"/>
        </w:rPr>
        <w:t>、</w:t>
      </w:r>
      <w:r>
        <w:rPr>
          <w:rFonts w:ascii="黑体" w:eastAsia="黑体" w:hAnsi="黑体" w:hint="eastAsia"/>
          <w:color w:val="000000"/>
          <w:sz w:val="32"/>
          <w:szCs w:val="32"/>
        </w:rPr>
        <w:t>整改</w:t>
      </w:r>
      <w:r>
        <w:rPr>
          <w:rFonts w:ascii="黑体" w:eastAsia="黑体" w:hAnsi="黑体"/>
          <w:color w:val="000000"/>
          <w:sz w:val="32"/>
          <w:szCs w:val="32"/>
        </w:rPr>
        <w:t>目标</w:t>
      </w:r>
    </w:p>
    <w:p w:rsidR="00B72F00" w:rsidRDefault="007A578E">
      <w:pPr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通过在公告栏张贴相关政策享受的条件、村委干部、屯长、各帮扶人的宣传，让群众在了解政策的同时也熟知享受政策的相关条件。</w:t>
      </w:r>
    </w:p>
    <w:p w:rsidR="00B72F00" w:rsidRDefault="007A578E">
      <w:pPr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四</w:t>
      </w:r>
      <w:r>
        <w:rPr>
          <w:rFonts w:ascii="黑体" w:eastAsia="黑体" w:hAnsi="黑体" w:hint="eastAsia"/>
          <w:color w:val="000000"/>
          <w:sz w:val="32"/>
          <w:szCs w:val="32"/>
        </w:rPr>
        <w:t>、整改主体</w:t>
      </w:r>
    </w:p>
    <w:p w:rsidR="00B72F00" w:rsidRDefault="007A578E">
      <w:pPr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责任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单位</w:t>
      </w:r>
      <w:r>
        <w:rPr>
          <w:rFonts w:ascii="仿宋_GB2312" w:eastAsia="仿宋_GB2312" w:hAnsi="黑体"/>
          <w:color w:val="000000"/>
          <w:sz w:val="32"/>
          <w:szCs w:val="32"/>
        </w:rPr>
        <w:t>：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雅瑶乡人民政府</w:t>
      </w:r>
    </w:p>
    <w:p w:rsidR="00B72F00" w:rsidRDefault="007A578E">
      <w:pPr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责任</w:t>
      </w:r>
      <w:r>
        <w:rPr>
          <w:rFonts w:ascii="仿宋_GB2312" w:eastAsia="仿宋_GB2312" w:hAnsi="黑体"/>
          <w:color w:val="000000"/>
          <w:sz w:val="32"/>
          <w:szCs w:val="32"/>
        </w:rPr>
        <w:t>人：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覃航波</w:t>
      </w:r>
    </w:p>
    <w:p w:rsidR="00B72F00" w:rsidRDefault="007A578E">
      <w:pPr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联系方式</w:t>
      </w:r>
      <w:r>
        <w:rPr>
          <w:rFonts w:ascii="仿宋_GB2312" w:eastAsia="仿宋_GB2312" w:hAnsi="黑体"/>
          <w:color w:val="000000"/>
          <w:sz w:val="32"/>
          <w:szCs w:val="32"/>
        </w:rPr>
        <w:t>：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13481959011</w:t>
      </w:r>
    </w:p>
    <w:p w:rsidR="00B72F00" w:rsidRDefault="007A578E">
      <w:pPr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lastRenderedPageBreak/>
        <w:t>五</w:t>
      </w:r>
      <w:r>
        <w:rPr>
          <w:rFonts w:ascii="黑体" w:eastAsia="黑体" w:hAnsi="黑体"/>
          <w:color w:val="000000"/>
          <w:sz w:val="32"/>
          <w:szCs w:val="32"/>
        </w:rPr>
        <w:t>、</w:t>
      </w:r>
      <w:r>
        <w:rPr>
          <w:rFonts w:ascii="黑体" w:eastAsia="黑体" w:hAnsi="黑体" w:hint="eastAsia"/>
          <w:color w:val="000000"/>
          <w:sz w:val="32"/>
          <w:szCs w:val="32"/>
        </w:rPr>
        <w:t>整改</w:t>
      </w:r>
      <w:r>
        <w:rPr>
          <w:rFonts w:ascii="黑体" w:eastAsia="黑体" w:hAnsi="黑体"/>
          <w:color w:val="000000"/>
          <w:sz w:val="32"/>
          <w:szCs w:val="32"/>
        </w:rPr>
        <w:t>措施</w:t>
      </w:r>
    </w:p>
    <w:p w:rsidR="00B72F00" w:rsidRDefault="007A578E">
      <w:pPr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通过在公告栏张贴相关政策享受的条件、村委干部、屯长、各帮扶人的宣传，让群众在了解政策的同时也熟知享受政策的相关条件。</w:t>
      </w:r>
    </w:p>
    <w:p w:rsidR="00B72F00" w:rsidRDefault="007A578E">
      <w:pPr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六</w:t>
      </w:r>
      <w:r>
        <w:rPr>
          <w:rFonts w:ascii="黑体" w:eastAsia="黑体" w:hAnsi="黑体" w:hint="eastAsia"/>
          <w:color w:val="000000"/>
          <w:sz w:val="32"/>
          <w:szCs w:val="32"/>
        </w:rPr>
        <w:t>、</w:t>
      </w:r>
      <w:r>
        <w:rPr>
          <w:rFonts w:ascii="黑体" w:eastAsia="黑体" w:hAnsi="黑体"/>
          <w:color w:val="000000"/>
          <w:sz w:val="32"/>
          <w:szCs w:val="32"/>
        </w:rPr>
        <w:t>整改回应机制</w:t>
      </w:r>
    </w:p>
    <w:p w:rsidR="00B72F00" w:rsidRDefault="007A578E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该户房子为泥砖房，建筑面积约</w:t>
      </w:r>
      <w:r>
        <w:rPr>
          <w:rFonts w:ascii="仿宋_GB2312" w:eastAsia="仿宋_GB2312" w:hint="eastAsia"/>
          <w:color w:val="000000"/>
          <w:sz w:val="32"/>
          <w:szCs w:val="32"/>
        </w:rPr>
        <w:t>80</w:t>
      </w:r>
      <w:r>
        <w:rPr>
          <w:rFonts w:ascii="仿宋_GB2312" w:eastAsia="仿宋_GB2312" w:hint="eastAsia"/>
          <w:color w:val="000000"/>
          <w:sz w:val="32"/>
          <w:szCs w:val="32"/>
        </w:rPr>
        <w:t>多平米，为</w:t>
      </w:r>
      <w:r>
        <w:rPr>
          <w:rFonts w:ascii="仿宋_GB2312" w:eastAsia="仿宋_GB2312" w:hint="eastAsia"/>
          <w:color w:val="000000"/>
          <w:sz w:val="32"/>
          <w:szCs w:val="32"/>
        </w:rPr>
        <w:t>80</w:t>
      </w:r>
      <w:r>
        <w:rPr>
          <w:rFonts w:ascii="仿宋_GB2312" w:eastAsia="仿宋_GB2312" w:hint="eastAsia"/>
          <w:color w:val="000000"/>
          <w:sz w:val="32"/>
          <w:szCs w:val="32"/>
        </w:rPr>
        <w:t>年代修建的老房子，房屋主体结构稳固，正面外墙做过抹灰并刷白。不属于危房范围，因此无法享受危房修缮政策。</w:t>
      </w:r>
    </w:p>
    <w:p w:rsidR="00B72F00" w:rsidRDefault="007A578E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针对群众不了解相关政策的条件，乡政府、村委通过在公告栏张贴相关政策享受的条件、村委干部、屯长、各帮扶人的宣传，让群众在了解政策的同时也熟知享受政策的相关条件。</w:t>
      </w:r>
    </w:p>
    <w:p w:rsidR="007A578E" w:rsidRDefault="007A578E">
      <w:pPr>
        <w:spacing w:line="520" w:lineRule="exact"/>
        <w:jc w:val="center"/>
        <w:rPr>
          <w:rFonts w:ascii="仿宋_GB2312" w:eastAsia="仿宋_GB2312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 xml:space="preserve">                          </w:t>
      </w:r>
    </w:p>
    <w:p w:rsidR="007A578E" w:rsidRDefault="007A578E">
      <w:pPr>
        <w:spacing w:line="520" w:lineRule="exact"/>
        <w:jc w:val="center"/>
        <w:rPr>
          <w:rFonts w:ascii="仿宋_GB2312" w:eastAsia="仿宋_GB2312" w:hAnsi="黑体" w:cs="宋体"/>
          <w:color w:val="000000"/>
          <w:kern w:val="0"/>
          <w:sz w:val="32"/>
          <w:szCs w:val="32"/>
        </w:rPr>
      </w:pPr>
    </w:p>
    <w:p w:rsidR="00B72F00" w:rsidRDefault="007A578E">
      <w:pPr>
        <w:spacing w:line="520" w:lineRule="exact"/>
        <w:jc w:val="center"/>
        <w:rPr>
          <w:rFonts w:ascii="仿宋_GB2312" w:eastAsia="仿宋_GB2312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仿宋_GB2312" w:eastAsia="仿宋_GB2312" w:hAnsi="黑体" w:cs="宋体"/>
          <w:color w:val="000000"/>
          <w:kern w:val="0"/>
          <w:sz w:val="32"/>
          <w:szCs w:val="32"/>
        </w:rPr>
        <w:t xml:space="preserve">                             </w:t>
      </w: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雅瑶乡人民政府</w:t>
      </w:r>
      <w:bookmarkStart w:id="0" w:name="_GoBack"/>
      <w:bookmarkEnd w:id="0"/>
    </w:p>
    <w:p w:rsidR="00B72F00" w:rsidRDefault="007A578E">
      <w:pPr>
        <w:spacing w:line="520" w:lineRule="exact"/>
        <w:jc w:val="center"/>
        <w:rPr>
          <w:rFonts w:ascii="方正小标宋_GBK" w:eastAsia="方正小标宋_GBK"/>
          <w:color w:val="000000"/>
          <w:sz w:val="44"/>
          <w:szCs w:val="44"/>
        </w:rPr>
      </w:pPr>
      <w:r>
        <w:rPr>
          <w:rFonts w:ascii="仿宋_GB2312" w:eastAsia="仿宋_GB2312" w:hAnsi="黑体" w:cs="宋体"/>
          <w:color w:val="000000"/>
          <w:kern w:val="0"/>
          <w:sz w:val="32"/>
          <w:szCs w:val="32"/>
        </w:rPr>
        <w:t xml:space="preserve">                                </w:t>
      </w:r>
      <w:r>
        <w:rPr>
          <w:rFonts w:ascii="仿宋_GB2312" w:eastAsia="仿宋_GB2312" w:hAnsi="黑体" w:cs="宋体"/>
          <w:color w:val="000000"/>
          <w:kern w:val="0"/>
          <w:sz w:val="32"/>
          <w:szCs w:val="32"/>
        </w:rPr>
        <w:t>2018</w:t>
      </w: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5</w:t>
      </w: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24</w:t>
      </w: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日</w:t>
      </w:r>
    </w:p>
    <w:p w:rsidR="00B72F00" w:rsidRDefault="00B72F00"/>
    <w:sectPr w:rsidR="00B72F00" w:rsidSect="0011486D">
      <w:pgSz w:w="11906" w:h="16838"/>
      <w:pgMar w:top="1247" w:right="1418" w:bottom="1247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5438C4"/>
    <w:rsid w:val="0011486D"/>
    <w:rsid w:val="007A578E"/>
    <w:rsid w:val="00815DA4"/>
    <w:rsid w:val="008D57E1"/>
    <w:rsid w:val="00B72F00"/>
    <w:rsid w:val="285438C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79A837D-E7B9-4F36-948D-DB3524CAF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5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10</cp:revision>
  <dcterms:created xsi:type="dcterms:W3CDTF">2018-07-10T08:07:00Z</dcterms:created>
  <dcterms:modified xsi:type="dcterms:W3CDTF">2018-07-27T01:43:00Z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