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6453" w:rsidRPr="00C86D70" w:rsidRDefault="00294D92" w:rsidP="00C86D70">
      <w:pPr>
        <w:spacing w:line="520" w:lineRule="exact"/>
        <w:jc w:val="center"/>
        <w:rPr>
          <w:rFonts w:ascii="方正小标宋简体" w:eastAsia="方正小标宋简体" w:hAnsi="方正小标宋_GBK" w:hint="eastAsia"/>
          <w:color w:val="000000"/>
          <w:sz w:val="44"/>
          <w:szCs w:val="44"/>
        </w:rPr>
      </w:pPr>
      <w:r w:rsidRPr="00C86D70">
        <w:rPr>
          <w:rFonts w:ascii="方正小标宋简体" w:eastAsia="方正小标宋简体" w:hAnsi="宋体" w:hint="eastAsia"/>
          <w:color w:val="000000"/>
          <w:sz w:val="44"/>
          <w:szCs w:val="44"/>
        </w:rPr>
        <w:t>三江县城管执法局</w:t>
      </w:r>
      <w:r w:rsidR="00C86D70" w:rsidRPr="00C86D70">
        <w:rPr>
          <w:rFonts w:ascii="方正小标宋简体" w:eastAsia="方正小标宋简体" w:hAnsi="宋体" w:hint="eastAsia"/>
          <w:color w:val="000000"/>
          <w:sz w:val="44"/>
          <w:szCs w:val="44"/>
        </w:rPr>
        <w:t>对2017年度自治区绩效考评社会评价群众意见建议第</w:t>
      </w:r>
      <w:r w:rsidR="00C86D70" w:rsidRPr="00C86D70">
        <w:rPr>
          <w:rFonts w:ascii="方正小标宋简体" w:eastAsia="方正小标宋简体" w:hAnsi="宋体"/>
          <w:color w:val="000000"/>
          <w:sz w:val="44"/>
          <w:szCs w:val="44"/>
        </w:rPr>
        <w:t>111</w:t>
      </w:r>
      <w:r w:rsidR="00C86D70" w:rsidRPr="00C86D70">
        <w:rPr>
          <w:rFonts w:ascii="方正小标宋简体" w:eastAsia="方正小标宋简体" w:hAnsi="宋体" w:hint="eastAsia"/>
          <w:color w:val="000000"/>
          <w:sz w:val="44"/>
          <w:szCs w:val="44"/>
        </w:rPr>
        <w:t>、</w:t>
      </w:r>
      <w:r w:rsidR="00C86D70" w:rsidRPr="00C86D70">
        <w:rPr>
          <w:rFonts w:ascii="方正小标宋简体" w:eastAsia="方正小标宋简体" w:hAnsi="宋体"/>
          <w:color w:val="000000"/>
          <w:sz w:val="44"/>
          <w:szCs w:val="44"/>
        </w:rPr>
        <w:t>11</w:t>
      </w:r>
      <w:r w:rsidR="00C86D70">
        <w:rPr>
          <w:rFonts w:ascii="方正小标宋简体" w:eastAsia="方正小标宋简体" w:hAnsi="宋体"/>
          <w:color w:val="000000"/>
          <w:sz w:val="44"/>
          <w:szCs w:val="44"/>
        </w:rPr>
        <w:t>8</w:t>
      </w:r>
      <w:r w:rsidR="00C86D70" w:rsidRPr="00C86D70">
        <w:rPr>
          <w:rFonts w:ascii="方正小标宋简体" w:eastAsia="方正小标宋简体" w:hAnsi="宋体" w:hint="eastAsia"/>
          <w:color w:val="000000"/>
          <w:sz w:val="44"/>
          <w:szCs w:val="44"/>
        </w:rPr>
        <w:t>项的整改方案</w:t>
      </w:r>
    </w:p>
    <w:p w:rsidR="00D26453" w:rsidRDefault="00D26453">
      <w:pPr>
        <w:spacing w:line="520" w:lineRule="exact"/>
        <w:jc w:val="left"/>
        <w:rPr>
          <w:rFonts w:ascii="方正小标宋简体" w:eastAsia="方正小标宋简体" w:hAnsi="方正小标宋_GBK" w:hint="eastAsia"/>
          <w:color w:val="000000"/>
          <w:sz w:val="36"/>
          <w:szCs w:val="36"/>
        </w:rPr>
      </w:pPr>
    </w:p>
    <w:p w:rsidR="00D26453" w:rsidRDefault="00294D92">
      <w:pPr>
        <w:spacing w:line="520" w:lineRule="exact"/>
        <w:ind w:firstLineChars="200" w:firstLine="640"/>
        <w:jc w:val="left"/>
        <w:rPr>
          <w:rFonts w:ascii="仿宋_GB2312" w:eastAsia="仿宋_GB2312"/>
          <w:color w:val="000000"/>
          <w:sz w:val="32"/>
          <w:szCs w:val="32"/>
        </w:rPr>
      </w:pPr>
      <w:r>
        <w:rPr>
          <w:rFonts w:ascii="仿宋_GB2312" w:eastAsia="仿宋_GB2312" w:hint="eastAsia"/>
          <w:color w:val="000000"/>
          <w:sz w:val="32"/>
          <w:szCs w:val="32"/>
        </w:rPr>
        <w:t>根据</w:t>
      </w:r>
      <w:r>
        <w:rPr>
          <w:rFonts w:ascii="仿宋_GB2312" w:eastAsia="仿宋_GB2312" w:hint="eastAsia"/>
          <w:color w:val="000000"/>
          <w:sz w:val="32"/>
          <w:szCs w:val="32"/>
        </w:rPr>
        <w:t>自</w:t>
      </w:r>
      <w:r>
        <w:rPr>
          <w:rFonts w:ascii="仿宋_GB2312" w:eastAsia="仿宋_GB2312" w:hint="eastAsia"/>
          <w:color w:val="000000"/>
          <w:sz w:val="32"/>
          <w:szCs w:val="32"/>
        </w:rPr>
        <w:t>治区</w:t>
      </w:r>
      <w:r>
        <w:rPr>
          <w:rFonts w:ascii="仿宋_GB2312" w:eastAsia="仿宋_GB2312" w:hint="eastAsia"/>
          <w:color w:val="000000"/>
          <w:sz w:val="32"/>
          <w:szCs w:val="32"/>
        </w:rPr>
        <w:t>2017</w:t>
      </w:r>
      <w:r>
        <w:rPr>
          <w:rFonts w:ascii="仿宋_GB2312" w:eastAsia="仿宋_GB2312" w:hint="eastAsia"/>
          <w:color w:val="000000"/>
          <w:sz w:val="32"/>
          <w:szCs w:val="32"/>
        </w:rPr>
        <w:t>年度社会评价意见建议及整改工作要求，我局高度重视，</w:t>
      </w:r>
      <w:bookmarkStart w:id="0" w:name="_GoBack"/>
      <w:bookmarkEnd w:id="0"/>
      <w:r>
        <w:rPr>
          <w:rFonts w:ascii="仿宋_GB2312" w:eastAsia="仿宋_GB2312" w:hint="eastAsia"/>
          <w:color w:val="000000"/>
          <w:sz w:val="32"/>
          <w:szCs w:val="32"/>
        </w:rPr>
        <w:t>专题研究</w:t>
      </w:r>
      <w:r>
        <w:rPr>
          <w:rFonts w:ascii="仿宋_GB2312" w:eastAsia="仿宋_GB2312" w:hint="eastAsia"/>
          <w:color w:val="000000"/>
          <w:sz w:val="32"/>
          <w:szCs w:val="32"/>
        </w:rPr>
        <w:t>2017</w:t>
      </w:r>
      <w:r>
        <w:rPr>
          <w:rFonts w:ascii="仿宋_GB2312" w:eastAsia="仿宋_GB2312" w:hint="eastAsia"/>
          <w:color w:val="000000"/>
          <w:sz w:val="32"/>
          <w:szCs w:val="32"/>
        </w:rPr>
        <w:t>年度自治区绩效考评群众反馈意见建议整改工作，开展专项调查研究，并制定以下整改方案。</w:t>
      </w:r>
    </w:p>
    <w:p w:rsidR="00D26453" w:rsidRDefault="00294D92">
      <w:pPr>
        <w:spacing w:line="520" w:lineRule="exact"/>
        <w:ind w:firstLineChars="200" w:firstLine="640"/>
        <w:jc w:val="left"/>
        <w:rPr>
          <w:rFonts w:ascii="仿宋_GB2312" w:eastAsia="仿宋_GB2312"/>
          <w:color w:val="000000"/>
          <w:sz w:val="32"/>
          <w:szCs w:val="32"/>
        </w:rPr>
      </w:pPr>
      <w:r>
        <w:rPr>
          <w:rFonts w:ascii="仿宋_GB2312" w:eastAsia="仿宋_GB2312" w:hint="eastAsia"/>
          <w:color w:val="000000"/>
          <w:sz w:val="32"/>
          <w:szCs w:val="32"/>
        </w:rPr>
        <w:t>一、整改事项</w:t>
      </w:r>
    </w:p>
    <w:p w:rsidR="00D26453" w:rsidRDefault="00294D92">
      <w:pPr>
        <w:spacing w:line="520" w:lineRule="exact"/>
        <w:ind w:firstLineChars="200" w:firstLine="640"/>
        <w:jc w:val="left"/>
        <w:rPr>
          <w:rFonts w:ascii="仿宋_GB2312" w:eastAsia="仿宋_GB2312"/>
          <w:color w:val="000000"/>
          <w:sz w:val="32"/>
          <w:szCs w:val="32"/>
        </w:rPr>
      </w:pPr>
      <w:r>
        <w:rPr>
          <w:rFonts w:ascii="仿宋_GB2312" w:eastAsia="仿宋_GB2312" w:hint="eastAsia"/>
          <w:color w:val="000000"/>
          <w:sz w:val="32"/>
          <w:szCs w:val="32"/>
        </w:rPr>
        <w:t>第</w:t>
      </w:r>
      <w:r w:rsidR="00C86D70">
        <w:rPr>
          <w:rFonts w:ascii="仿宋_GB2312" w:eastAsia="仿宋_GB2312"/>
          <w:color w:val="000000"/>
          <w:sz w:val="32"/>
          <w:szCs w:val="32"/>
        </w:rPr>
        <w:t>111</w:t>
      </w:r>
      <w:r>
        <w:rPr>
          <w:rFonts w:ascii="仿宋_GB2312" w:eastAsia="仿宋_GB2312" w:hint="eastAsia"/>
          <w:color w:val="000000"/>
          <w:sz w:val="32"/>
          <w:szCs w:val="32"/>
        </w:rPr>
        <w:t>项：“三江县古宜镇县城以前做的路整体基本都烂了，希望当地规划和市容部门发现有烂的路段及时修补，不要等到全部烂了才去修补。”</w:t>
      </w:r>
    </w:p>
    <w:p w:rsidR="00D26453" w:rsidRDefault="00294D92">
      <w:pPr>
        <w:spacing w:line="520" w:lineRule="exact"/>
        <w:ind w:firstLineChars="200" w:firstLine="640"/>
        <w:jc w:val="left"/>
        <w:rPr>
          <w:rFonts w:ascii="仿宋_GB2312" w:eastAsia="仿宋_GB2312"/>
          <w:sz w:val="32"/>
          <w:szCs w:val="32"/>
        </w:rPr>
      </w:pPr>
      <w:r>
        <w:rPr>
          <w:rFonts w:ascii="仿宋_GB2312" w:eastAsia="仿宋_GB2312" w:hint="eastAsia"/>
          <w:color w:val="000000"/>
          <w:sz w:val="32"/>
          <w:szCs w:val="32"/>
        </w:rPr>
        <w:t>第</w:t>
      </w:r>
      <w:r w:rsidR="00C86D70">
        <w:rPr>
          <w:rFonts w:ascii="仿宋_GB2312" w:eastAsia="仿宋_GB2312"/>
          <w:color w:val="000000"/>
          <w:sz w:val="32"/>
          <w:szCs w:val="32"/>
        </w:rPr>
        <w:t>118</w:t>
      </w:r>
      <w:r>
        <w:rPr>
          <w:rFonts w:ascii="仿宋_GB2312" w:eastAsia="仿宋_GB2312" w:hint="eastAsia"/>
          <w:color w:val="000000"/>
          <w:sz w:val="32"/>
          <w:szCs w:val="32"/>
        </w:rPr>
        <w:t>项：“柳州市三江县县城环保方面，垃圾清理不及时，可能要出台一政策，给群众一些提醒。”</w:t>
      </w:r>
    </w:p>
    <w:p w:rsidR="00D26453" w:rsidRDefault="00294D92">
      <w:pPr>
        <w:spacing w:line="520" w:lineRule="exact"/>
        <w:ind w:firstLineChars="200" w:firstLine="640"/>
        <w:jc w:val="left"/>
        <w:rPr>
          <w:rFonts w:ascii="仿宋_GB2312" w:eastAsia="仿宋_GB2312"/>
          <w:color w:val="000000"/>
          <w:sz w:val="32"/>
          <w:szCs w:val="32"/>
        </w:rPr>
      </w:pPr>
      <w:r>
        <w:rPr>
          <w:rFonts w:ascii="仿宋_GB2312" w:eastAsia="仿宋_GB2312" w:hint="eastAsia"/>
          <w:color w:val="000000"/>
          <w:sz w:val="32"/>
          <w:szCs w:val="32"/>
        </w:rPr>
        <w:t>二、调查情况</w:t>
      </w:r>
    </w:p>
    <w:p w:rsidR="00D26453" w:rsidRDefault="00294D92">
      <w:pPr>
        <w:spacing w:line="520" w:lineRule="exact"/>
        <w:ind w:firstLineChars="200" w:firstLine="640"/>
        <w:jc w:val="left"/>
        <w:rPr>
          <w:rFonts w:ascii="仿宋_GB2312" w:eastAsia="仿宋_GB2312"/>
          <w:color w:val="000000"/>
          <w:sz w:val="32"/>
          <w:szCs w:val="32"/>
        </w:rPr>
      </w:pPr>
      <w:r>
        <w:rPr>
          <w:rFonts w:ascii="仿宋_GB2312" w:eastAsia="仿宋_GB2312" w:hint="eastAsia"/>
          <w:color w:val="000000"/>
          <w:sz w:val="32"/>
          <w:szCs w:val="32"/>
        </w:rPr>
        <w:t>第</w:t>
      </w:r>
      <w:r w:rsidR="00C86D70">
        <w:rPr>
          <w:rFonts w:ascii="仿宋_GB2312" w:eastAsia="仿宋_GB2312"/>
          <w:color w:val="000000"/>
          <w:sz w:val="32"/>
          <w:szCs w:val="32"/>
        </w:rPr>
        <w:t>111</w:t>
      </w:r>
      <w:r>
        <w:rPr>
          <w:rFonts w:ascii="仿宋_GB2312" w:eastAsia="仿宋_GB2312" w:hint="eastAsia"/>
          <w:color w:val="000000"/>
          <w:sz w:val="32"/>
          <w:szCs w:val="32"/>
        </w:rPr>
        <w:t>项：“三江县古宜镇县城以前做的路整体基本都烂了，希望当地规划和市容部门发现有烂的路段及时修补，不要等到全部烂了才去修补。”调查后发现该意见以偏概全，城区路面有破损现象，但不存在“不及时修补”或</w:t>
      </w:r>
      <w:r>
        <w:rPr>
          <w:rFonts w:ascii="仿宋_GB2312" w:eastAsia="仿宋_GB2312" w:hint="eastAsia"/>
          <w:color w:val="000000"/>
          <w:sz w:val="32"/>
          <w:szCs w:val="32"/>
        </w:rPr>
        <w:t>者“等全部烂了才修补”的现象。</w:t>
      </w:r>
    </w:p>
    <w:p w:rsidR="00D26453" w:rsidRDefault="00294D92">
      <w:pPr>
        <w:spacing w:line="520" w:lineRule="exact"/>
        <w:ind w:firstLineChars="200" w:firstLine="640"/>
        <w:jc w:val="left"/>
        <w:rPr>
          <w:rFonts w:ascii="仿宋_GB2312" w:eastAsia="仿宋_GB2312"/>
          <w:color w:val="000000"/>
          <w:sz w:val="32"/>
          <w:szCs w:val="32"/>
        </w:rPr>
      </w:pPr>
      <w:r>
        <w:rPr>
          <w:rFonts w:ascii="仿宋_GB2312" w:eastAsia="仿宋_GB2312" w:hint="eastAsia"/>
          <w:color w:val="000000"/>
          <w:sz w:val="32"/>
          <w:szCs w:val="32"/>
        </w:rPr>
        <w:t>第</w:t>
      </w:r>
      <w:r w:rsidR="00C86D70">
        <w:rPr>
          <w:rFonts w:ascii="仿宋_GB2312" w:eastAsia="仿宋_GB2312"/>
          <w:color w:val="000000"/>
          <w:sz w:val="32"/>
          <w:szCs w:val="32"/>
        </w:rPr>
        <w:t>118</w:t>
      </w:r>
      <w:r>
        <w:rPr>
          <w:rFonts w:ascii="仿宋_GB2312" w:eastAsia="仿宋_GB2312" w:hint="eastAsia"/>
          <w:color w:val="000000"/>
          <w:sz w:val="32"/>
          <w:szCs w:val="32"/>
        </w:rPr>
        <w:t>项：“柳州市三江县县城环保方面，垃圾清理不及时，可能要出台一政策，给群众一些提醒。”调查后发现群众反馈的意见基本属实。</w:t>
      </w:r>
    </w:p>
    <w:p w:rsidR="00D26453" w:rsidRDefault="00294D92">
      <w:pPr>
        <w:spacing w:line="520" w:lineRule="exact"/>
        <w:ind w:firstLineChars="200" w:firstLine="640"/>
        <w:jc w:val="left"/>
        <w:rPr>
          <w:rFonts w:ascii="仿宋_GB2312" w:eastAsia="仿宋_GB2312"/>
          <w:color w:val="000000"/>
          <w:sz w:val="32"/>
          <w:szCs w:val="32"/>
        </w:rPr>
      </w:pPr>
      <w:r>
        <w:rPr>
          <w:rFonts w:ascii="仿宋_GB2312" w:eastAsia="仿宋_GB2312" w:hint="eastAsia"/>
          <w:color w:val="000000"/>
          <w:sz w:val="32"/>
          <w:szCs w:val="32"/>
        </w:rPr>
        <w:t>三、整改目标</w:t>
      </w:r>
    </w:p>
    <w:p w:rsidR="00D26453" w:rsidRDefault="00294D92">
      <w:pPr>
        <w:autoSpaceDE w:val="0"/>
        <w:autoSpaceDN w:val="0"/>
        <w:adjustRightInd w:val="0"/>
        <w:spacing w:line="520" w:lineRule="exact"/>
        <w:ind w:firstLineChars="200" w:firstLine="640"/>
        <w:jc w:val="left"/>
        <w:rPr>
          <w:rFonts w:ascii="仿宋_GB2312" w:eastAsia="仿宋_GB2312"/>
          <w:color w:val="000000"/>
          <w:sz w:val="32"/>
          <w:szCs w:val="32"/>
        </w:rPr>
      </w:pPr>
      <w:r>
        <w:rPr>
          <w:rFonts w:ascii="仿宋_GB2312" w:eastAsia="仿宋_GB2312" w:hint="eastAsia"/>
          <w:color w:val="000000"/>
          <w:sz w:val="32"/>
          <w:szCs w:val="32"/>
        </w:rPr>
        <w:t>第</w:t>
      </w:r>
      <w:r w:rsidR="00C86D70">
        <w:rPr>
          <w:rFonts w:ascii="仿宋_GB2312" w:eastAsia="仿宋_GB2312"/>
          <w:color w:val="000000"/>
          <w:sz w:val="32"/>
          <w:szCs w:val="32"/>
        </w:rPr>
        <w:t>111</w:t>
      </w:r>
      <w:r>
        <w:rPr>
          <w:rFonts w:ascii="仿宋_GB2312" w:eastAsia="仿宋_GB2312" w:hint="eastAsia"/>
          <w:color w:val="000000"/>
          <w:sz w:val="32"/>
          <w:szCs w:val="32"/>
        </w:rPr>
        <w:t>项：</w:t>
      </w:r>
      <w:r>
        <w:rPr>
          <w:rFonts w:ascii="仿宋_GB2312" w:eastAsia="仿宋_GB2312" w:hint="eastAsia"/>
          <w:color w:val="000000"/>
          <w:sz w:val="32"/>
          <w:szCs w:val="32"/>
        </w:rPr>
        <w:t>1.</w:t>
      </w:r>
      <w:r>
        <w:rPr>
          <w:rFonts w:ascii="仿宋_GB2312" w:eastAsia="仿宋_GB2312" w:hint="eastAsia"/>
          <w:color w:val="000000"/>
          <w:sz w:val="32"/>
          <w:szCs w:val="32"/>
        </w:rPr>
        <w:t>侗乡大道实施“白改黑”工程，既是将原来的水泥路面提升成沥青路面，今后更易于维护。</w:t>
      </w:r>
    </w:p>
    <w:p w:rsidR="00D26453" w:rsidRDefault="00294D92">
      <w:pPr>
        <w:autoSpaceDE w:val="0"/>
        <w:autoSpaceDN w:val="0"/>
        <w:adjustRightInd w:val="0"/>
        <w:spacing w:line="520" w:lineRule="exact"/>
        <w:ind w:firstLineChars="200" w:firstLine="640"/>
        <w:jc w:val="left"/>
        <w:rPr>
          <w:rFonts w:ascii="仿宋_GB2312" w:eastAsia="仿宋_GB2312"/>
          <w:color w:val="000000"/>
          <w:sz w:val="32"/>
          <w:szCs w:val="32"/>
        </w:rPr>
      </w:pPr>
      <w:r>
        <w:rPr>
          <w:rFonts w:ascii="仿宋_GB2312" w:eastAsia="仿宋_GB2312" w:hint="eastAsia"/>
          <w:color w:val="000000"/>
          <w:sz w:val="32"/>
          <w:szCs w:val="32"/>
        </w:rPr>
        <w:t>2.</w:t>
      </w:r>
      <w:r>
        <w:rPr>
          <w:rFonts w:ascii="仿宋_GB2312" w:eastAsia="仿宋_GB2312" w:hint="eastAsia"/>
          <w:color w:val="000000"/>
          <w:sz w:val="32"/>
          <w:szCs w:val="32"/>
        </w:rPr>
        <w:t>实施城市道路白改黑工程后实行人行、非机动车辆、机动车分流，新增地下管道统一规划敷设，避免今后拉链式的开挖。</w:t>
      </w:r>
    </w:p>
    <w:p w:rsidR="00D26453" w:rsidRDefault="00294D92">
      <w:pPr>
        <w:autoSpaceDE w:val="0"/>
        <w:autoSpaceDN w:val="0"/>
        <w:adjustRightInd w:val="0"/>
        <w:spacing w:line="520" w:lineRule="exact"/>
        <w:ind w:firstLineChars="200" w:firstLine="640"/>
        <w:jc w:val="left"/>
        <w:rPr>
          <w:rFonts w:ascii="仿宋_GB2312" w:eastAsia="仿宋_GB2312"/>
          <w:color w:val="000000"/>
          <w:sz w:val="32"/>
          <w:szCs w:val="32"/>
        </w:rPr>
      </w:pPr>
      <w:r>
        <w:rPr>
          <w:rFonts w:ascii="仿宋_GB2312" w:eastAsia="仿宋_GB2312" w:hint="eastAsia"/>
          <w:color w:val="000000"/>
          <w:sz w:val="32"/>
          <w:szCs w:val="32"/>
        </w:rPr>
        <w:t>3.</w:t>
      </w:r>
      <w:r>
        <w:rPr>
          <w:rFonts w:ascii="仿宋_GB2312" w:eastAsia="仿宋_GB2312" w:hint="eastAsia"/>
          <w:color w:val="000000"/>
          <w:sz w:val="32"/>
          <w:szCs w:val="32"/>
        </w:rPr>
        <w:t>改造后侗乡大道公交站台实行港湾式停靠，并结合侗族民族特色予以建设站台，对外树</w:t>
      </w:r>
      <w:r>
        <w:rPr>
          <w:rFonts w:ascii="仿宋_GB2312" w:eastAsia="仿宋_GB2312" w:hint="eastAsia"/>
          <w:color w:val="000000"/>
          <w:sz w:val="32"/>
          <w:szCs w:val="32"/>
        </w:rPr>
        <w:t>立我县良好形象。</w:t>
      </w:r>
    </w:p>
    <w:p w:rsidR="00D26453" w:rsidRDefault="00294D92">
      <w:pPr>
        <w:autoSpaceDE w:val="0"/>
        <w:autoSpaceDN w:val="0"/>
        <w:adjustRightInd w:val="0"/>
        <w:spacing w:line="520" w:lineRule="exact"/>
        <w:ind w:firstLineChars="200" w:firstLine="640"/>
        <w:jc w:val="left"/>
        <w:rPr>
          <w:rFonts w:ascii="仿宋_GB2312" w:eastAsia="仿宋_GB2312"/>
          <w:color w:val="000000"/>
          <w:sz w:val="32"/>
          <w:szCs w:val="32"/>
        </w:rPr>
      </w:pPr>
      <w:r>
        <w:rPr>
          <w:rFonts w:ascii="仿宋_GB2312" w:eastAsia="仿宋_GB2312" w:hint="eastAsia"/>
          <w:color w:val="000000"/>
          <w:sz w:val="32"/>
          <w:szCs w:val="32"/>
        </w:rPr>
        <w:lastRenderedPageBreak/>
        <w:t>4.</w:t>
      </w:r>
      <w:r>
        <w:rPr>
          <w:rFonts w:ascii="仿宋_GB2312" w:eastAsia="仿宋_GB2312" w:hint="eastAsia"/>
          <w:color w:val="000000"/>
          <w:sz w:val="32"/>
          <w:szCs w:val="32"/>
        </w:rPr>
        <w:t>对现有的地下排水管网进行整改，新增排水口沉砂井有效抑制砂石堵塞排水管。</w:t>
      </w:r>
    </w:p>
    <w:p w:rsidR="00D26453" w:rsidRDefault="00294D92">
      <w:pPr>
        <w:spacing w:line="520" w:lineRule="exact"/>
        <w:ind w:firstLineChars="200" w:firstLine="640"/>
        <w:jc w:val="left"/>
        <w:rPr>
          <w:rFonts w:ascii="仿宋_GB2312" w:eastAsia="仿宋_GB2312"/>
          <w:sz w:val="32"/>
          <w:szCs w:val="32"/>
        </w:rPr>
      </w:pPr>
      <w:r>
        <w:rPr>
          <w:rFonts w:ascii="仿宋_GB2312" w:eastAsia="仿宋_GB2312" w:hint="eastAsia"/>
          <w:color w:val="000000"/>
          <w:sz w:val="32"/>
          <w:szCs w:val="32"/>
        </w:rPr>
        <w:t>第</w:t>
      </w:r>
      <w:r w:rsidR="00C86D70">
        <w:rPr>
          <w:rFonts w:ascii="仿宋_GB2312" w:eastAsia="仿宋_GB2312"/>
          <w:color w:val="000000"/>
          <w:sz w:val="32"/>
          <w:szCs w:val="32"/>
        </w:rPr>
        <w:t>118</w:t>
      </w:r>
      <w:r>
        <w:rPr>
          <w:rFonts w:ascii="仿宋_GB2312" w:eastAsia="仿宋_GB2312" w:hint="eastAsia"/>
          <w:color w:val="000000"/>
          <w:sz w:val="32"/>
          <w:szCs w:val="32"/>
        </w:rPr>
        <w:t>项：</w:t>
      </w:r>
    </w:p>
    <w:p w:rsidR="00D26453" w:rsidRDefault="00294D92">
      <w:pPr>
        <w:spacing w:line="520" w:lineRule="exact"/>
        <w:ind w:firstLineChars="200" w:firstLine="640"/>
        <w:jc w:val="left"/>
        <w:rPr>
          <w:rFonts w:ascii="仿宋_GB2312" w:eastAsia="仿宋_GB2312" w:hAnsi="微软雅黑"/>
          <w:color w:val="000000"/>
          <w:sz w:val="32"/>
          <w:szCs w:val="32"/>
          <w:shd w:val="clear" w:color="auto" w:fill="FFFFFF"/>
        </w:rPr>
      </w:pPr>
      <w:r>
        <w:rPr>
          <w:rFonts w:ascii="仿宋_GB2312" w:eastAsia="仿宋_GB2312" w:hAnsi="微软雅黑" w:hint="eastAsia"/>
          <w:color w:val="000000"/>
          <w:sz w:val="32"/>
          <w:szCs w:val="32"/>
          <w:shd w:val="clear" w:color="auto" w:fill="FFFFFF"/>
        </w:rPr>
        <w:t>我县环卫保洁清运工作已经由三江恒美丽公司进行服务，该公司针对环境综合整治工作中存在的薄弱环节，大胆实践，奋力争先，扎扎实实的做好每一项整治工作，进一步巩固环境综合整治成果，增强广大市民的文明意识，带动环境品质和人文素质提升总结。我局将进一步督促该公司在以后的发展中不断地完善管理制度，统一领导，至上而下，层层抓落实，形成能顺畅运转的管理工作体系，积极做好县城环卫服务工作。可检视的</w:t>
      </w:r>
      <w:r>
        <w:rPr>
          <w:rFonts w:ascii="仿宋_GB2312" w:eastAsia="仿宋_GB2312" w:hAnsi="微软雅黑" w:hint="eastAsia"/>
          <w:color w:val="000000"/>
          <w:sz w:val="32"/>
          <w:szCs w:val="32"/>
          <w:shd w:val="clear" w:color="auto" w:fill="FFFFFF"/>
        </w:rPr>
        <w:t>成效为：城区每个固定垃圾收集点由去年的一天清运一次，增加到目前的每天清运</w:t>
      </w:r>
      <w:r>
        <w:rPr>
          <w:rFonts w:ascii="仿宋_GB2312" w:eastAsia="仿宋_GB2312" w:hAnsi="微软雅黑" w:hint="eastAsia"/>
          <w:color w:val="000000"/>
          <w:sz w:val="32"/>
          <w:szCs w:val="32"/>
          <w:shd w:val="clear" w:color="auto" w:fill="FFFFFF"/>
        </w:rPr>
        <w:t>2</w:t>
      </w:r>
      <w:r>
        <w:rPr>
          <w:rFonts w:ascii="仿宋_GB2312" w:eastAsia="仿宋_GB2312" w:hAnsi="微软雅黑" w:hint="eastAsia"/>
          <w:color w:val="000000"/>
          <w:sz w:val="32"/>
          <w:szCs w:val="32"/>
          <w:shd w:val="clear" w:color="auto" w:fill="FFFFFF"/>
        </w:rPr>
        <w:t>次，</w:t>
      </w:r>
      <w:r>
        <w:rPr>
          <w:rFonts w:ascii="仿宋_GB2312" w:eastAsia="仿宋_GB2312" w:hint="eastAsia"/>
          <w:sz w:val="32"/>
          <w:szCs w:val="32"/>
        </w:rPr>
        <w:t>并在每个垃圾收集点的垃圾收集箱标明该收集点相对固定的垃圾清运时间，引导市民定时、定点投放垃圾。</w:t>
      </w:r>
      <w:r>
        <w:rPr>
          <w:rFonts w:ascii="仿宋_GB2312" w:eastAsia="仿宋_GB2312" w:hAnsi="微软雅黑" w:hint="eastAsia"/>
          <w:color w:val="000000"/>
          <w:sz w:val="32"/>
          <w:szCs w:val="32"/>
          <w:shd w:val="clear" w:color="auto" w:fill="FFFFFF"/>
        </w:rPr>
        <w:t>扫洗车辆由原来的每天一次，更改为每天</w:t>
      </w:r>
      <w:r>
        <w:rPr>
          <w:rFonts w:ascii="仿宋_GB2312" w:eastAsia="仿宋_GB2312" w:hAnsi="微软雅黑" w:hint="eastAsia"/>
          <w:color w:val="000000"/>
          <w:sz w:val="32"/>
          <w:szCs w:val="32"/>
          <w:shd w:val="clear" w:color="auto" w:fill="FFFFFF"/>
        </w:rPr>
        <w:t>4</w:t>
      </w:r>
      <w:r>
        <w:rPr>
          <w:rFonts w:ascii="仿宋_GB2312" w:eastAsia="仿宋_GB2312" w:hAnsi="微软雅黑" w:hint="eastAsia"/>
          <w:color w:val="000000"/>
          <w:sz w:val="32"/>
          <w:szCs w:val="32"/>
          <w:shd w:val="clear" w:color="auto" w:fill="FFFFFF"/>
        </w:rPr>
        <w:t>次，路牙石除尘每五天</w:t>
      </w:r>
      <w:r>
        <w:rPr>
          <w:rFonts w:ascii="仿宋_GB2312" w:eastAsia="仿宋_GB2312" w:hAnsi="微软雅黑" w:hint="eastAsia"/>
          <w:color w:val="000000"/>
          <w:sz w:val="32"/>
          <w:szCs w:val="32"/>
          <w:shd w:val="clear" w:color="auto" w:fill="FFFFFF"/>
        </w:rPr>
        <w:t>1</w:t>
      </w:r>
      <w:r>
        <w:rPr>
          <w:rFonts w:ascii="仿宋_GB2312" w:eastAsia="仿宋_GB2312" w:hAnsi="微软雅黑" w:hint="eastAsia"/>
          <w:color w:val="000000"/>
          <w:sz w:val="32"/>
          <w:szCs w:val="32"/>
          <w:shd w:val="clear" w:color="auto" w:fill="FFFFFF"/>
        </w:rPr>
        <w:t>次，天桥栏杆清洗每天一次，特殊路段每天不间断扫洗，降低路面泥沙灰尘，提高道路环境卫生质量。平均每天清洗城区面积</w:t>
      </w:r>
      <w:r>
        <w:rPr>
          <w:rFonts w:ascii="仿宋_GB2312" w:eastAsia="仿宋_GB2312" w:hAnsi="微软雅黑" w:hint="eastAsia"/>
          <w:color w:val="000000"/>
          <w:sz w:val="32"/>
          <w:szCs w:val="32"/>
          <w:shd w:val="clear" w:color="auto" w:fill="FFFFFF"/>
        </w:rPr>
        <w:t>70</w:t>
      </w:r>
      <w:r>
        <w:rPr>
          <w:rFonts w:ascii="仿宋_GB2312" w:eastAsia="仿宋_GB2312" w:hAnsi="微软雅黑" w:hint="eastAsia"/>
          <w:color w:val="000000"/>
          <w:sz w:val="32"/>
          <w:szCs w:val="32"/>
          <w:shd w:val="clear" w:color="auto" w:fill="FFFFFF"/>
        </w:rPr>
        <w:t>万平方米，每天用水</w:t>
      </w:r>
      <w:r>
        <w:rPr>
          <w:rFonts w:ascii="仿宋_GB2312" w:eastAsia="仿宋_GB2312" w:hAnsi="微软雅黑" w:hint="eastAsia"/>
          <w:color w:val="000000"/>
          <w:sz w:val="32"/>
          <w:szCs w:val="32"/>
          <w:shd w:val="clear" w:color="auto" w:fill="FFFFFF"/>
        </w:rPr>
        <w:t>160</w:t>
      </w:r>
      <w:r>
        <w:rPr>
          <w:rFonts w:ascii="仿宋_GB2312" w:eastAsia="仿宋_GB2312" w:hAnsi="微软雅黑" w:hint="eastAsia"/>
          <w:color w:val="000000"/>
          <w:sz w:val="32"/>
          <w:szCs w:val="32"/>
          <w:shd w:val="clear" w:color="auto" w:fill="FFFFFF"/>
        </w:rPr>
        <w:t>吨。</w:t>
      </w:r>
    </w:p>
    <w:p w:rsidR="00D26453" w:rsidRDefault="00294D92">
      <w:pPr>
        <w:spacing w:line="520" w:lineRule="exact"/>
        <w:ind w:firstLineChars="200" w:firstLine="640"/>
        <w:jc w:val="left"/>
        <w:rPr>
          <w:rFonts w:ascii="仿宋_GB2312" w:eastAsia="仿宋_GB2312"/>
          <w:color w:val="000000"/>
          <w:sz w:val="32"/>
          <w:szCs w:val="32"/>
        </w:rPr>
      </w:pPr>
      <w:r>
        <w:rPr>
          <w:rFonts w:ascii="仿宋_GB2312" w:eastAsia="仿宋_GB2312" w:hint="eastAsia"/>
          <w:color w:val="000000"/>
          <w:sz w:val="32"/>
          <w:szCs w:val="32"/>
        </w:rPr>
        <w:t>四</w:t>
      </w:r>
      <w:r>
        <w:rPr>
          <w:rFonts w:ascii="仿宋_GB2312" w:eastAsia="仿宋_GB2312" w:hint="eastAsia"/>
          <w:color w:val="000000"/>
          <w:sz w:val="32"/>
          <w:szCs w:val="32"/>
        </w:rPr>
        <w:t>、整改主体</w:t>
      </w:r>
    </w:p>
    <w:p w:rsidR="00D26453" w:rsidRDefault="00294D92">
      <w:pPr>
        <w:spacing w:line="520" w:lineRule="exact"/>
        <w:ind w:firstLineChars="200" w:firstLine="640"/>
        <w:jc w:val="left"/>
        <w:rPr>
          <w:rFonts w:ascii="仿宋_GB2312" w:eastAsia="仿宋_GB2312" w:hAnsi="黑体"/>
          <w:color w:val="000000"/>
          <w:sz w:val="32"/>
          <w:szCs w:val="32"/>
        </w:rPr>
      </w:pPr>
      <w:r>
        <w:rPr>
          <w:rFonts w:ascii="仿宋_GB2312" w:eastAsia="仿宋_GB2312" w:hAnsi="黑体" w:hint="eastAsia"/>
          <w:color w:val="000000"/>
          <w:sz w:val="32"/>
          <w:szCs w:val="32"/>
        </w:rPr>
        <w:t>责任科室：三江县城管执法局</w:t>
      </w:r>
      <w:r>
        <w:rPr>
          <w:rFonts w:ascii="仿宋_GB2312" w:eastAsia="仿宋_GB2312" w:hAnsi="黑体" w:hint="eastAsia"/>
          <w:color w:val="000000"/>
          <w:sz w:val="32"/>
          <w:szCs w:val="32"/>
        </w:rPr>
        <w:t xml:space="preserve">  </w:t>
      </w:r>
    </w:p>
    <w:p w:rsidR="00D26453" w:rsidRDefault="00294D92">
      <w:pPr>
        <w:spacing w:line="520" w:lineRule="exact"/>
        <w:ind w:firstLineChars="200" w:firstLine="640"/>
        <w:jc w:val="left"/>
        <w:rPr>
          <w:rFonts w:ascii="仿宋_GB2312" w:eastAsia="仿宋_GB2312" w:hAnsi="黑体"/>
          <w:color w:val="000000"/>
          <w:sz w:val="32"/>
          <w:szCs w:val="32"/>
        </w:rPr>
      </w:pPr>
      <w:r>
        <w:rPr>
          <w:rFonts w:ascii="仿宋_GB2312" w:eastAsia="仿宋_GB2312" w:hAnsi="黑体" w:hint="eastAsia"/>
          <w:color w:val="000000"/>
          <w:sz w:val="32"/>
          <w:szCs w:val="32"/>
        </w:rPr>
        <w:t>责任人：</w:t>
      </w:r>
      <w:r>
        <w:rPr>
          <w:rFonts w:ascii="仿宋_GB2312" w:eastAsia="仿宋_GB2312" w:hAnsi="黑体" w:hint="eastAsia"/>
          <w:color w:val="000000"/>
          <w:sz w:val="32"/>
          <w:szCs w:val="32"/>
        </w:rPr>
        <w:t>覃玉璧</w:t>
      </w:r>
      <w:r>
        <w:rPr>
          <w:rFonts w:ascii="仿宋_GB2312" w:eastAsia="仿宋_GB2312" w:hAnsi="黑体" w:hint="eastAsia"/>
          <w:color w:val="000000"/>
          <w:sz w:val="32"/>
          <w:szCs w:val="32"/>
        </w:rPr>
        <w:t xml:space="preserve">     </w:t>
      </w:r>
      <w:r>
        <w:rPr>
          <w:rFonts w:ascii="仿宋_GB2312" w:eastAsia="仿宋_GB2312" w:hAnsi="黑体" w:hint="eastAsia"/>
          <w:color w:val="000000"/>
          <w:sz w:val="32"/>
          <w:szCs w:val="32"/>
        </w:rPr>
        <w:t>联系方式：</w:t>
      </w:r>
      <w:r>
        <w:rPr>
          <w:rFonts w:ascii="仿宋_GB2312" w:eastAsia="仿宋_GB2312" w:hAnsi="黑体" w:hint="eastAsia"/>
          <w:color w:val="000000"/>
          <w:sz w:val="32"/>
          <w:szCs w:val="32"/>
        </w:rPr>
        <w:t>8613213</w:t>
      </w:r>
    </w:p>
    <w:p w:rsidR="00D26453" w:rsidRDefault="00294D92">
      <w:pPr>
        <w:spacing w:line="520" w:lineRule="exact"/>
        <w:ind w:firstLineChars="200" w:firstLine="640"/>
        <w:jc w:val="left"/>
        <w:rPr>
          <w:rFonts w:ascii="仿宋_GB2312" w:eastAsia="仿宋_GB2312"/>
          <w:color w:val="000000"/>
          <w:sz w:val="32"/>
          <w:szCs w:val="32"/>
        </w:rPr>
      </w:pPr>
      <w:r>
        <w:rPr>
          <w:rFonts w:ascii="仿宋_GB2312" w:eastAsia="仿宋_GB2312" w:hint="eastAsia"/>
          <w:color w:val="000000"/>
          <w:sz w:val="32"/>
          <w:szCs w:val="32"/>
        </w:rPr>
        <w:t>五</w:t>
      </w:r>
      <w:r>
        <w:rPr>
          <w:rFonts w:ascii="仿宋_GB2312" w:eastAsia="仿宋_GB2312" w:hint="eastAsia"/>
          <w:color w:val="000000"/>
          <w:sz w:val="32"/>
          <w:szCs w:val="32"/>
        </w:rPr>
        <w:t>、整改措施</w:t>
      </w:r>
    </w:p>
    <w:p w:rsidR="00D26453" w:rsidRDefault="00294D92">
      <w:pPr>
        <w:autoSpaceDE w:val="0"/>
        <w:autoSpaceDN w:val="0"/>
        <w:adjustRightInd w:val="0"/>
        <w:spacing w:line="520" w:lineRule="exact"/>
        <w:ind w:firstLineChars="200" w:firstLine="640"/>
        <w:jc w:val="left"/>
        <w:rPr>
          <w:rFonts w:ascii="仿宋_GB2312" w:eastAsia="仿宋_GB2312"/>
          <w:color w:val="000000"/>
          <w:kern w:val="0"/>
          <w:sz w:val="32"/>
          <w:szCs w:val="32"/>
        </w:rPr>
      </w:pPr>
      <w:r>
        <w:rPr>
          <w:rFonts w:ascii="仿宋_GB2312" w:eastAsia="仿宋_GB2312" w:hint="eastAsia"/>
          <w:color w:val="000000"/>
          <w:kern w:val="0"/>
          <w:sz w:val="32"/>
          <w:szCs w:val="32"/>
        </w:rPr>
        <w:t>针对</w:t>
      </w:r>
      <w:r>
        <w:rPr>
          <w:rFonts w:ascii="仿宋_GB2312" w:eastAsia="仿宋_GB2312" w:hint="eastAsia"/>
          <w:color w:val="000000"/>
          <w:sz w:val="32"/>
          <w:szCs w:val="32"/>
        </w:rPr>
        <w:t>第</w:t>
      </w:r>
      <w:r>
        <w:rPr>
          <w:rFonts w:ascii="仿宋_GB2312" w:eastAsia="仿宋_GB2312" w:hint="eastAsia"/>
          <w:color w:val="000000"/>
          <w:sz w:val="32"/>
          <w:szCs w:val="32"/>
        </w:rPr>
        <w:t>120170020900041</w:t>
      </w:r>
      <w:r>
        <w:rPr>
          <w:rFonts w:ascii="仿宋_GB2312" w:eastAsia="仿宋_GB2312" w:hint="eastAsia"/>
          <w:color w:val="000000"/>
          <w:sz w:val="32"/>
          <w:szCs w:val="32"/>
        </w:rPr>
        <w:t>项的整改措施：</w:t>
      </w:r>
    </w:p>
    <w:p w:rsidR="00D26453" w:rsidRDefault="00294D92">
      <w:pPr>
        <w:spacing w:line="520" w:lineRule="exact"/>
        <w:ind w:firstLineChars="200" w:firstLine="640"/>
        <w:jc w:val="left"/>
        <w:rPr>
          <w:rFonts w:ascii="仿宋_GB2312" w:eastAsia="仿宋_GB2312"/>
          <w:color w:val="000000"/>
          <w:sz w:val="32"/>
          <w:szCs w:val="32"/>
        </w:rPr>
      </w:pPr>
      <w:r>
        <w:rPr>
          <w:rFonts w:ascii="仿宋_GB2312" w:eastAsia="仿宋_GB2312" w:hint="eastAsia"/>
          <w:color w:val="000000"/>
          <w:sz w:val="32"/>
          <w:szCs w:val="32"/>
        </w:rPr>
        <w:t>2018</w:t>
      </w:r>
      <w:r>
        <w:rPr>
          <w:rFonts w:ascii="仿宋_GB2312" w:eastAsia="仿宋_GB2312" w:hint="eastAsia"/>
          <w:color w:val="000000"/>
          <w:sz w:val="32"/>
          <w:szCs w:val="32"/>
        </w:rPr>
        <w:t>年</w:t>
      </w:r>
      <w:r>
        <w:rPr>
          <w:rFonts w:ascii="仿宋_GB2312" w:eastAsia="仿宋_GB2312" w:hint="eastAsia"/>
          <w:color w:val="000000"/>
          <w:sz w:val="32"/>
          <w:szCs w:val="32"/>
        </w:rPr>
        <w:t>4</w:t>
      </w:r>
      <w:r>
        <w:rPr>
          <w:rFonts w:ascii="仿宋_GB2312" w:eastAsia="仿宋_GB2312" w:hint="eastAsia"/>
          <w:color w:val="000000"/>
          <w:sz w:val="32"/>
          <w:szCs w:val="32"/>
        </w:rPr>
        <w:t>月份起，我县启动城区道路白改黑工程，工程涉及城区主次干道，分步实施。为避免重复施工，除需紧急处理的破损路面外，原则上不在对原有路面进行大面积修补。</w:t>
      </w:r>
    </w:p>
    <w:p w:rsidR="00D26453" w:rsidRDefault="00294D92">
      <w:pPr>
        <w:spacing w:line="520" w:lineRule="exact"/>
        <w:jc w:val="left"/>
        <w:rPr>
          <w:rFonts w:ascii="仿宋_GB2312" w:eastAsia="仿宋_GB2312"/>
          <w:sz w:val="32"/>
          <w:szCs w:val="32"/>
        </w:rPr>
      </w:pPr>
      <w:r>
        <w:rPr>
          <w:rFonts w:ascii="仿宋_GB2312" w:eastAsia="仿宋_GB2312" w:hint="eastAsia"/>
          <w:color w:val="000000"/>
          <w:sz w:val="32"/>
          <w:szCs w:val="32"/>
        </w:rPr>
        <w:t>针对第</w:t>
      </w:r>
      <w:r>
        <w:rPr>
          <w:rFonts w:ascii="仿宋_GB2312" w:eastAsia="仿宋_GB2312" w:hint="eastAsia"/>
          <w:color w:val="000000"/>
          <w:sz w:val="32"/>
          <w:szCs w:val="32"/>
        </w:rPr>
        <w:t>120170020900143</w:t>
      </w:r>
      <w:r>
        <w:rPr>
          <w:rFonts w:ascii="仿宋_GB2312" w:eastAsia="仿宋_GB2312" w:hint="eastAsia"/>
          <w:color w:val="000000"/>
          <w:sz w:val="32"/>
          <w:szCs w:val="32"/>
        </w:rPr>
        <w:t>项的整改措施：</w:t>
      </w:r>
    </w:p>
    <w:p w:rsidR="00D26453" w:rsidRDefault="00294D92">
      <w:pPr>
        <w:spacing w:line="520" w:lineRule="exact"/>
        <w:ind w:firstLineChars="200" w:firstLine="640"/>
        <w:jc w:val="left"/>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、改善路段清扫保洁作业设备，增加机械作业面积比例，侗乡大道、芙蓉街、古宜大桥、风雨桥等车道逐步实行机械作业，减少</w:t>
      </w:r>
      <w:r>
        <w:rPr>
          <w:rFonts w:ascii="仿宋_GB2312" w:eastAsia="仿宋_GB2312" w:hint="eastAsia"/>
          <w:sz w:val="32"/>
          <w:szCs w:val="32"/>
        </w:rPr>
        <w:lastRenderedPageBreak/>
        <w:t>工人人工清扫面积，减少工作量；另安排电动三轮保洁垃圾车和三马车对县城主要路段进行不间断巡逻，力争做到垃圾随丢随清。</w:t>
      </w:r>
    </w:p>
    <w:p w:rsidR="00D26453" w:rsidRDefault="00294D92">
      <w:pPr>
        <w:spacing w:line="520" w:lineRule="exact"/>
        <w:ind w:firstLineChars="200" w:firstLine="640"/>
        <w:jc w:val="left"/>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督促环卫公司明确垃圾收集点清运时间，并在各垃圾收集点予以公布。通过本局微信公众平台发布信息，提高群众知晓度。</w:t>
      </w:r>
    </w:p>
    <w:p w:rsidR="00D26453" w:rsidRDefault="00294D92">
      <w:pPr>
        <w:spacing w:line="520" w:lineRule="exact"/>
        <w:ind w:firstLineChars="200" w:firstLine="640"/>
        <w:jc w:val="left"/>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、增加垃圾集中点的清运频率，由原来每天上午清运一次增加到每天上午、下午各清运一次。</w:t>
      </w:r>
    </w:p>
    <w:p w:rsidR="00D26453" w:rsidRDefault="00294D92">
      <w:pPr>
        <w:spacing w:line="520" w:lineRule="exact"/>
        <w:ind w:firstLineChars="200" w:firstLine="640"/>
        <w:jc w:val="left"/>
        <w:rPr>
          <w:rFonts w:ascii="仿宋_GB2312" w:eastAsia="仿宋_GB2312"/>
          <w:color w:val="000000"/>
          <w:sz w:val="32"/>
          <w:szCs w:val="32"/>
        </w:rPr>
      </w:pPr>
      <w:r>
        <w:rPr>
          <w:rFonts w:ascii="仿宋_GB2312" w:eastAsia="仿宋_GB2312" w:hint="eastAsia"/>
          <w:color w:val="000000"/>
          <w:sz w:val="32"/>
          <w:szCs w:val="32"/>
        </w:rPr>
        <w:t>六</w:t>
      </w:r>
      <w:r>
        <w:rPr>
          <w:rFonts w:ascii="仿宋_GB2312" w:eastAsia="仿宋_GB2312" w:hint="eastAsia"/>
          <w:color w:val="000000"/>
          <w:sz w:val="32"/>
          <w:szCs w:val="32"/>
        </w:rPr>
        <w:t>、整改回应机制</w:t>
      </w:r>
    </w:p>
    <w:p w:rsidR="00D26453" w:rsidRDefault="00294D92">
      <w:pPr>
        <w:spacing w:line="520" w:lineRule="exact"/>
        <w:ind w:firstLineChars="200" w:firstLine="640"/>
        <w:jc w:val="left"/>
        <w:rPr>
          <w:rFonts w:ascii="仿宋_GB2312" w:eastAsia="仿宋_GB2312"/>
          <w:color w:val="000000"/>
          <w:sz w:val="32"/>
          <w:szCs w:val="32"/>
        </w:rPr>
      </w:pPr>
      <w:r>
        <w:rPr>
          <w:rFonts w:ascii="仿宋_GB2312" w:eastAsia="仿宋_GB2312" w:hint="eastAsia"/>
          <w:color w:val="000000"/>
          <w:sz w:val="32"/>
          <w:szCs w:val="32"/>
        </w:rPr>
        <w:t>整改公开方式：</w:t>
      </w:r>
      <w:r>
        <w:rPr>
          <w:rFonts w:ascii="仿宋_GB2312" w:eastAsia="仿宋_GB2312" w:hint="eastAsia"/>
          <w:color w:val="000000"/>
          <w:sz w:val="32"/>
          <w:szCs w:val="32"/>
        </w:rPr>
        <w:t>三江县政务公开网</w:t>
      </w:r>
      <w:r>
        <w:rPr>
          <w:rFonts w:ascii="仿宋_GB2312" w:eastAsia="仿宋_GB2312" w:hint="eastAsia"/>
          <w:color w:val="000000"/>
          <w:sz w:val="30"/>
          <w:szCs w:val="30"/>
        </w:rPr>
        <w:t>（</w:t>
      </w:r>
      <w:r>
        <w:rPr>
          <w:rFonts w:ascii="仿宋_GB2312" w:eastAsia="仿宋_GB2312" w:hint="eastAsia"/>
          <w:color w:val="000000"/>
          <w:sz w:val="30"/>
          <w:szCs w:val="30"/>
        </w:rPr>
        <w:t>http://www.sjx.gov.cn/</w:t>
      </w:r>
      <w:r>
        <w:rPr>
          <w:rFonts w:ascii="仿宋_GB2312" w:eastAsia="仿宋_GB2312" w:hint="eastAsia"/>
          <w:color w:val="000000"/>
          <w:sz w:val="30"/>
          <w:szCs w:val="30"/>
        </w:rPr>
        <w:t>）</w:t>
      </w:r>
      <w:r>
        <w:rPr>
          <w:rFonts w:ascii="仿宋_GB2312" w:eastAsia="仿宋_GB2312" w:hint="eastAsia"/>
          <w:color w:val="000000"/>
          <w:sz w:val="32"/>
          <w:szCs w:val="32"/>
        </w:rPr>
        <w:t>城管执法局宣传栏</w:t>
      </w:r>
    </w:p>
    <w:p w:rsidR="00D26453" w:rsidRDefault="00294D92">
      <w:pPr>
        <w:spacing w:line="520" w:lineRule="exact"/>
        <w:ind w:firstLineChars="200" w:firstLine="640"/>
        <w:jc w:val="left"/>
        <w:rPr>
          <w:rFonts w:ascii="仿宋_GB2312" w:eastAsia="仿宋_GB2312"/>
          <w:color w:val="000000"/>
          <w:sz w:val="32"/>
          <w:szCs w:val="32"/>
        </w:rPr>
      </w:pPr>
      <w:r>
        <w:rPr>
          <w:rFonts w:ascii="仿宋_GB2312" w:eastAsia="仿宋_GB2312" w:hint="eastAsia"/>
          <w:color w:val="000000"/>
          <w:sz w:val="32"/>
          <w:szCs w:val="32"/>
        </w:rPr>
        <w:t>公开栏</w:t>
      </w:r>
      <w:r>
        <w:rPr>
          <w:rFonts w:ascii="仿宋_GB2312" w:eastAsia="仿宋_GB2312" w:hint="eastAsia"/>
          <w:color w:val="000000"/>
          <w:sz w:val="32"/>
          <w:szCs w:val="32"/>
        </w:rPr>
        <w:t>监督投诉电话：</w:t>
      </w:r>
      <w:r>
        <w:rPr>
          <w:rFonts w:ascii="仿宋_GB2312" w:eastAsia="仿宋_GB2312" w:hint="eastAsia"/>
          <w:color w:val="000000"/>
          <w:sz w:val="32"/>
          <w:szCs w:val="32"/>
        </w:rPr>
        <w:t>8613213</w:t>
      </w:r>
    </w:p>
    <w:p w:rsidR="00D26453" w:rsidRDefault="00294D92">
      <w:pPr>
        <w:spacing w:line="520" w:lineRule="exact"/>
        <w:jc w:val="left"/>
        <w:rPr>
          <w:rFonts w:ascii="仿宋_GB2312" w:eastAsia="仿宋_GB2312" w:hAnsi="黑体" w:cs="宋体"/>
          <w:color w:val="000000"/>
          <w:kern w:val="0"/>
          <w:sz w:val="32"/>
          <w:szCs w:val="32"/>
        </w:rPr>
      </w:pPr>
      <w:r>
        <w:rPr>
          <w:rFonts w:ascii="仿宋_GB2312" w:eastAsia="仿宋_GB2312" w:hAnsi="黑体" w:cs="宋体" w:hint="eastAsia"/>
          <w:color w:val="000000"/>
          <w:kern w:val="0"/>
          <w:sz w:val="32"/>
          <w:szCs w:val="32"/>
        </w:rPr>
        <w:t xml:space="preserve">   </w:t>
      </w:r>
      <w:r>
        <w:rPr>
          <w:rFonts w:ascii="仿宋_GB2312" w:eastAsia="仿宋_GB2312" w:hAnsi="黑体" w:cs="宋体" w:hint="eastAsia"/>
          <w:color w:val="000000"/>
          <w:kern w:val="0"/>
          <w:sz w:val="32"/>
          <w:szCs w:val="32"/>
        </w:rPr>
        <w:t>附件</w:t>
      </w:r>
      <w:r>
        <w:rPr>
          <w:rFonts w:ascii="仿宋_GB2312" w:eastAsia="仿宋_GB2312" w:hAnsi="黑体" w:cs="宋体" w:hint="eastAsia"/>
          <w:color w:val="000000"/>
          <w:kern w:val="0"/>
          <w:sz w:val="32"/>
          <w:szCs w:val="32"/>
        </w:rPr>
        <w:t>1</w:t>
      </w:r>
      <w:r>
        <w:rPr>
          <w:rFonts w:ascii="仿宋_GB2312" w:eastAsia="仿宋_GB2312" w:hAnsi="黑体" w:cs="宋体" w:hint="eastAsia"/>
          <w:color w:val="000000"/>
          <w:kern w:val="0"/>
          <w:sz w:val="32"/>
          <w:szCs w:val="32"/>
        </w:rPr>
        <w:t>：三江县</w:t>
      </w:r>
      <w:r>
        <w:rPr>
          <w:rFonts w:ascii="仿宋_GB2312" w:eastAsia="仿宋_GB2312" w:hAnsi="黑体" w:cs="宋体" w:hint="eastAsia"/>
          <w:color w:val="000000"/>
          <w:kern w:val="0"/>
          <w:sz w:val="32"/>
          <w:szCs w:val="32"/>
        </w:rPr>
        <w:t>2017</w:t>
      </w:r>
      <w:r>
        <w:rPr>
          <w:rFonts w:ascii="仿宋_GB2312" w:eastAsia="仿宋_GB2312" w:hAnsi="黑体" w:cs="宋体" w:hint="eastAsia"/>
          <w:color w:val="000000"/>
          <w:kern w:val="0"/>
          <w:sz w:val="32"/>
          <w:szCs w:val="32"/>
        </w:rPr>
        <w:t>年度自治区绩效考评社会评价群众意见建议整改措施表（城管执法局）</w:t>
      </w:r>
      <w:r>
        <w:rPr>
          <w:rFonts w:ascii="仿宋_GB2312" w:eastAsia="仿宋_GB2312" w:hAnsi="黑体" w:cs="宋体" w:hint="eastAsia"/>
          <w:color w:val="000000"/>
          <w:kern w:val="0"/>
          <w:sz w:val="32"/>
          <w:szCs w:val="32"/>
        </w:rPr>
        <w:t xml:space="preserve">        </w:t>
      </w:r>
    </w:p>
    <w:p w:rsidR="00D26453" w:rsidRDefault="00294D92">
      <w:pPr>
        <w:spacing w:line="520" w:lineRule="exact"/>
        <w:jc w:val="left"/>
        <w:rPr>
          <w:rFonts w:ascii="仿宋_GB2312" w:eastAsia="仿宋_GB2312" w:hAnsi="黑体" w:cs="宋体"/>
          <w:color w:val="000000"/>
          <w:kern w:val="0"/>
          <w:sz w:val="32"/>
          <w:szCs w:val="32"/>
        </w:rPr>
      </w:pPr>
      <w:r>
        <w:rPr>
          <w:rFonts w:ascii="仿宋_GB2312" w:eastAsia="仿宋_GB2312" w:hAnsi="黑体" w:cs="宋体" w:hint="eastAsia"/>
          <w:color w:val="000000"/>
          <w:kern w:val="0"/>
          <w:sz w:val="32"/>
          <w:szCs w:val="32"/>
        </w:rPr>
        <w:t xml:space="preserve">   </w:t>
      </w:r>
    </w:p>
    <w:p w:rsidR="00C86D70" w:rsidRDefault="00C86D70">
      <w:pPr>
        <w:spacing w:line="520" w:lineRule="exact"/>
        <w:jc w:val="left"/>
        <w:rPr>
          <w:rFonts w:ascii="仿宋_GB2312" w:eastAsia="仿宋_GB2312" w:hAnsi="黑体" w:cs="宋体"/>
          <w:color w:val="000000"/>
          <w:kern w:val="0"/>
          <w:sz w:val="32"/>
          <w:szCs w:val="32"/>
        </w:rPr>
      </w:pPr>
    </w:p>
    <w:p w:rsidR="00D26453" w:rsidRDefault="00294D92">
      <w:pPr>
        <w:spacing w:line="520" w:lineRule="exact"/>
        <w:jc w:val="left"/>
        <w:rPr>
          <w:rFonts w:ascii="仿宋_GB2312" w:eastAsia="仿宋_GB2312" w:hAnsi="黑体" w:cs="宋体"/>
          <w:color w:val="000000"/>
          <w:kern w:val="0"/>
          <w:sz w:val="32"/>
          <w:szCs w:val="32"/>
        </w:rPr>
      </w:pPr>
      <w:r>
        <w:rPr>
          <w:rFonts w:ascii="仿宋_GB2312" w:eastAsia="仿宋_GB2312" w:hAnsi="黑体" w:cs="宋体" w:hint="eastAsia"/>
          <w:color w:val="000000"/>
          <w:kern w:val="0"/>
          <w:sz w:val="32"/>
          <w:szCs w:val="32"/>
        </w:rPr>
        <w:t xml:space="preserve"> </w:t>
      </w:r>
      <w:r>
        <w:rPr>
          <w:rFonts w:ascii="仿宋_GB2312" w:eastAsia="仿宋_GB2312" w:hAnsi="黑体" w:cs="宋体" w:hint="eastAsia"/>
          <w:color w:val="000000"/>
          <w:kern w:val="0"/>
          <w:sz w:val="32"/>
          <w:szCs w:val="32"/>
        </w:rPr>
        <w:t xml:space="preserve">           </w:t>
      </w:r>
      <w:r w:rsidR="00C86D70">
        <w:rPr>
          <w:rFonts w:ascii="仿宋_GB2312" w:eastAsia="仿宋_GB2312" w:hAnsi="黑体" w:cs="宋体"/>
          <w:color w:val="000000"/>
          <w:kern w:val="0"/>
          <w:sz w:val="32"/>
          <w:szCs w:val="32"/>
        </w:rPr>
        <w:t xml:space="preserve">         </w:t>
      </w:r>
      <w:r>
        <w:rPr>
          <w:rFonts w:ascii="仿宋_GB2312" w:eastAsia="仿宋_GB2312" w:hAnsi="黑体" w:cs="宋体" w:hint="eastAsia"/>
          <w:color w:val="000000"/>
          <w:kern w:val="0"/>
          <w:sz w:val="32"/>
          <w:szCs w:val="32"/>
        </w:rPr>
        <w:t xml:space="preserve">  </w:t>
      </w:r>
      <w:r w:rsidR="00C86D70">
        <w:rPr>
          <w:rFonts w:ascii="仿宋_GB2312" w:eastAsia="仿宋_GB2312" w:hAnsi="黑体" w:cs="宋体"/>
          <w:color w:val="000000"/>
          <w:kern w:val="0"/>
          <w:sz w:val="32"/>
          <w:szCs w:val="32"/>
        </w:rPr>
        <w:t xml:space="preserve">  </w:t>
      </w:r>
      <w:r>
        <w:rPr>
          <w:rFonts w:ascii="仿宋_GB2312" w:eastAsia="仿宋_GB2312" w:hAnsi="黑体" w:cs="宋体" w:hint="eastAsia"/>
          <w:color w:val="000000"/>
          <w:kern w:val="0"/>
          <w:sz w:val="32"/>
          <w:szCs w:val="32"/>
        </w:rPr>
        <w:t>三江侗族自治县城市</w:t>
      </w:r>
      <w:r>
        <w:rPr>
          <w:rFonts w:ascii="仿宋_GB2312" w:eastAsia="仿宋_GB2312" w:hAnsi="黑体" w:cs="宋体" w:hint="eastAsia"/>
          <w:color w:val="000000"/>
          <w:kern w:val="0"/>
          <w:sz w:val="32"/>
          <w:szCs w:val="32"/>
        </w:rPr>
        <w:t>管理行政执法局</w:t>
      </w:r>
    </w:p>
    <w:p w:rsidR="00D26453" w:rsidRDefault="00294D92">
      <w:pPr>
        <w:spacing w:line="520" w:lineRule="exact"/>
        <w:jc w:val="left"/>
        <w:rPr>
          <w:rFonts w:ascii="方正小标宋_GBK"/>
          <w:color w:val="000000"/>
          <w:sz w:val="44"/>
          <w:szCs w:val="44"/>
        </w:rPr>
      </w:pPr>
      <w:r>
        <w:rPr>
          <w:rFonts w:ascii="仿宋_GB2312" w:eastAsia="仿宋_GB2312" w:hAnsi="黑体" w:cs="宋体" w:hint="eastAsia"/>
          <w:color w:val="000000"/>
          <w:kern w:val="0"/>
          <w:sz w:val="32"/>
          <w:szCs w:val="32"/>
        </w:rPr>
        <w:t xml:space="preserve">                         </w:t>
      </w:r>
      <w:r w:rsidR="00C86D70">
        <w:rPr>
          <w:rFonts w:ascii="仿宋_GB2312" w:eastAsia="仿宋_GB2312" w:hAnsi="黑体" w:cs="宋体"/>
          <w:color w:val="000000"/>
          <w:kern w:val="0"/>
          <w:sz w:val="32"/>
          <w:szCs w:val="32"/>
        </w:rPr>
        <w:t xml:space="preserve">          </w:t>
      </w:r>
      <w:r>
        <w:rPr>
          <w:rFonts w:ascii="仿宋_GB2312" w:eastAsia="仿宋_GB2312" w:hAnsi="黑体" w:cs="宋体" w:hint="eastAsia"/>
          <w:color w:val="000000"/>
          <w:kern w:val="0"/>
          <w:sz w:val="32"/>
          <w:szCs w:val="32"/>
        </w:rPr>
        <w:t>2018</w:t>
      </w:r>
      <w:r>
        <w:rPr>
          <w:rFonts w:ascii="仿宋_GB2312" w:eastAsia="仿宋_GB2312" w:hAnsi="黑体" w:cs="宋体" w:hint="eastAsia"/>
          <w:color w:val="000000"/>
          <w:kern w:val="0"/>
          <w:sz w:val="32"/>
          <w:szCs w:val="32"/>
        </w:rPr>
        <w:t>年</w:t>
      </w:r>
      <w:r>
        <w:rPr>
          <w:rFonts w:ascii="仿宋_GB2312" w:eastAsia="仿宋_GB2312" w:hAnsi="黑体" w:cs="宋体" w:hint="eastAsia"/>
          <w:color w:val="000000"/>
          <w:kern w:val="0"/>
          <w:sz w:val="32"/>
          <w:szCs w:val="32"/>
        </w:rPr>
        <w:t>7</w:t>
      </w:r>
      <w:r>
        <w:rPr>
          <w:rFonts w:ascii="仿宋_GB2312" w:eastAsia="仿宋_GB2312" w:hAnsi="黑体" w:cs="宋体" w:hint="eastAsia"/>
          <w:color w:val="000000"/>
          <w:kern w:val="0"/>
          <w:sz w:val="32"/>
          <w:szCs w:val="32"/>
        </w:rPr>
        <w:t>月</w:t>
      </w:r>
      <w:r>
        <w:rPr>
          <w:rFonts w:ascii="仿宋_GB2312" w:eastAsia="仿宋_GB2312" w:hAnsi="黑体" w:cs="宋体" w:hint="eastAsia"/>
          <w:color w:val="000000"/>
          <w:kern w:val="0"/>
          <w:sz w:val="32"/>
          <w:szCs w:val="32"/>
        </w:rPr>
        <w:t>16</w:t>
      </w:r>
      <w:r>
        <w:rPr>
          <w:rFonts w:ascii="仿宋_GB2312" w:eastAsia="仿宋_GB2312" w:hAnsi="黑体" w:cs="宋体" w:hint="eastAsia"/>
          <w:color w:val="000000"/>
          <w:kern w:val="0"/>
          <w:sz w:val="32"/>
          <w:szCs w:val="32"/>
        </w:rPr>
        <w:t>日</w:t>
      </w:r>
    </w:p>
    <w:p w:rsidR="00D26453" w:rsidRDefault="00294D92">
      <w:pPr>
        <w:spacing w:line="520" w:lineRule="exact"/>
        <w:jc w:val="left"/>
      </w:pPr>
      <w:r>
        <w:rPr>
          <w:rFonts w:ascii="方正小标宋_GBK"/>
          <w:color w:val="000000"/>
          <w:sz w:val="44"/>
          <w:szCs w:val="44"/>
        </w:rPr>
        <w:t xml:space="preserve"> </w:t>
      </w:r>
    </w:p>
    <w:sectPr w:rsidR="00D26453" w:rsidSect="00C86D70">
      <w:footerReference w:type="default" r:id="rId7"/>
      <w:pgSz w:w="11906" w:h="16838"/>
      <w:pgMar w:top="1247" w:right="1247" w:bottom="1247" w:left="130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4D92" w:rsidRDefault="00294D92">
      <w:r>
        <w:separator/>
      </w:r>
    </w:p>
  </w:endnote>
  <w:endnote w:type="continuationSeparator" w:id="0">
    <w:p w:rsidR="00294D92" w:rsidRDefault="00294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方正小标宋_GBK">
    <w:altName w:val="Times New Roman"/>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6453" w:rsidRDefault="00294D92">
    <w:pPr>
      <w:pStyle w:val="a3"/>
    </w:pPr>
    <w:r>
      <w:pict>
        <v:shapetype id="_x0000_t202" coordsize="21600,21600" o:spt="202" path="m,l,21600r21600,l21600,xe">
          <v:stroke joinstyle="miter"/>
          <v:path gradientshapeok="t" o:connecttype="rect"/>
        </v:shapetype>
        <v:shape id="_x0000_s3073" type="#_x0000_t202" style="position:absolute;margin-left:92.8pt;margin-top:0;width:2in;height:2in;z-index:251658240;mso-wrap-style:none;mso-position-horizontal:right;mso-position-horizontal-relative:margin;mso-width-relative:page;mso-height-relative:page" filled="f" stroked="f">
          <v:textbox style="mso-fit-shape-to-text:t" inset="0,0,0,0">
            <w:txbxContent>
              <w:p w:rsidR="00D26453" w:rsidRDefault="00294D92">
                <w:pPr>
                  <w:pStyle w:val="a3"/>
                </w:pPr>
                <w:r>
                  <w:rPr>
                    <w:rFonts w:hint="eastAsia"/>
                  </w:rPr>
                  <w:fldChar w:fldCharType="begin"/>
                </w:r>
                <w:r>
                  <w:rPr>
                    <w:rFonts w:hint="eastAsia"/>
                  </w:rPr>
                  <w:instrText xml:space="preserve"> PAGE  \* MERGEFORMAT </w:instrText>
                </w:r>
                <w:r>
                  <w:rPr>
                    <w:rFonts w:hint="eastAsia"/>
                  </w:rPr>
                  <w:fldChar w:fldCharType="separate"/>
                </w:r>
                <w:r w:rsidR="00C86D70">
                  <w:rPr>
                    <w:noProof/>
                  </w:rPr>
                  <w:t>1</w:t>
                </w:r>
                <w:r>
                  <w:rPr>
                    <w:rFonts w:hint="eastAsia"/>
                  </w:rP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4D92" w:rsidRDefault="00294D92">
      <w:r>
        <w:separator/>
      </w:r>
    </w:p>
  </w:footnote>
  <w:footnote w:type="continuationSeparator" w:id="0">
    <w:p w:rsidR="00294D92" w:rsidRDefault="00294D9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42508"/>
    <w:rsid w:val="0028402B"/>
    <w:rsid w:val="00294D92"/>
    <w:rsid w:val="004E0832"/>
    <w:rsid w:val="007E316E"/>
    <w:rsid w:val="008D4207"/>
    <w:rsid w:val="00C42508"/>
    <w:rsid w:val="00C86D70"/>
    <w:rsid w:val="00D26453"/>
    <w:rsid w:val="04B855B9"/>
    <w:rsid w:val="08974CF2"/>
    <w:rsid w:val="18A0065E"/>
    <w:rsid w:val="1B5A02DE"/>
    <w:rsid w:val="24761841"/>
    <w:rsid w:val="2F91014B"/>
    <w:rsid w:val="3CAC2598"/>
    <w:rsid w:val="5AA03D7B"/>
    <w:rsid w:val="71B31C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4E7EBDD1-09D2-46F1-B84F-09BD0181D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eastAsia="宋体" w:hAnsi="Calibri" w:cs="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semiHidden/>
    <w:unhideWhenUsed/>
    <w:pPr>
      <w:tabs>
        <w:tab w:val="center" w:pos="4153"/>
        <w:tab w:val="right" w:pos="8306"/>
      </w:tabs>
      <w:snapToGrid w:val="0"/>
      <w:jc w:val="left"/>
    </w:pPr>
    <w:rPr>
      <w:sz w:val="18"/>
    </w:rPr>
  </w:style>
  <w:style w:type="paragraph" w:styleId="a4">
    <w:name w:val="header"/>
    <w:basedOn w:val="a"/>
    <w:uiPriority w:val="99"/>
    <w:semiHidden/>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Pages>
  <Words>246</Words>
  <Characters>1403</Characters>
  <Application>Microsoft Office Word</Application>
  <DocSecurity>0</DocSecurity>
  <Lines>11</Lines>
  <Paragraphs>3</Paragraphs>
  <ScaleCrop>false</ScaleCrop>
  <Company/>
  <LinksUpToDate>false</LinksUpToDate>
  <CharactersWithSpaces>1646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chengguanzhifaju</dc:creator>
  <cp:lastModifiedBy>Windows 用户</cp:lastModifiedBy>
  <cp:revision>3</cp:revision>
  <cp:lastPrinted>2018-07-18T03:12:00Z</cp:lastPrinted>
  <dcterms:created xsi:type="dcterms:W3CDTF">2018-07-18T02:44:00Z</dcterms:created>
  <dcterms:modified xsi:type="dcterms:W3CDTF">2018-08-01T02:02:00Z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