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39E" w:rsidRDefault="006E0138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三江县社会保险事业局</w:t>
      </w:r>
      <w:r w:rsidR="0068678C" w:rsidRPr="0068678C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对2017年度自治区绩效考评社会评价群众意见建议第</w:t>
      </w:r>
      <w:r w:rsidR="0068678C"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  <w:t>71</w:t>
      </w:r>
      <w:r w:rsidR="0068678C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、</w:t>
      </w:r>
      <w:r w:rsidR="0068678C"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  <w:t>130</w:t>
      </w:r>
      <w:bookmarkStart w:id="0" w:name="_GoBack"/>
      <w:bookmarkEnd w:id="0"/>
      <w:r w:rsidR="0068678C" w:rsidRPr="0068678C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项的整改方案</w:t>
      </w:r>
    </w:p>
    <w:p w:rsidR="00AB539E" w:rsidRDefault="006E0138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根据</w:t>
      </w:r>
      <w:r>
        <w:rPr>
          <w:rFonts w:ascii="仿宋_GB2312" w:eastAsia="仿宋_GB2312"/>
          <w:color w:val="000000" w:themeColor="text1"/>
          <w:sz w:val="32"/>
          <w:szCs w:val="32"/>
        </w:rPr>
        <w:t>治区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年度社会评价意见建议及整改工作要求，我局高度重视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专题研究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年度自治区绩效考评群众反馈意见建议整改工作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开展专项调查研究，并制定以下整改方案。</w:t>
      </w:r>
    </w:p>
    <w:p w:rsidR="00AB539E" w:rsidRDefault="006E0138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</w:p>
    <w:p w:rsidR="00AB539E" w:rsidRDefault="006E0138">
      <w:pPr>
        <w:spacing w:line="620" w:lineRule="exact"/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71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“柳州市三江县的新农合合并新政策以后，计划外怀孕生产不能报销，不合符常理。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”</w:t>
      </w:r>
    </w:p>
    <w:p w:rsidR="00AB539E" w:rsidRDefault="006E0138">
      <w:pPr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130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项：“柳州市三江县良口乡产口村寨沙屯，新农合医疗扶贫对象现在每年一人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180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元，后来有政策每年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70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元村委说，希望当地政府有关部门尽快把剩余钱退回来。”</w:t>
      </w:r>
    </w:p>
    <w:p w:rsidR="00AB539E" w:rsidRDefault="006E0138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调查情况</w:t>
      </w:r>
    </w:p>
    <w:p w:rsidR="00AB539E" w:rsidRDefault="006E0138">
      <w:p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71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项：</w:t>
      </w:r>
    </w:p>
    <w:p w:rsidR="00AB539E" w:rsidRDefault="006E0138">
      <w:pPr>
        <w:numPr>
          <w:ilvl w:val="0"/>
          <w:numId w:val="4"/>
        </w:num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调查时间：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</w:t>
      </w:r>
    </w:p>
    <w:p w:rsidR="00AB539E" w:rsidRDefault="006E0138">
      <w:pPr>
        <w:numPr>
          <w:ilvl w:val="0"/>
          <w:numId w:val="4"/>
        </w:num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调查地点：三江县社会保险事业局</w:t>
      </w:r>
    </w:p>
    <w:p w:rsidR="00AB539E" w:rsidRDefault="006E0138">
      <w:pPr>
        <w:numPr>
          <w:ilvl w:val="0"/>
          <w:numId w:val="4"/>
        </w:num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调查对象：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受访人梁先生</w:t>
      </w:r>
    </w:p>
    <w:p w:rsidR="00AB539E" w:rsidRDefault="006E0138">
      <w:pPr>
        <w:numPr>
          <w:ilvl w:val="0"/>
          <w:numId w:val="4"/>
        </w:num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调查方式：电话调查</w:t>
      </w:r>
    </w:p>
    <w:p w:rsidR="00AB539E" w:rsidRDefault="006E0138">
      <w:p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130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项：</w:t>
      </w:r>
    </w:p>
    <w:p w:rsidR="00AB539E" w:rsidRDefault="006E0138">
      <w:pPr>
        <w:numPr>
          <w:ilvl w:val="0"/>
          <w:numId w:val="5"/>
        </w:num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调查时间：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</w:t>
      </w:r>
    </w:p>
    <w:p w:rsidR="00AB539E" w:rsidRDefault="006E0138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、调查地点：三江县社会保险事业局</w:t>
      </w:r>
    </w:p>
    <w:p w:rsidR="00AB539E" w:rsidRDefault="006E0138">
      <w:pPr>
        <w:ind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、调查对象：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良口乡产口村党支书吴先生</w:t>
      </w:r>
    </w:p>
    <w:p w:rsidR="00AB539E" w:rsidRDefault="006E0138">
      <w:pPr>
        <w:ind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、调查方式：电话调查</w:t>
      </w:r>
    </w:p>
    <w:p w:rsidR="00AB539E" w:rsidRDefault="006E0138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三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AB539E" w:rsidRDefault="006E0138">
      <w:pPr>
        <w:ind w:firstLineChars="300" w:firstLine="840"/>
        <w:rPr>
          <w:rFonts w:ascii="仿宋_GB2312" w:eastAsia="仿宋_GB2312" w:hAnsi="黑体"/>
          <w:color w:val="000000" w:themeColor="text1"/>
          <w:sz w:val="28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1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、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第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71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项</w:t>
      </w:r>
      <w:r>
        <w:rPr>
          <w:rFonts w:ascii="仿宋_GB2312" w:eastAsia="仿宋_GB2312" w:hAnsiTheme="minorEastAsia" w:hint="eastAsia"/>
          <w:color w:val="000000" w:themeColor="text1"/>
          <w:sz w:val="28"/>
          <w:szCs w:val="32"/>
        </w:rPr>
        <w:t>整改事项</w:t>
      </w:r>
      <w:r>
        <w:rPr>
          <w:rFonts w:ascii="仿宋_GB2312" w:eastAsia="仿宋_GB2312" w:hAnsi="黑体"/>
          <w:color w:val="000000" w:themeColor="text1"/>
          <w:sz w:val="28"/>
          <w:szCs w:val="32"/>
        </w:rPr>
        <w:t>（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柳州市三江县的新农合合并新政策以后，计划外怀孕生产不能报销，不合符常理。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）</w:t>
      </w:r>
    </w:p>
    <w:p w:rsidR="00AB539E" w:rsidRDefault="006E0138">
      <w:pPr>
        <w:spacing w:line="62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b/>
          <w:bCs/>
          <w:color w:val="000000" w:themeColor="text1"/>
          <w:sz w:val="28"/>
          <w:szCs w:val="32"/>
        </w:rPr>
        <w:t>整改目标：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积极向上级反映群众的意见和建议，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加大对居民医保政策的宣传力度，让群众多了解医保政策，减少群众对医保政策的误解</w:t>
      </w:r>
    </w:p>
    <w:p w:rsidR="00AB539E" w:rsidRDefault="006E0138">
      <w:pPr>
        <w:spacing w:line="620" w:lineRule="exact"/>
        <w:ind w:firstLine="645"/>
        <w:rPr>
          <w:rFonts w:ascii="仿宋_GB2312" w:eastAsia="仿宋_GB2312" w:hAnsi="黑体"/>
          <w:b/>
          <w:bCs/>
          <w:color w:val="000000" w:themeColor="text1"/>
          <w:sz w:val="28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2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、第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130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项整改事项</w:t>
      </w:r>
      <w:r>
        <w:rPr>
          <w:rFonts w:ascii="仿宋_GB2312" w:eastAsia="仿宋_GB2312" w:hAnsi="黑体" w:hint="eastAsia"/>
          <w:b/>
          <w:bCs/>
          <w:color w:val="000000" w:themeColor="text1"/>
          <w:sz w:val="28"/>
          <w:szCs w:val="32"/>
        </w:rPr>
        <w:t>（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柳州市三江县良口乡产口村寨沙屯，新农合医疗扶贫对象现在每年一人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180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元，后来有政策每年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70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元村委说，希望当地政府有关部门尽快把剩余钱退回来</w:t>
      </w:r>
      <w:r>
        <w:rPr>
          <w:rFonts w:ascii="仿宋_GB2312" w:eastAsia="仿宋_GB2312" w:hAnsi="黑体" w:hint="eastAsia"/>
          <w:b/>
          <w:bCs/>
          <w:color w:val="000000" w:themeColor="text1"/>
          <w:sz w:val="28"/>
          <w:szCs w:val="32"/>
        </w:rPr>
        <w:t>）</w:t>
      </w:r>
    </w:p>
    <w:p w:rsidR="00AB539E" w:rsidRDefault="006E0138">
      <w:pPr>
        <w:ind w:left="645"/>
        <w:rPr>
          <w:rFonts w:ascii="仿宋_GB2312" w:eastAsia="仿宋_GB2312" w:hAnsi="黑体"/>
          <w:color w:val="000000" w:themeColor="text1"/>
          <w:sz w:val="28"/>
          <w:szCs w:val="32"/>
        </w:rPr>
      </w:pPr>
      <w:r>
        <w:rPr>
          <w:rFonts w:ascii="仿宋_GB2312" w:eastAsia="仿宋_GB2312" w:hAnsi="黑体" w:hint="eastAsia"/>
          <w:b/>
          <w:bCs/>
          <w:color w:val="000000" w:themeColor="text1"/>
          <w:sz w:val="28"/>
          <w:szCs w:val="32"/>
        </w:rPr>
        <w:t>整改目标：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加大清算工作力度，预计下半年完成退费工作。</w:t>
      </w:r>
    </w:p>
    <w:p w:rsidR="00AB539E" w:rsidRDefault="006E0138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三、整改主体</w:t>
      </w:r>
    </w:p>
    <w:p w:rsidR="00AB539E" w:rsidRDefault="006E0138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科室：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城乡居民基本医疗保险股</w:t>
      </w:r>
    </w:p>
    <w:p w:rsidR="00AB539E" w:rsidRDefault="006E0138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人：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周爱军</w:t>
      </w:r>
    </w:p>
    <w:p w:rsidR="00AB539E" w:rsidRDefault="006E0138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联系方式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8615297</w:t>
      </w:r>
    </w:p>
    <w:p w:rsidR="00AB539E" w:rsidRDefault="006E0138">
      <w:pPr>
        <w:numPr>
          <w:ilvl w:val="0"/>
          <w:numId w:val="2"/>
        </w:num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措施</w:t>
      </w:r>
    </w:p>
    <w:p w:rsidR="00AB539E" w:rsidRDefault="006E0138">
      <w:pPr>
        <w:numPr>
          <w:ilvl w:val="0"/>
          <w:numId w:val="6"/>
        </w:numPr>
        <w:spacing w:line="620" w:lineRule="exact"/>
        <w:ind w:firstLine="645"/>
        <w:rPr>
          <w:rFonts w:ascii="仿宋_GB2312" w:eastAsia="仿宋_GB2312" w:hAnsi="黑体"/>
          <w:color w:val="000000" w:themeColor="text1"/>
          <w:sz w:val="28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第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71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项</w:t>
      </w:r>
    </w:p>
    <w:p w:rsidR="00AB539E" w:rsidRDefault="006E0138">
      <w:pPr>
        <w:spacing w:line="62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积极向上级反映群众的意见和建议，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加大对居民医保政策的宣传力度，通过政务公开平台、微信公众号、电视台等多媒体对政策加以宣传，让群众多了解医保政策，减少群众对医保政策的误解</w:t>
      </w:r>
    </w:p>
    <w:p w:rsidR="00AB539E" w:rsidRDefault="006E0138">
      <w:pPr>
        <w:ind w:firstLineChars="200" w:firstLine="56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2</w:t>
      </w:r>
      <w:r>
        <w:rPr>
          <w:rFonts w:ascii="仿宋_GB2312" w:eastAsia="仿宋_GB2312" w:hAnsi="黑体" w:hint="eastAsia"/>
          <w:color w:val="000000" w:themeColor="text1"/>
          <w:sz w:val="28"/>
          <w:szCs w:val="32"/>
        </w:rPr>
        <w:t>、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加派并合理安排业务工作人员做好清退工作，做到每个乡镇都安排至少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至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名业务员开展居民医保清退工作，确保在下半年完成退费，解除群众的顾虑。</w:t>
      </w:r>
    </w:p>
    <w:p w:rsidR="00AB539E" w:rsidRDefault="006E0138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>
        <w:rPr>
          <w:rFonts w:ascii="黑体" w:eastAsia="黑体" w:hAnsi="黑体"/>
          <w:color w:val="000000" w:themeColor="text1"/>
          <w:sz w:val="32"/>
          <w:szCs w:val="32"/>
        </w:rPr>
        <w:t>整改回应机制</w:t>
      </w:r>
    </w:p>
    <w:p w:rsidR="00AB539E" w:rsidRDefault="006E0138">
      <w:pPr>
        <w:ind w:firstLineChars="200" w:firstLine="640"/>
        <w:rPr>
          <w:rFonts w:ascii="仿宋_GB2312" w:eastAsia="仿宋_GB2312"/>
          <w:color w:val="000000" w:themeColor="text1"/>
          <w:sz w:val="32"/>
          <w:szCs w:val="36"/>
        </w:rPr>
      </w:pPr>
      <w:r>
        <w:rPr>
          <w:rFonts w:ascii="仿宋_GB2312" w:eastAsia="仿宋_GB2312" w:hint="eastAsia"/>
          <w:color w:val="000000" w:themeColor="text1"/>
          <w:sz w:val="32"/>
          <w:szCs w:val="36"/>
        </w:rPr>
        <w:lastRenderedPageBreak/>
        <w:t>1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整改公开方式：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微信公众号：三江社保</w:t>
      </w:r>
    </w:p>
    <w:p w:rsidR="00AB539E" w:rsidRDefault="006E0138">
      <w:pPr>
        <w:ind w:firstLineChars="200" w:firstLine="640"/>
        <w:rPr>
          <w:rFonts w:ascii="仿宋_GB2312" w:eastAsia="仿宋_GB2312"/>
          <w:color w:val="000000" w:themeColor="text1"/>
          <w:sz w:val="32"/>
          <w:szCs w:val="36"/>
        </w:rPr>
      </w:pPr>
      <w:r>
        <w:rPr>
          <w:rFonts w:ascii="仿宋_GB2312" w:eastAsia="仿宋_GB2312" w:hint="eastAsia"/>
          <w:color w:val="000000" w:themeColor="text1"/>
          <w:sz w:val="32"/>
          <w:szCs w:val="36"/>
        </w:rPr>
        <w:t>2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监督投诉电话：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8625018</w:t>
      </w:r>
    </w:p>
    <w:p w:rsidR="00AB539E" w:rsidRDefault="006E0138">
      <w:pPr>
        <w:ind w:firstLineChars="200" w:firstLine="640"/>
        <w:rPr>
          <w:rFonts w:ascii="仿宋_GB2312" w:eastAsia="仿宋_GB2312"/>
          <w:color w:val="000000" w:themeColor="text1"/>
          <w:sz w:val="32"/>
          <w:szCs w:val="36"/>
        </w:rPr>
      </w:pPr>
      <w:r>
        <w:rPr>
          <w:rFonts w:ascii="仿宋_GB2312" w:eastAsia="仿宋_GB2312" w:hint="eastAsia"/>
          <w:color w:val="000000" w:themeColor="text1"/>
          <w:sz w:val="32"/>
          <w:szCs w:val="36"/>
        </w:rPr>
        <w:t>3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整改公开内容：一、调查材料；二、约谈记录；三、检查、宣传记录；四、投诉记录及处理情况记录；</w:t>
      </w:r>
    </w:p>
    <w:p w:rsidR="00AB539E" w:rsidRDefault="006E0138">
      <w:pPr>
        <w:ind w:firstLineChars="200" w:firstLine="640"/>
        <w:rPr>
          <w:rFonts w:ascii="仿宋_GB2312" w:eastAsia="仿宋_GB2312"/>
          <w:color w:val="000000" w:themeColor="text1"/>
          <w:sz w:val="32"/>
          <w:szCs w:val="36"/>
        </w:rPr>
      </w:pPr>
      <w:r>
        <w:rPr>
          <w:rFonts w:ascii="仿宋_GB2312" w:eastAsia="仿宋_GB2312" w:hint="eastAsia"/>
          <w:color w:val="000000" w:themeColor="text1"/>
          <w:sz w:val="32"/>
          <w:szCs w:val="36"/>
        </w:rPr>
        <w:t>4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群众反馈、监督投诉渠道：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8625018</w:t>
      </w:r>
    </w:p>
    <w:p w:rsidR="00AB539E" w:rsidRDefault="00AB539E">
      <w:pPr>
        <w:ind w:firstLineChars="200" w:firstLine="640"/>
        <w:rPr>
          <w:rFonts w:ascii="仿宋_GB2312" w:eastAsia="仿宋_GB2312"/>
          <w:color w:val="000000" w:themeColor="text1"/>
          <w:sz w:val="32"/>
          <w:szCs w:val="36"/>
        </w:rPr>
      </w:pPr>
    </w:p>
    <w:p w:rsidR="00AB539E" w:rsidRDefault="00AB539E">
      <w:pPr>
        <w:ind w:firstLineChars="200" w:firstLine="640"/>
        <w:jc w:val="right"/>
        <w:rPr>
          <w:rFonts w:ascii="仿宋_GB2312" w:eastAsia="仿宋_GB2312"/>
          <w:color w:val="000000" w:themeColor="text1"/>
          <w:sz w:val="32"/>
          <w:szCs w:val="36"/>
        </w:rPr>
      </w:pPr>
    </w:p>
    <w:p w:rsidR="00AB539E" w:rsidRDefault="006E0138">
      <w:pPr>
        <w:wordWrap w:val="0"/>
        <w:ind w:firstLineChars="200" w:firstLine="640"/>
        <w:jc w:val="right"/>
        <w:rPr>
          <w:rFonts w:ascii="仿宋_GB2312" w:eastAsia="仿宋_GB2312"/>
          <w:color w:val="000000" w:themeColor="text1"/>
          <w:sz w:val="32"/>
          <w:szCs w:val="36"/>
        </w:rPr>
      </w:pPr>
      <w:r>
        <w:rPr>
          <w:rFonts w:ascii="仿宋_GB2312" w:eastAsia="仿宋_GB2312" w:hint="eastAsia"/>
          <w:color w:val="000000" w:themeColor="text1"/>
          <w:sz w:val="32"/>
          <w:szCs w:val="36"/>
        </w:rPr>
        <w:t>三江县社会保险事业局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 xml:space="preserve">    </w:t>
      </w:r>
    </w:p>
    <w:p w:rsidR="00AB539E" w:rsidRDefault="006E0138">
      <w:pPr>
        <w:wordWrap w:val="0"/>
        <w:ind w:firstLineChars="200" w:firstLine="640"/>
        <w:jc w:val="center"/>
        <w:rPr>
          <w:rFonts w:ascii="仿宋_GB2312" w:eastAsia="仿宋_GB2312"/>
          <w:color w:val="000000" w:themeColor="text1"/>
          <w:sz w:val="32"/>
          <w:szCs w:val="36"/>
        </w:rPr>
      </w:pPr>
      <w:r>
        <w:rPr>
          <w:rFonts w:ascii="仿宋_GB2312" w:eastAsia="仿宋_GB2312" w:hint="eastAsia"/>
          <w:color w:val="000000" w:themeColor="text1"/>
          <w:sz w:val="32"/>
          <w:szCs w:val="36"/>
        </w:rPr>
        <w:t xml:space="preserve">                                   2018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18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>日</w:t>
      </w:r>
      <w:r>
        <w:rPr>
          <w:rFonts w:ascii="仿宋_GB2312" w:eastAsia="仿宋_GB2312" w:hint="eastAsia"/>
          <w:color w:val="000000" w:themeColor="text1"/>
          <w:sz w:val="32"/>
          <w:szCs w:val="36"/>
        </w:rPr>
        <w:t xml:space="preserve">    </w:t>
      </w:r>
    </w:p>
    <w:p w:rsidR="00AB539E" w:rsidRDefault="00AB539E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AB539E" w:rsidRDefault="00AB539E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AB539E" w:rsidRDefault="00AB539E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AB539E" w:rsidRDefault="00AB539E">
      <w:pPr>
        <w:rPr>
          <w:rFonts w:ascii="方正小标宋_GBK" w:eastAsia="方正小标宋_GBK"/>
          <w:color w:val="000000" w:themeColor="text1"/>
          <w:sz w:val="44"/>
          <w:szCs w:val="44"/>
        </w:rPr>
      </w:pPr>
    </w:p>
    <w:sectPr w:rsidR="00AB539E">
      <w:footerReference w:type="default" r:id="rId9"/>
      <w:pgSz w:w="11906" w:h="16838"/>
      <w:pgMar w:top="1418" w:right="964" w:bottom="1418" w:left="1077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138" w:rsidRDefault="006E0138">
      <w:r>
        <w:separator/>
      </w:r>
    </w:p>
  </w:endnote>
  <w:endnote w:type="continuationSeparator" w:id="0">
    <w:p w:rsidR="006E0138" w:rsidRDefault="006E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047209"/>
    </w:sdtPr>
    <w:sdtEndPr>
      <w:rPr>
        <w:rFonts w:ascii="Times New Roman" w:hAnsi="Times New Roman" w:cs="Times New Roman"/>
        <w:sz w:val="24"/>
        <w:szCs w:val="24"/>
      </w:rPr>
    </w:sdtEndPr>
    <w:sdtContent>
      <w:p w:rsidR="00AB539E" w:rsidRDefault="006E013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678C" w:rsidRPr="0068678C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68678C">
          <w:rPr>
            <w:rFonts w:ascii="Times New Roman" w:hAnsi="Times New Roman" w:cs="Times New Roman"/>
            <w:noProof/>
            <w:sz w:val="24"/>
            <w:szCs w:val="24"/>
          </w:rPr>
          <w:t xml:space="preserve"> 2 -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B539E" w:rsidRDefault="00AB53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138" w:rsidRDefault="006E0138">
      <w:r>
        <w:separator/>
      </w:r>
    </w:p>
  </w:footnote>
  <w:footnote w:type="continuationSeparator" w:id="0">
    <w:p w:rsidR="006E0138" w:rsidRDefault="006E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FEBA19E"/>
    <w:multiLevelType w:val="singleLevel"/>
    <w:tmpl w:val="9FEBA19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0D2CB3"/>
    <w:multiLevelType w:val="singleLevel"/>
    <w:tmpl w:val="EB0D2CB3"/>
    <w:lvl w:ilvl="0">
      <w:start w:val="1"/>
      <w:numFmt w:val="decimal"/>
      <w:suff w:val="nothing"/>
      <w:lvlText w:val="%1、"/>
      <w:lvlJc w:val="left"/>
    </w:lvl>
  </w:abstractNum>
  <w:abstractNum w:abstractNumId="2">
    <w:nsid w:val="1CCEC4BD"/>
    <w:multiLevelType w:val="singleLevel"/>
    <w:tmpl w:val="1CCEC4B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B705900"/>
    <w:multiLevelType w:val="singleLevel"/>
    <w:tmpl w:val="2B705900"/>
    <w:lvl w:ilvl="0">
      <w:start w:val="1"/>
      <w:numFmt w:val="decimal"/>
      <w:suff w:val="nothing"/>
      <w:lvlText w:val="%1、"/>
      <w:lvlJc w:val="left"/>
    </w:lvl>
  </w:abstractNum>
  <w:abstractNum w:abstractNumId="4">
    <w:nsid w:val="40D4B256"/>
    <w:multiLevelType w:val="singleLevel"/>
    <w:tmpl w:val="40D4B256"/>
    <w:lvl w:ilvl="0">
      <w:start w:val="1"/>
      <w:numFmt w:val="decimal"/>
      <w:suff w:val="nothing"/>
      <w:lvlText w:val="%1、"/>
      <w:lvlJc w:val="left"/>
    </w:lvl>
  </w:abstractNum>
  <w:abstractNum w:abstractNumId="5">
    <w:nsid w:val="6720D5AE"/>
    <w:multiLevelType w:val="singleLevel"/>
    <w:tmpl w:val="6720D5A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E8"/>
    <w:rsid w:val="00034D08"/>
    <w:rsid w:val="00043950"/>
    <w:rsid w:val="000715A2"/>
    <w:rsid w:val="000741A1"/>
    <w:rsid w:val="000759B2"/>
    <w:rsid w:val="000823C9"/>
    <w:rsid w:val="000948D1"/>
    <w:rsid w:val="000A41FD"/>
    <w:rsid w:val="000E08FA"/>
    <w:rsid w:val="00107952"/>
    <w:rsid w:val="001109BF"/>
    <w:rsid w:val="00127096"/>
    <w:rsid w:val="00134948"/>
    <w:rsid w:val="00141FF0"/>
    <w:rsid w:val="0016184B"/>
    <w:rsid w:val="00183654"/>
    <w:rsid w:val="00183AC8"/>
    <w:rsid w:val="001860C6"/>
    <w:rsid w:val="001A2B8D"/>
    <w:rsid w:val="001B5754"/>
    <w:rsid w:val="001D10A2"/>
    <w:rsid w:val="001D1787"/>
    <w:rsid w:val="00220E37"/>
    <w:rsid w:val="00226AAB"/>
    <w:rsid w:val="00283D83"/>
    <w:rsid w:val="002D0099"/>
    <w:rsid w:val="0030203B"/>
    <w:rsid w:val="00326106"/>
    <w:rsid w:val="00336F14"/>
    <w:rsid w:val="00342973"/>
    <w:rsid w:val="00344BDF"/>
    <w:rsid w:val="003F0C38"/>
    <w:rsid w:val="004017C3"/>
    <w:rsid w:val="00421287"/>
    <w:rsid w:val="004258E6"/>
    <w:rsid w:val="004364C4"/>
    <w:rsid w:val="004365F4"/>
    <w:rsid w:val="0044597D"/>
    <w:rsid w:val="0049751C"/>
    <w:rsid w:val="004D3F4F"/>
    <w:rsid w:val="004E3D95"/>
    <w:rsid w:val="0050009F"/>
    <w:rsid w:val="00506AF5"/>
    <w:rsid w:val="005265C0"/>
    <w:rsid w:val="00532D58"/>
    <w:rsid w:val="00533EC5"/>
    <w:rsid w:val="00545E4A"/>
    <w:rsid w:val="00564FB5"/>
    <w:rsid w:val="00566962"/>
    <w:rsid w:val="005C54EE"/>
    <w:rsid w:val="005E1323"/>
    <w:rsid w:val="005E6AE5"/>
    <w:rsid w:val="00617DB3"/>
    <w:rsid w:val="00631E52"/>
    <w:rsid w:val="00641F06"/>
    <w:rsid w:val="00651181"/>
    <w:rsid w:val="0065561D"/>
    <w:rsid w:val="0067023F"/>
    <w:rsid w:val="0067405F"/>
    <w:rsid w:val="0068678C"/>
    <w:rsid w:val="006A3E70"/>
    <w:rsid w:val="006B44F6"/>
    <w:rsid w:val="006C3635"/>
    <w:rsid w:val="006D29D7"/>
    <w:rsid w:val="006E0138"/>
    <w:rsid w:val="006E0815"/>
    <w:rsid w:val="006E3B2F"/>
    <w:rsid w:val="007061D5"/>
    <w:rsid w:val="0073248D"/>
    <w:rsid w:val="0073553F"/>
    <w:rsid w:val="007551C7"/>
    <w:rsid w:val="007713E8"/>
    <w:rsid w:val="007722C0"/>
    <w:rsid w:val="00773A06"/>
    <w:rsid w:val="007761CF"/>
    <w:rsid w:val="00782CA1"/>
    <w:rsid w:val="0078532C"/>
    <w:rsid w:val="0078532F"/>
    <w:rsid w:val="00786ABD"/>
    <w:rsid w:val="00796B57"/>
    <w:rsid w:val="007B0084"/>
    <w:rsid w:val="007B6137"/>
    <w:rsid w:val="007C23ED"/>
    <w:rsid w:val="007E1F2F"/>
    <w:rsid w:val="007F59D8"/>
    <w:rsid w:val="007F702D"/>
    <w:rsid w:val="00817B7E"/>
    <w:rsid w:val="0082500B"/>
    <w:rsid w:val="00831AA0"/>
    <w:rsid w:val="008343B2"/>
    <w:rsid w:val="00835AFC"/>
    <w:rsid w:val="00850B5D"/>
    <w:rsid w:val="00871908"/>
    <w:rsid w:val="00881ADD"/>
    <w:rsid w:val="00894A3F"/>
    <w:rsid w:val="0089695C"/>
    <w:rsid w:val="008D0D38"/>
    <w:rsid w:val="008E13BE"/>
    <w:rsid w:val="008F1DA7"/>
    <w:rsid w:val="008F5BAD"/>
    <w:rsid w:val="009049E8"/>
    <w:rsid w:val="0091335E"/>
    <w:rsid w:val="009235AA"/>
    <w:rsid w:val="00923DAF"/>
    <w:rsid w:val="00926E81"/>
    <w:rsid w:val="0099394D"/>
    <w:rsid w:val="00994DD4"/>
    <w:rsid w:val="009B5B19"/>
    <w:rsid w:val="009C0295"/>
    <w:rsid w:val="009C25E5"/>
    <w:rsid w:val="009E552C"/>
    <w:rsid w:val="009E6C2F"/>
    <w:rsid w:val="00A01F0F"/>
    <w:rsid w:val="00A14651"/>
    <w:rsid w:val="00A25B24"/>
    <w:rsid w:val="00A33E30"/>
    <w:rsid w:val="00A41EE5"/>
    <w:rsid w:val="00A44628"/>
    <w:rsid w:val="00A45F0D"/>
    <w:rsid w:val="00A47889"/>
    <w:rsid w:val="00A47A23"/>
    <w:rsid w:val="00A61665"/>
    <w:rsid w:val="00A61B9B"/>
    <w:rsid w:val="00A736F2"/>
    <w:rsid w:val="00A75558"/>
    <w:rsid w:val="00A8049C"/>
    <w:rsid w:val="00A80BB4"/>
    <w:rsid w:val="00A919DD"/>
    <w:rsid w:val="00A976DC"/>
    <w:rsid w:val="00AA7B83"/>
    <w:rsid w:val="00AB3CD7"/>
    <w:rsid w:val="00AB539E"/>
    <w:rsid w:val="00AC1F34"/>
    <w:rsid w:val="00AE191A"/>
    <w:rsid w:val="00B101FD"/>
    <w:rsid w:val="00B106FA"/>
    <w:rsid w:val="00B43BF8"/>
    <w:rsid w:val="00B619CC"/>
    <w:rsid w:val="00B75EE5"/>
    <w:rsid w:val="00BD4BB8"/>
    <w:rsid w:val="00BD62F2"/>
    <w:rsid w:val="00BF65A5"/>
    <w:rsid w:val="00C0523B"/>
    <w:rsid w:val="00C13280"/>
    <w:rsid w:val="00C137E6"/>
    <w:rsid w:val="00C14048"/>
    <w:rsid w:val="00C15C08"/>
    <w:rsid w:val="00C253ED"/>
    <w:rsid w:val="00C51E8B"/>
    <w:rsid w:val="00C52AFD"/>
    <w:rsid w:val="00C546BD"/>
    <w:rsid w:val="00C568D1"/>
    <w:rsid w:val="00C62E8F"/>
    <w:rsid w:val="00C63927"/>
    <w:rsid w:val="00C83F13"/>
    <w:rsid w:val="00C87C40"/>
    <w:rsid w:val="00C90F30"/>
    <w:rsid w:val="00C93BF2"/>
    <w:rsid w:val="00CD4E22"/>
    <w:rsid w:val="00CF0191"/>
    <w:rsid w:val="00CF34DB"/>
    <w:rsid w:val="00CF3569"/>
    <w:rsid w:val="00D10A07"/>
    <w:rsid w:val="00D2033A"/>
    <w:rsid w:val="00D3303E"/>
    <w:rsid w:val="00D54BB8"/>
    <w:rsid w:val="00D82C01"/>
    <w:rsid w:val="00D87764"/>
    <w:rsid w:val="00DA0956"/>
    <w:rsid w:val="00DB51DF"/>
    <w:rsid w:val="00DC08B2"/>
    <w:rsid w:val="00DD3844"/>
    <w:rsid w:val="00E141A0"/>
    <w:rsid w:val="00E1734C"/>
    <w:rsid w:val="00E41CAD"/>
    <w:rsid w:val="00E45BDD"/>
    <w:rsid w:val="00EB5114"/>
    <w:rsid w:val="00EC597C"/>
    <w:rsid w:val="00EF529B"/>
    <w:rsid w:val="00F1304F"/>
    <w:rsid w:val="00F15333"/>
    <w:rsid w:val="00F24DEC"/>
    <w:rsid w:val="00F251CB"/>
    <w:rsid w:val="00F355DD"/>
    <w:rsid w:val="00F36E56"/>
    <w:rsid w:val="00F37336"/>
    <w:rsid w:val="00F53699"/>
    <w:rsid w:val="00F56B0A"/>
    <w:rsid w:val="00F624E6"/>
    <w:rsid w:val="00F73EB9"/>
    <w:rsid w:val="00F92828"/>
    <w:rsid w:val="00FA2D21"/>
    <w:rsid w:val="00FB674E"/>
    <w:rsid w:val="00FC0B06"/>
    <w:rsid w:val="00FC1A99"/>
    <w:rsid w:val="00FE3E16"/>
    <w:rsid w:val="00FF60C7"/>
    <w:rsid w:val="58564A7D"/>
    <w:rsid w:val="61000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382AFA1F-15D7-49C9-BE95-47BB0AD9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endnote text"/>
    <w:basedOn w:val="a"/>
    <w:link w:val="Char1"/>
    <w:uiPriority w:val="99"/>
    <w:semiHidden/>
    <w:unhideWhenUsed/>
    <w:qFormat/>
    <w:pPr>
      <w:snapToGrid w:val="0"/>
      <w:jc w:val="left"/>
    </w:p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rPr>
      <w:sz w:val="18"/>
      <w:szCs w:val="18"/>
    </w:rPr>
  </w:style>
  <w:style w:type="character" w:customStyle="1" w:styleId="Char1">
    <w:name w:val="尾注文本 Char"/>
    <w:basedOn w:val="a0"/>
    <w:link w:val="a5"/>
    <w:uiPriority w:val="99"/>
    <w:semiHidden/>
    <w:qFormat/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rPr>
      <w:b/>
      <w:bCs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A307B5-C1B6-464E-9850-D51A981B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黄河鸣</dc:creator>
  <cp:lastModifiedBy>Windows 用户</cp:lastModifiedBy>
  <cp:revision>192</cp:revision>
  <cp:lastPrinted>2017-11-28T10:23:00Z</cp:lastPrinted>
  <dcterms:created xsi:type="dcterms:W3CDTF">2017-11-28T00:37:00Z</dcterms:created>
  <dcterms:modified xsi:type="dcterms:W3CDTF">2018-07-31T08:55:00Z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