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0" w:firstLineChars="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柳州市重点项</w:t>
      </w:r>
      <w:bookmarkStart w:id="1" w:name="_GoBack"/>
      <w:bookmarkEnd w:id="1"/>
      <w:r>
        <w:rPr>
          <w:rFonts w:ascii="Times New Roman" w:hAnsi="Times New Roman" w:eastAsia="方正小标宋简体" w:cs="Times New Roman"/>
          <w:sz w:val="44"/>
          <w:szCs w:val="44"/>
        </w:rPr>
        <w:t>目涉电工作机制</w:t>
      </w:r>
    </w:p>
    <w:p>
      <w:pPr>
        <w:spacing w:line="600" w:lineRule="exact"/>
        <w:ind w:firstLine="0" w:firstLineChars="0"/>
        <w:jc w:val="center"/>
        <w:rPr>
          <w:rFonts w:ascii="Times New Roman" w:hAnsi="Times New Roman" w:cs="Times New Roman"/>
        </w:rPr>
      </w:pPr>
      <w:r>
        <w:rPr>
          <w:rFonts w:ascii="Times New Roman" w:hAnsi="Times New Roman" w:eastAsia="方正小标宋简体" w:cs="Times New Roman"/>
          <w:sz w:val="44"/>
          <w:szCs w:val="44"/>
        </w:rPr>
        <w:t>（试行）</w:t>
      </w:r>
    </w:p>
    <w:p>
      <w:pPr>
        <w:spacing w:line="560" w:lineRule="exact"/>
        <w:ind w:firstLine="600"/>
        <w:rPr>
          <w:rFonts w:ascii="Times New Roman" w:hAnsi="Times New Roman" w:cs="Times New Roman"/>
        </w:rPr>
      </w:pPr>
    </w:p>
    <w:p>
      <w:pPr>
        <w:spacing w:line="560" w:lineRule="exact"/>
        <w:ind w:firstLine="640"/>
        <w:rPr>
          <w:rFonts w:ascii="Times New Roman" w:hAnsi="Times New Roman" w:cs="Times New Roman"/>
          <w:sz w:val="32"/>
        </w:rPr>
      </w:pPr>
      <w:r>
        <w:rPr>
          <w:rFonts w:ascii="Times New Roman" w:hAnsi="Times New Roman" w:cs="Times New Roman"/>
          <w:sz w:val="32"/>
        </w:rPr>
        <w:t>为进一步明确各部门和相关单位在重点项目涉电工作中的职责，理顺工作程序，提高工作效率，结合《超高压输电公司线路迁改管理实施细则》《广西电网有限责任公司电力设施迁改管理实施细则（试行）》《广西电网有限责任公司业扩报装及配套项目管理实施细则》《广西电网有限责任公司业扩工程投资界面标准》以及现行的资金补偿为主电力迁改政策，特制定本工作机制。</w:t>
      </w:r>
    </w:p>
    <w:p>
      <w:pPr>
        <w:spacing w:line="560" w:lineRule="exact"/>
        <w:ind w:firstLine="640"/>
        <w:rPr>
          <w:rFonts w:ascii="Times New Roman" w:hAnsi="Times New Roman" w:eastAsia="黑体" w:cs="Times New Roman"/>
          <w:sz w:val="32"/>
        </w:rPr>
      </w:pPr>
      <w:r>
        <w:rPr>
          <w:rFonts w:ascii="Times New Roman" w:hAnsi="Times New Roman" w:eastAsia="黑体" w:cs="Times New Roman"/>
          <w:sz w:val="32"/>
        </w:rPr>
        <w:t>一、组织领导</w:t>
      </w:r>
    </w:p>
    <w:p>
      <w:pPr>
        <w:spacing w:line="560" w:lineRule="exact"/>
        <w:ind w:firstLine="640"/>
        <w:rPr>
          <w:rFonts w:ascii="Times New Roman" w:hAnsi="Times New Roman" w:cs="Times New Roman"/>
          <w:sz w:val="32"/>
        </w:rPr>
      </w:pPr>
      <w:r>
        <w:rPr>
          <w:rFonts w:ascii="Times New Roman" w:hAnsi="Times New Roman" w:cs="Times New Roman"/>
          <w:sz w:val="32"/>
        </w:rPr>
        <w:t>为了加强重点项目涉电工作的组织领导，成立柳州市重点项目涉电工作领导小组（以下简称“领导小组”）。组长由市重点办主任担任，副组长由市重点办副主任、柳州供电局和超高压柳州局负责人担任，成员单位由市重点办、城区人民政府（开发区管委会）、各职能部门、柳州供电局、超高压柳州局、市属集团公司等单位组成。领导小组下设办公室负责日常工作（办公室设在市重点办），具体工作职责是：</w:t>
      </w:r>
    </w:p>
    <w:p>
      <w:pPr>
        <w:spacing w:line="560" w:lineRule="exact"/>
        <w:ind w:firstLine="640"/>
        <w:rPr>
          <w:rFonts w:ascii="Times New Roman" w:hAnsi="Times New Roman" w:cs="Times New Roman"/>
          <w:sz w:val="32"/>
        </w:rPr>
      </w:pPr>
      <w:r>
        <w:rPr>
          <w:rFonts w:ascii="Times New Roman" w:hAnsi="Times New Roman" w:cs="Times New Roman"/>
          <w:sz w:val="32"/>
        </w:rPr>
        <w:t>（一）负责建立健全重点项目涉电协调联席会议制度和专人对接制度，不定期组织重点项目涉电工作协调会议、联席会议等工作，并及时解决存在的困难和问题。</w:t>
      </w:r>
    </w:p>
    <w:p>
      <w:pPr>
        <w:spacing w:line="560" w:lineRule="exact"/>
        <w:ind w:firstLine="640"/>
        <w:rPr>
          <w:rFonts w:ascii="Times New Roman" w:hAnsi="Times New Roman" w:cs="Times New Roman"/>
          <w:sz w:val="32"/>
        </w:rPr>
      </w:pPr>
      <w:r>
        <w:rPr>
          <w:rFonts w:ascii="Times New Roman" w:hAnsi="Times New Roman" w:cs="Times New Roman"/>
          <w:sz w:val="32"/>
        </w:rPr>
        <w:t>（二）负责推进涉电项目建设进度，督促落实涉电项目协调会议和联席会议议定事项。</w:t>
      </w:r>
    </w:p>
    <w:p>
      <w:pPr>
        <w:spacing w:line="560" w:lineRule="exact"/>
        <w:ind w:firstLine="640"/>
        <w:rPr>
          <w:rFonts w:ascii="Times New Roman" w:hAnsi="Times New Roman" w:cs="Times New Roman"/>
          <w:sz w:val="32"/>
        </w:rPr>
      </w:pPr>
      <w:r>
        <w:rPr>
          <w:rFonts w:ascii="Times New Roman" w:hAnsi="Times New Roman" w:cs="Times New Roman"/>
          <w:sz w:val="32"/>
        </w:rPr>
        <w:t>（三）负责根据政策变化适时调整重点项目涉电工作程序，并组织宣贯工作。</w:t>
      </w:r>
    </w:p>
    <w:p>
      <w:pPr>
        <w:spacing w:line="560" w:lineRule="exact"/>
        <w:ind w:firstLine="640"/>
        <w:rPr>
          <w:rFonts w:ascii="Times New Roman" w:hAnsi="Times New Roman" w:cs="Times New Roman"/>
          <w:sz w:val="32"/>
        </w:rPr>
      </w:pPr>
      <w:r>
        <w:rPr>
          <w:rFonts w:ascii="Times New Roman" w:hAnsi="Times New Roman" w:cs="Times New Roman"/>
          <w:sz w:val="32"/>
        </w:rPr>
        <w:t>（四）负责组织成员单位对重大（特殊）涉电项目的方案进行商议、决策。</w:t>
      </w:r>
    </w:p>
    <w:p>
      <w:pPr>
        <w:spacing w:line="560" w:lineRule="exact"/>
        <w:ind w:firstLine="640"/>
        <w:rPr>
          <w:rFonts w:ascii="Times New Roman" w:hAnsi="Times New Roman" w:eastAsia="黑体" w:cs="Times New Roman"/>
          <w:sz w:val="32"/>
        </w:rPr>
      </w:pPr>
      <w:r>
        <w:rPr>
          <w:rFonts w:ascii="Times New Roman" w:hAnsi="Times New Roman" w:eastAsia="黑体" w:cs="Times New Roman"/>
          <w:sz w:val="32"/>
        </w:rPr>
        <w:t>二、工作机制的主要内容</w:t>
      </w:r>
    </w:p>
    <w:p>
      <w:pPr>
        <w:spacing w:line="560" w:lineRule="exact"/>
        <w:ind w:firstLine="640"/>
        <w:rPr>
          <w:rFonts w:ascii="Times New Roman" w:hAnsi="Times New Roman" w:cs="Times New Roman"/>
          <w:sz w:val="32"/>
        </w:rPr>
      </w:pPr>
      <w:r>
        <w:rPr>
          <w:rFonts w:ascii="Times New Roman" w:hAnsi="Times New Roman" w:eastAsia="楷体_GB2312" w:cs="Times New Roman"/>
          <w:sz w:val="32"/>
        </w:rPr>
        <w:t>（一）联席会议机制。</w:t>
      </w:r>
      <w:r>
        <w:rPr>
          <w:rFonts w:ascii="Times New Roman" w:hAnsi="Times New Roman" w:cs="Times New Roman"/>
          <w:sz w:val="32"/>
        </w:rPr>
        <w:t>领导小组根据项目建设涉电工作不定期组织召开工作联席会，听取重点项目涉电工作汇报，研究重点项目涉电方面存在问题，提出解决办法，推进项目建设。</w:t>
      </w:r>
    </w:p>
    <w:p>
      <w:pPr>
        <w:spacing w:line="560" w:lineRule="exact"/>
        <w:ind w:firstLine="640"/>
        <w:rPr>
          <w:rFonts w:ascii="Times New Roman" w:hAnsi="Times New Roman" w:cs="Times New Roman"/>
          <w:sz w:val="32"/>
        </w:rPr>
      </w:pPr>
      <w:r>
        <w:rPr>
          <w:rFonts w:ascii="Times New Roman" w:hAnsi="Times New Roman" w:eastAsia="楷体_GB2312" w:cs="Times New Roman"/>
          <w:sz w:val="32"/>
        </w:rPr>
        <w:t>（二）专人对接机制。</w:t>
      </w:r>
      <w:r>
        <w:rPr>
          <w:rFonts w:ascii="Times New Roman" w:hAnsi="Times New Roman" w:cs="Times New Roman"/>
          <w:sz w:val="32"/>
        </w:rPr>
        <w:t>各成员单位每年3月份向领导小组办公室报备重点项目涉电工作办理的人员名单（期间如有人员调整，各单位要在10个工作日内向领导小组办公室报备）确定涉电专员，由领导小组办公室整理发布《重点项目涉电专员通讯录》（见附件3）供各成员单位沟通对接；重点项目涉电工作实行“一项目一专员”模式。</w:t>
      </w:r>
    </w:p>
    <w:p>
      <w:pPr>
        <w:spacing w:line="560" w:lineRule="exact"/>
        <w:ind w:firstLine="640"/>
        <w:rPr>
          <w:rFonts w:ascii="Times New Roman" w:hAnsi="Times New Roman" w:eastAsia="楷体_GB2312" w:cs="Times New Roman"/>
          <w:sz w:val="32"/>
        </w:rPr>
      </w:pPr>
      <w:r>
        <w:rPr>
          <w:rFonts w:ascii="Times New Roman" w:hAnsi="Times New Roman" w:eastAsia="楷体_GB2312" w:cs="Times New Roman"/>
          <w:sz w:val="32"/>
        </w:rPr>
        <w:t>（三）信息报送机制。</w:t>
      </w:r>
    </w:p>
    <w:p>
      <w:pPr>
        <w:spacing w:line="560" w:lineRule="exact"/>
        <w:ind w:firstLine="640"/>
        <w:rPr>
          <w:rFonts w:ascii="Times New Roman" w:hAnsi="Times New Roman" w:cs="Times New Roman"/>
          <w:sz w:val="32"/>
        </w:rPr>
      </w:pPr>
      <w:r>
        <w:rPr>
          <w:rFonts w:ascii="Times New Roman" w:hAnsi="Times New Roman" w:cs="Times New Roman"/>
          <w:sz w:val="32"/>
        </w:rPr>
        <w:t>1. 各市属集团公司要根据供电部门的工作要求报送下年度涉电需求计划给柳州供电局或超高压柳州局（220 kV及以上：要求每年9月底前报送，110kV及以下：要求每年10月底前报送）。柳州供电局、超高压柳州局要按时将年度停电工作计划报上级部门审批；计划批复后，由柳州供电局、超高压柳州局报领导小组办公室备案。</w:t>
      </w:r>
    </w:p>
    <w:p>
      <w:pPr>
        <w:spacing w:line="560" w:lineRule="exact"/>
        <w:ind w:firstLine="640"/>
        <w:rPr>
          <w:rFonts w:ascii="Times New Roman" w:hAnsi="Times New Roman" w:cs="Times New Roman"/>
          <w:sz w:val="32"/>
        </w:rPr>
      </w:pPr>
      <w:r>
        <w:rPr>
          <w:rFonts w:ascii="Times New Roman" w:hAnsi="Times New Roman" w:cs="Times New Roman"/>
          <w:sz w:val="32"/>
        </w:rPr>
        <w:t>2. 各市属集团公司、柳州供电局、超高压柳州局指定专人定期收集本单位涉电工作最新进展、存在问题和需协调事项等信息，报领导小组办公室；领导小组办公室根据各单位反馈情况进行整理、汇总，提交联席会议研究解决。</w:t>
      </w:r>
    </w:p>
    <w:p>
      <w:pPr>
        <w:spacing w:line="560" w:lineRule="exact"/>
        <w:ind w:firstLine="640"/>
        <w:rPr>
          <w:rFonts w:ascii="Times New Roman" w:hAnsi="Times New Roman" w:cs="Times New Roman"/>
          <w:sz w:val="32"/>
        </w:rPr>
      </w:pPr>
      <w:r>
        <w:rPr>
          <w:rFonts w:ascii="Times New Roman" w:hAnsi="Times New Roman" w:eastAsia="楷体_GB2312" w:cs="Times New Roman"/>
          <w:sz w:val="32"/>
        </w:rPr>
        <w:t>（四）时限量化机制。</w:t>
      </w:r>
      <w:r>
        <w:rPr>
          <w:rFonts w:ascii="Times New Roman" w:hAnsi="Times New Roman" w:cs="Times New Roman"/>
          <w:sz w:val="32"/>
        </w:rPr>
        <w:t>领导小组办公室根据工作实际，适时对本工作机制进行修订和完善，进一步明确涉电工作流程和时限，为全市重点项目涉电工作推进提供基本准则。</w:t>
      </w:r>
    </w:p>
    <w:p>
      <w:pPr>
        <w:tabs>
          <w:tab w:val="left" w:pos="7505"/>
        </w:tabs>
        <w:spacing w:line="560" w:lineRule="exact"/>
        <w:ind w:firstLine="640"/>
        <w:rPr>
          <w:rFonts w:ascii="Times New Roman" w:hAnsi="Times New Roman" w:cs="Times New Roman"/>
          <w:sz w:val="32"/>
        </w:rPr>
      </w:pPr>
      <w:r>
        <w:rPr>
          <w:rFonts w:ascii="Times New Roman" w:hAnsi="Times New Roman" w:eastAsia="楷体_GB2312" w:cs="Times New Roman"/>
          <w:sz w:val="32"/>
        </w:rPr>
        <w:t>（五）共同商议决策机制。</w:t>
      </w:r>
      <w:r>
        <w:rPr>
          <w:rFonts w:ascii="Times New Roman" w:hAnsi="Times New Roman" w:cs="Times New Roman"/>
          <w:sz w:val="32"/>
        </w:rPr>
        <w:t>领导小组办公室根据涉电迁改实施单位报送的特殊问题，负责组织成员单位、相关市属集团共同商议、决策。</w:t>
      </w:r>
    </w:p>
    <w:p>
      <w:pPr>
        <w:spacing w:line="560" w:lineRule="exact"/>
        <w:ind w:firstLine="640"/>
        <w:rPr>
          <w:rFonts w:ascii="Times New Roman" w:hAnsi="Times New Roman" w:eastAsia="黑体" w:cs="Times New Roman"/>
          <w:sz w:val="32"/>
        </w:rPr>
      </w:pPr>
      <w:r>
        <w:rPr>
          <w:rFonts w:ascii="Times New Roman" w:hAnsi="Times New Roman" w:eastAsia="黑体" w:cs="Times New Roman"/>
          <w:sz w:val="32"/>
        </w:rPr>
        <w:t>三、工作机制的保障措施</w:t>
      </w:r>
    </w:p>
    <w:p>
      <w:pPr>
        <w:spacing w:line="560" w:lineRule="exact"/>
        <w:ind w:firstLine="640"/>
        <w:rPr>
          <w:rFonts w:ascii="Times New Roman" w:hAnsi="Times New Roman" w:cs="Times New Roman"/>
          <w:sz w:val="32"/>
        </w:rPr>
      </w:pPr>
      <w:r>
        <w:rPr>
          <w:rFonts w:ascii="Times New Roman" w:hAnsi="Times New Roman" w:eastAsia="楷体_GB2312" w:cs="Times New Roman"/>
          <w:sz w:val="32"/>
        </w:rPr>
        <w:t>（一）强化政策（制度）宣贯学习。</w:t>
      </w:r>
      <w:r>
        <w:rPr>
          <w:rFonts w:ascii="Times New Roman" w:hAnsi="Times New Roman" w:cs="Times New Roman"/>
          <w:sz w:val="32"/>
        </w:rPr>
        <w:t>柳州供电局、超高压柳州局做好行业标准和企业制度变化后的信息传递，第一时间反馈给领导小组办公室。领导小组办公室根据涉电政策变化情况及时组织相关单位开展涉电政策宣贯工作。</w:t>
      </w:r>
    </w:p>
    <w:p>
      <w:pPr>
        <w:spacing w:line="560" w:lineRule="exact"/>
        <w:ind w:firstLine="640"/>
        <w:rPr>
          <w:rFonts w:ascii="Times New Roman" w:hAnsi="Times New Roman" w:cs="Times New Roman"/>
          <w:sz w:val="32"/>
        </w:rPr>
      </w:pPr>
      <w:r>
        <w:rPr>
          <w:rFonts w:ascii="Times New Roman" w:hAnsi="Times New Roman" w:eastAsia="楷体_GB2312" w:cs="Times New Roman"/>
          <w:sz w:val="32"/>
        </w:rPr>
        <w:t>（二）强化涉电工作程序执行。</w:t>
      </w:r>
      <w:r>
        <w:rPr>
          <w:rFonts w:ascii="Times New Roman" w:hAnsi="Times New Roman" w:cs="Times New Roman"/>
          <w:sz w:val="32"/>
        </w:rPr>
        <w:t>市属集团公司做好项目拟建阶段涉电需求申报、电力设施保护区内施工申请、涉电迁改和用电报装申请资料递交、配合办理涉电工程规划建设手续以及按时支付工程费用等关键节点工作。柳州供电局、超高压柳州局要按照规定时限组织做好年度涉电工作承接计划、电力设施保护区施工安全事项交底、涉电工程方案设计及审查和按协议工期完成施工等关键节点工作。领导小组办公室做好常态涉电工作监督，对未列入年度涉电工作计划的特殊事项须说明原因再行协调。</w:t>
      </w:r>
    </w:p>
    <w:p>
      <w:pPr>
        <w:spacing w:line="560" w:lineRule="exact"/>
        <w:ind w:firstLine="640"/>
        <w:rPr>
          <w:rFonts w:ascii="Times New Roman" w:hAnsi="Times New Roman" w:cs="Times New Roman"/>
          <w:sz w:val="32"/>
        </w:rPr>
      </w:pPr>
      <w:r>
        <w:rPr>
          <w:rFonts w:ascii="Times New Roman" w:hAnsi="Times New Roman" w:eastAsia="楷体_GB2312" w:cs="Times New Roman"/>
          <w:sz w:val="32"/>
        </w:rPr>
        <w:t>(三)加强涉电工程手续办理服务。</w:t>
      </w:r>
      <w:r>
        <w:rPr>
          <w:rFonts w:ascii="Times New Roman" w:hAnsi="Times New Roman" w:cs="Times New Roman"/>
          <w:sz w:val="32"/>
        </w:rPr>
        <w:t>各成员单位根据职责靠前服务，优化涉电工程手续办理流程，合理压缩审批时限，提高办理效率，保障项目建设进度，具体要求如下：</w:t>
      </w:r>
    </w:p>
    <w:p>
      <w:pPr>
        <w:spacing w:line="560" w:lineRule="exact"/>
        <w:ind w:firstLine="640"/>
        <w:rPr>
          <w:rFonts w:ascii="Times New Roman" w:hAnsi="Times New Roman" w:cs="Times New Roman"/>
          <w:sz w:val="32"/>
        </w:rPr>
      </w:pPr>
      <w:r>
        <w:rPr>
          <w:rFonts w:ascii="Times New Roman" w:hAnsi="Times New Roman" w:cs="Times New Roman"/>
          <w:sz w:val="32"/>
        </w:rPr>
        <w:t>1. 市自然资源和规划局负责涉电工程迁改方案审批和规划许可审批，接件后10个工作日内完成迁改方案的审查、10个工作日完成规划许可证核发等工作。此项工作申报材料由柳州供电局或超高压柳州局负责，项目所属集团公司配合完成。</w:t>
      </w:r>
    </w:p>
    <w:p>
      <w:pPr>
        <w:spacing w:line="560" w:lineRule="exact"/>
        <w:ind w:firstLine="640"/>
        <w:rPr>
          <w:rFonts w:ascii="Times New Roman" w:hAnsi="Times New Roman" w:cs="Times New Roman"/>
          <w:sz w:val="32"/>
        </w:rPr>
      </w:pPr>
      <w:r>
        <w:rPr>
          <w:rFonts w:ascii="Times New Roman" w:hAnsi="Times New Roman" w:cs="Times New Roman"/>
          <w:sz w:val="32"/>
        </w:rPr>
        <w:t>2. 市财政局负责400万元（含本数）以上涉电工程预算审核工作，在接件后15个工作日内完成工程造价的审核。400万元（不含本数）以下涉电工程预算审核由市属集团公司自行委托第三方完成（高压电力设施迁改取费标准套用国家电力定额，低压电力设施迁改取费标准套用广西安装工程定额）。此项工作材</w:t>
      </w:r>
      <w:r>
        <w:rPr>
          <w:rFonts w:ascii="Times New Roman" w:hAnsi="Times New Roman" w:cs="Times New Roman"/>
          <w:spacing w:val="-6"/>
          <w:sz w:val="32"/>
        </w:rPr>
        <w:t>料报送由市属集团公司负责，柳州供电局、超高压柳州局配合完成。</w:t>
      </w:r>
    </w:p>
    <w:p>
      <w:pPr>
        <w:spacing w:line="560" w:lineRule="exact"/>
        <w:ind w:firstLine="640"/>
        <w:rPr>
          <w:rFonts w:ascii="Times New Roman" w:hAnsi="Times New Roman" w:cs="Times New Roman"/>
          <w:sz w:val="32"/>
        </w:rPr>
      </w:pPr>
      <w:r>
        <w:rPr>
          <w:rFonts w:ascii="Times New Roman" w:hAnsi="Times New Roman" w:cs="Times New Roman"/>
          <w:sz w:val="32"/>
        </w:rPr>
        <w:t>3. 市行政审批局负责牵头组织市住房城乡建设局、市交警支队开展涉电工程破路占道现场踏勘和审批工作，接件后5个工作日内完成审批工作。此项工作材料报送由项目具体施工单位负责，柳州供电局、超高压柳州局和市属集团公司配合完成。</w:t>
      </w:r>
    </w:p>
    <w:p>
      <w:pPr>
        <w:spacing w:line="560" w:lineRule="exact"/>
        <w:ind w:firstLine="640"/>
        <w:rPr>
          <w:rFonts w:ascii="Times New Roman" w:hAnsi="Times New Roman" w:cs="Times New Roman"/>
          <w:sz w:val="32"/>
        </w:rPr>
      </w:pPr>
      <w:r>
        <w:rPr>
          <w:rFonts w:ascii="Times New Roman" w:hAnsi="Times New Roman" w:cs="Times New Roman"/>
          <w:sz w:val="32"/>
        </w:rPr>
        <w:t>4. 市城管执法局负责配合做好涉电工程渣土运输等工作。</w:t>
      </w:r>
    </w:p>
    <w:p>
      <w:pPr>
        <w:spacing w:line="560" w:lineRule="exact"/>
        <w:ind w:firstLine="640"/>
        <w:rPr>
          <w:rFonts w:ascii="Times New Roman" w:hAnsi="Times New Roman" w:cs="Times New Roman"/>
          <w:sz w:val="32"/>
        </w:rPr>
      </w:pPr>
      <w:r>
        <w:rPr>
          <w:rFonts w:ascii="Times New Roman" w:hAnsi="Times New Roman" w:cs="Times New Roman"/>
          <w:sz w:val="32"/>
        </w:rPr>
        <w:t>5. 市林业和园林局负责配合做好涉电工程苗木迁移等工作。</w:t>
      </w:r>
    </w:p>
    <w:p>
      <w:pPr>
        <w:spacing w:line="560" w:lineRule="exact"/>
        <w:ind w:firstLine="640"/>
        <w:rPr>
          <w:rFonts w:ascii="Times New Roman" w:hAnsi="Times New Roman" w:cs="Times New Roman"/>
          <w:sz w:val="32"/>
        </w:rPr>
      </w:pPr>
      <w:r>
        <w:rPr>
          <w:rFonts w:ascii="Times New Roman" w:hAnsi="Times New Roman" w:cs="Times New Roman"/>
          <w:sz w:val="32"/>
        </w:rPr>
        <w:t>6. 涉电工程所在城区政府负责涉电工程征地工作，优先保障施工用地，必要时采取保护性施工。</w:t>
      </w:r>
    </w:p>
    <w:p>
      <w:pPr>
        <w:spacing w:line="560" w:lineRule="exact"/>
        <w:ind w:firstLine="640"/>
        <w:rPr>
          <w:rFonts w:ascii="Times New Roman" w:hAnsi="Times New Roman" w:eastAsia="黑体" w:cs="Times New Roman"/>
          <w:sz w:val="32"/>
        </w:rPr>
      </w:pPr>
      <w:r>
        <w:rPr>
          <w:rFonts w:ascii="Times New Roman" w:hAnsi="Times New Roman" w:eastAsia="黑体" w:cs="Times New Roman"/>
          <w:sz w:val="32"/>
        </w:rPr>
        <w:t>四、涉电工作流程和时限</w:t>
      </w:r>
    </w:p>
    <w:p>
      <w:pPr>
        <w:spacing w:line="560" w:lineRule="exact"/>
        <w:ind w:firstLine="640"/>
        <w:rPr>
          <w:rFonts w:ascii="Times New Roman" w:hAnsi="Times New Roman" w:cs="Times New Roman"/>
          <w:sz w:val="32"/>
        </w:rPr>
      </w:pPr>
      <w:r>
        <w:rPr>
          <w:rFonts w:ascii="Times New Roman" w:hAnsi="Times New Roman" w:cs="Times New Roman"/>
          <w:sz w:val="32"/>
        </w:rPr>
        <w:t>按照分类原则，重点项目涉电工作分电力设施迁改和用电配套两类，其工作流程和时限应遵循以下规定:</w:t>
      </w:r>
    </w:p>
    <w:p>
      <w:pPr>
        <w:spacing w:line="560" w:lineRule="exact"/>
        <w:ind w:firstLine="640"/>
        <w:rPr>
          <w:rFonts w:ascii="Times New Roman" w:hAnsi="Times New Roman" w:cs="Times New Roman"/>
          <w:sz w:val="32"/>
        </w:rPr>
      </w:pPr>
      <w:r>
        <w:rPr>
          <w:rFonts w:ascii="Times New Roman" w:hAnsi="Times New Roman" w:cs="Times New Roman"/>
          <w:sz w:val="32"/>
        </w:rPr>
        <w:t>（一）重点项目电力设施迁改工作流程图见附件1，时限说明如下：</w:t>
      </w:r>
    </w:p>
    <w:p>
      <w:pPr>
        <w:spacing w:line="560" w:lineRule="exact"/>
        <w:ind w:firstLine="640"/>
        <w:rPr>
          <w:rFonts w:ascii="Times New Roman" w:hAnsi="Times New Roman" w:cs="Times New Roman"/>
          <w:sz w:val="32"/>
        </w:rPr>
      </w:pPr>
      <w:r>
        <w:rPr>
          <w:rFonts w:ascii="Times New Roman" w:hAnsi="Times New Roman" w:cs="Times New Roman"/>
          <w:sz w:val="32"/>
        </w:rPr>
        <w:t>1.“提交涉电需求”环节时限： 220kV及以上和110kV及以下电力设施迁改停电计划的报送时限分别为9月底前和10月底前；</w:t>
      </w:r>
    </w:p>
    <w:p>
      <w:pPr>
        <w:spacing w:line="560" w:lineRule="exact"/>
        <w:ind w:firstLine="640"/>
        <w:rPr>
          <w:rFonts w:ascii="Times New Roman" w:hAnsi="Times New Roman" w:cs="Times New Roman"/>
          <w:sz w:val="32"/>
        </w:rPr>
      </w:pPr>
      <w:r>
        <w:rPr>
          <w:rFonts w:ascii="Times New Roman" w:hAnsi="Times New Roman" w:cs="Times New Roman"/>
          <w:sz w:val="32"/>
        </w:rPr>
        <w:t>2.“编制年度停电计划”环节时限：每年10月和11月；</w:t>
      </w:r>
    </w:p>
    <w:p>
      <w:pPr>
        <w:spacing w:line="560" w:lineRule="exact"/>
        <w:ind w:firstLine="640"/>
        <w:rPr>
          <w:rFonts w:ascii="Times New Roman" w:hAnsi="Times New Roman" w:cs="Times New Roman"/>
          <w:sz w:val="32"/>
        </w:rPr>
      </w:pPr>
      <w:r>
        <w:rPr>
          <w:rFonts w:ascii="Times New Roman" w:hAnsi="Times New Roman" w:cs="Times New Roman"/>
          <w:sz w:val="32"/>
        </w:rPr>
        <w:t>3.“收集资料及书面申请”环节时限：重点项目立项批复后30个工作日；</w:t>
      </w:r>
    </w:p>
    <w:p>
      <w:pPr>
        <w:spacing w:line="560" w:lineRule="exact"/>
        <w:ind w:firstLine="640"/>
        <w:rPr>
          <w:rFonts w:ascii="Times New Roman" w:hAnsi="Times New Roman" w:cs="Times New Roman"/>
          <w:sz w:val="32"/>
        </w:rPr>
      </w:pPr>
      <w:r>
        <w:rPr>
          <w:rFonts w:ascii="Times New Roman" w:hAnsi="Times New Roman" w:cs="Times New Roman"/>
          <w:sz w:val="32"/>
        </w:rPr>
        <w:t>4.“组织现场勘查”环节时限：8个工作日；</w:t>
      </w:r>
    </w:p>
    <w:p>
      <w:pPr>
        <w:spacing w:line="560" w:lineRule="exact"/>
        <w:ind w:firstLine="640"/>
        <w:rPr>
          <w:rFonts w:ascii="Times New Roman" w:hAnsi="Times New Roman" w:cs="Times New Roman"/>
          <w:sz w:val="32"/>
        </w:rPr>
      </w:pPr>
      <w:r>
        <w:rPr>
          <w:rFonts w:ascii="Times New Roman" w:hAnsi="Times New Roman" w:cs="Times New Roman"/>
          <w:sz w:val="32"/>
        </w:rPr>
        <w:t>5.“迁改方案编制”环节时限：10-20个工作日（10kV：10个工作日；35kV-220kV：15个工作日；500kV及以上：20个工作日）；</w:t>
      </w:r>
    </w:p>
    <w:p>
      <w:pPr>
        <w:spacing w:line="560" w:lineRule="exact"/>
        <w:ind w:firstLine="640"/>
        <w:rPr>
          <w:rFonts w:ascii="Times New Roman" w:hAnsi="Times New Roman" w:cs="Times New Roman"/>
          <w:sz w:val="32"/>
        </w:rPr>
      </w:pPr>
      <w:r>
        <w:rPr>
          <w:rFonts w:ascii="Times New Roman" w:hAnsi="Times New Roman" w:cs="Times New Roman"/>
          <w:sz w:val="32"/>
        </w:rPr>
        <w:t>6.“填写迁改申请书”环节时限： 2个工作日；</w:t>
      </w:r>
    </w:p>
    <w:p>
      <w:pPr>
        <w:spacing w:line="560" w:lineRule="exact"/>
        <w:ind w:firstLine="640"/>
        <w:rPr>
          <w:rFonts w:ascii="Times New Roman" w:hAnsi="Times New Roman" w:cs="Times New Roman"/>
          <w:sz w:val="32"/>
        </w:rPr>
      </w:pPr>
      <w:r>
        <w:rPr>
          <w:rFonts w:ascii="Times New Roman" w:hAnsi="Times New Roman" w:cs="Times New Roman"/>
          <w:sz w:val="32"/>
        </w:rPr>
        <w:t>7.</w:t>
      </w:r>
      <w:r>
        <w:rPr>
          <w:rFonts w:ascii="Times New Roman" w:hAnsi="Times New Roman" w:cs="Times New Roman"/>
        </w:rPr>
        <w:t xml:space="preserve"> </w:t>
      </w:r>
      <w:r>
        <w:rPr>
          <w:rFonts w:ascii="Times New Roman" w:hAnsi="Times New Roman" w:cs="Times New Roman"/>
          <w:sz w:val="32"/>
        </w:rPr>
        <w:t>“迁改方案内审及答复” 环节时限：10-20个工作日（10kV：10个工作日；35kV-220kV：15个工作日；500kV及以上：20个工作日）；</w:t>
      </w:r>
    </w:p>
    <w:p>
      <w:pPr>
        <w:spacing w:line="560" w:lineRule="exact"/>
        <w:ind w:firstLine="640"/>
        <w:rPr>
          <w:rFonts w:ascii="Times New Roman" w:hAnsi="Times New Roman" w:cs="Times New Roman"/>
          <w:sz w:val="32"/>
        </w:rPr>
      </w:pPr>
      <w:r>
        <w:rPr>
          <w:rFonts w:ascii="Times New Roman" w:hAnsi="Times New Roman" w:cs="Times New Roman"/>
          <w:sz w:val="32"/>
        </w:rPr>
        <w:t>8.“办理规划建设手续子流程”环节时限：30个工作日；</w:t>
      </w:r>
    </w:p>
    <w:p>
      <w:pPr>
        <w:spacing w:line="560" w:lineRule="exact"/>
        <w:ind w:firstLine="640"/>
        <w:rPr>
          <w:rFonts w:ascii="Times New Roman" w:hAnsi="Times New Roman" w:cs="Times New Roman"/>
          <w:sz w:val="32"/>
        </w:rPr>
      </w:pPr>
      <w:r>
        <w:rPr>
          <w:rFonts w:ascii="Times New Roman" w:hAnsi="Times New Roman" w:cs="Times New Roman"/>
          <w:sz w:val="32"/>
        </w:rPr>
        <w:t>9.“迁改工程施工图审查”环节时限：10个工作日；</w:t>
      </w:r>
    </w:p>
    <w:p>
      <w:pPr>
        <w:spacing w:line="560" w:lineRule="exact"/>
        <w:ind w:firstLine="640"/>
        <w:rPr>
          <w:rFonts w:ascii="Times New Roman" w:hAnsi="Times New Roman" w:cs="Times New Roman"/>
          <w:sz w:val="32"/>
        </w:rPr>
      </w:pPr>
      <w:r>
        <w:rPr>
          <w:rFonts w:ascii="Times New Roman" w:hAnsi="Times New Roman" w:cs="Times New Roman"/>
          <w:sz w:val="32"/>
        </w:rPr>
        <w:t>10.“协商一致”环节时限： 5个工作日；</w:t>
      </w:r>
    </w:p>
    <w:p>
      <w:pPr>
        <w:spacing w:line="560" w:lineRule="exact"/>
        <w:ind w:firstLine="640"/>
        <w:rPr>
          <w:rFonts w:ascii="Times New Roman" w:hAnsi="Times New Roman" w:cs="Times New Roman"/>
          <w:sz w:val="32"/>
        </w:rPr>
      </w:pPr>
      <w:r>
        <w:rPr>
          <w:rFonts w:ascii="Times New Roman" w:hAnsi="Times New Roman" w:cs="Times New Roman"/>
          <w:sz w:val="32"/>
        </w:rPr>
        <w:t>11.“预算审核”环节时限： 15个工作日；</w:t>
      </w:r>
    </w:p>
    <w:p>
      <w:pPr>
        <w:spacing w:line="560" w:lineRule="exact"/>
        <w:ind w:firstLine="640"/>
        <w:rPr>
          <w:rFonts w:ascii="Times New Roman" w:hAnsi="Times New Roman" w:cs="Times New Roman"/>
          <w:sz w:val="32"/>
        </w:rPr>
      </w:pPr>
      <w:r>
        <w:rPr>
          <w:rFonts w:ascii="Times New Roman" w:hAnsi="Times New Roman" w:cs="Times New Roman"/>
          <w:sz w:val="32"/>
        </w:rPr>
        <w:t>12.“签订协议”环节时限：15个工作日；</w:t>
      </w:r>
    </w:p>
    <w:p>
      <w:pPr>
        <w:spacing w:line="560" w:lineRule="exact"/>
        <w:ind w:firstLine="640"/>
        <w:rPr>
          <w:rFonts w:ascii="Times New Roman" w:hAnsi="Times New Roman" w:cs="Times New Roman"/>
          <w:sz w:val="32"/>
        </w:rPr>
      </w:pPr>
      <w:r>
        <w:rPr>
          <w:rFonts w:ascii="Times New Roman" w:hAnsi="Times New Roman" w:cs="Times New Roman"/>
          <w:sz w:val="32"/>
        </w:rPr>
        <w:t>13.“首次支付/收取资金”环节时限：10个工作日；</w:t>
      </w:r>
    </w:p>
    <w:p>
      <w:pPr>
        <w:spacing w:line="560" w:lineRule="exact"/>
        <w:ind w:firstLine="640"/>
        <w:rPr>
          <w:rFonts w:ascii="Times New Roman" w:hAnsi="Times New Roman" w:cs="Times New Roman"/>
          <w:sz w:val="32"/>
        </w:rPr>
      </w:pPr>
      <w:r>
        <w:rPr>
          <w:rFonts w:ascii="Times New Roman" w:hAnsi="Times New Roman" w:cs="Times New Roman"/>
          <w:sz w:val="32"/>
        </w:rPr>
        <w:t>14.“工程施工子流程”环节时限：协议工期。</w:t>
      </w:r>
    </w:p>
    <w:p>
      <w:pPr>
        <w:spacing w:line="560" w:lineRule="exact"/>
        <w:ind w:firstLine="640"/>
        <w:rPr>
          <w:rFonts w:ascii="Times New Roman" w:hAnsi="Times New Roman" w:cs="Times New Roman"/>
          <w:sz w:val="32"/>
        </w:rPr>
      </w:pPr>
      <w:r>
        <w:rPr>
          <w:rFonts w:ascii="Times New Roman" w:hAnsi="Times New Roman" w:cs="Times New Roman"/>
          <w:sz w:val="32"/>
        </w:rPr>
        <w:t>（二）</w:t>
      </w:r>
      <w:bookmarkStart w:id="0" w:name="OLE_LINK1"/>
      <w:r>
        <w:rPr>
          <w:rFonts w:ascii="Times New Roman" w:hAnsi="Times New Roman" w:cs="Times New Roman"/>
          <w:sz w:val="32"/>
        </w:rPr>
        <w:t>重点项目10kV用电配套工作流程图见附件2，时限说明如下：</w:t>
      </w:r>
    </w:p>
    <w:bookmarkEnd w:id="0"/>
    <w:p>
      <w:pPr>
        <w:spacing w:line="560" w:lineRule="exact"/>
        <w:ind w:firstLine="640"/>
        <w:rPr>
          <w:rFonts w:ascii="Times New Roman" w:hAnsi="Times New Roman" w:cs="Times New Roman"/>
          <w:sz w:val="32"/>
        </w:rPr>
      </w:pPr>
      <w:r>
        <w:rPr>
          <w:rFonts w:ascii="Times New Roman" w:hAnsi="Times New Roman" w:cs="Times New Roman"/>
          <w:sz w:val="32"/>
        </w:rPr>
        <w:t>1.“收集资料及用电报装申请”环节时限：重点项目批复后30个工作日；</w:t>
      </w:r>
    </w:p>
    <w:p>
      <w:pPr>
        <w:spacing w:line="560" w:lineRule="exact"/>
        <w:ind w:firstLine="640"/>
        <w:rPr>
          <w:rFonts w:ascii="Times New Roman" w:hAnsi="Times New Roman" w:cs="Times New Roman"/>
          <w:sz w:val="32"/>
        </w:rPr>
      </w:pPr>
      <w:r>
        <w:rPr>
          <w:rFonts w:ascii="Times New Roman" w:hAnsi="Times New Roman" w:cs="Times New Roman"/>
          <w:sz w:val="32"/>
        </w:rPr>
        <w:t>2.“组织现场勘查”环节时限：5个工作日；</w:t>
      </w:r>
    </w:p>
    <w:p>
      <w:pPr>
        <w:spacing w:line="560" w:lineRule="exact"/>
        <w:ind w:firstLine="640"/>
        <w:rPr>
          <w:rFonts w:ascii="Times New Roman" w:hAnsi="Times New Roman" w:cs="Times New Roman"/>
          <w:sz w:val="32"/>
        </w:rPr>
      </w:pPr>
      <w:r>
        <w:rPr>
          <w:rFonts w:ascii="Times New Roman" w:hAnsi="Times New Roman" w:cs="Times New Roman"/>
          <w:sz w:val="32"/>
        </w:rPr>
        <w:t>3.“用电配套工程施工图设计预算编制”环节时限：8天；</w:t>
      </w:r>
    </w:p>
    <w:p>
      <w:pPr>
        <w:spacing w:line="560" w:lineRule="exact"/>
        <w:ind w:firstLine="640"/>
        <w:rPr>
          <w:rFonts w:ascii="Times New Roman" w:hAnsi="Times New Roman" w:cs="Times New Roman"/>
          <w:sz w:val="32"/>
        </w:rPr>
      </w:pPr>
      <w:r>
        <w:rPr>
          <w:rFonts w:ascii="Times New Roman" w:hAnsi="Times New Roman" w:cs="Times New Roman"/>
          <w:sz w:val="32"/>
        </w:rPr>
        <w:t>4.“用电配套工程施工图设计预算审查及批复”环节时限：6天；</w:t>
      </w:r>
    </w:p>
    <w:p>
      <w:pPr>
        <w:spacing w:line="560" w:lineRule="exact"/>
        <w:ind w:firstLine="640"/>
        <w:rPr>
          <w:rFonts w:ascii="Times New Roman" w:hAnsi="Times New Roman" w:cs="Times New Roman"/>
          <w:sz w:val="32"/>
        </w:rPr>
      </w:pPr>
      <w:r>
        <w:rPr>
          <w:rFonts w:ascii="Times New Roman" w:hAnsi="Times New Roman" w:cs="Times New Roman"/>
          <w:sz w:val="32"/>
        </w:rPr>
        <w:t>5.“办理规划建设手续子流程”环节时限：30个工作日；</w:t>
      </w:r>
    </w:p>
    <w:p>
      <w:pPr>
        <w:spacing w:line="560" w:lineRule="exact"/>
        <w:ind w:firstLine="640"/>
        <w:rPr>
          <w:rFonts w:ascii="Times New Roman" w:hAnsi="Times New Roman" w:cs="Times New Roman"/>
          <w:sz w:val="32"/>
        </w:rPr>
      </w:pPr>
      <w:r>
        <w:rPr>
          <w:rFonts w:ascii="Times New Roman" w:hAnsi="Times New Roman" w:cs="Times New Roman"/>
          <w:sz w:val="32"/>
        </w:rPr>
        <w:t>6.“工程施工子流程”环节时限：单电源施工45天，双电源施工60天。</w:t>
      </w:r>
    </w:p>
    <w:p>
      <w:pPr>
        <w:spacing w:line="560" w:lineRule="exact"/>
        <w:ind w:firstLine="640"/>
        <w:rPr>
          <w:rFonts w:ascii="Times New Roman" w:hAnsi="Times New Roman" w:eastAsia="黑体" w:cs="Times New Roman"/>
          <w:sz w:val="32"/>
        </w:rPr>
      </w:pPr>
      <w:r>
        <w:rPr>
          <w:rFonts w:ascii="Times New Roman" w:hAnsi="Times New Roman" w:eastAsia="黑体" w:cs="Times New Roman"/>
          <w:sz w:val="32"/>
        </w:rPr>
        <w:t>五、附则</w:t>
      </w:r>
    </w:p>
    <w:p>
      <w:pPr>
        <w:spacing w:line="560" w:lineRule="exact"/>
        <w:ind w:firstLine="640"/>
        <w:rPr>
          <w:rFonts w:ascii="Times New Roman" w:hAnsi="Times New Roman" w:cs="Times New Roman"/>
          <w:sz w:val="32"/>
        </w:rPr>
      </w:pPr>
      <w:r>
        <w:rPr>
          <w:rFonts w:ascii="Times New Roman" w:hAnsi="Times New Roman" w:cs="Times New Roman"/>
          <w:sz w:val="32"/>
        </w:rPr>
        <w:t>本工作机制由市重点办负责解释，自印发之日起试行；试行期间，如遇法规、政策变化导致本机制有关条款不适应的将另行调整。</w:t>
      </w:r>
    </w:p>
    <w:p>
      <w:pPr>
        <w:spacing w:line="560" w:lineRule="exact"/>
        <w:ind w:firstLine="600"/>
        <w:jc w:val="center"/>
        <w:rPr>
          <w:rFonts w:ascii="Times New Roman" w:hAnsi="Times New Roman" w:cs="Times New Roman"/>
        </w:rPr>
      </w:pPr>
    </w:p>
    <w:p>
      <w:pPr>
        <w:spacing w:line="560" w:lineRule="exact"/>
        <w:ind w:firstLine="640"/>
        <w:rPr>
          <w:rFonts w:ascii="Times New Roman" w:hAnsi="Times New Roman" w:cs="Times New Roman"/>
          <w:sz w:val="32"/>
        </w:rPr>
      </w:pPr>
      <w:r>
        <w:rPr>
          <w:rFonts w:ascii="Times New Roman" w:hAnsi="Times New Roman" w:cs="Times New Roman"/>
          <w:sz w:val="32"/>
        </w:rPr>
        <w:t>附件：1.柳州市重点项目电力设施迁改流程图</w:t>
      </w:r>
    </w:p>
    <w:p>
      <w:pPr>
        <w:spacing w:line="560" w:lineRule="exact"/>
        <w:ind w:firstLine="1600" w:firstLineChars="500"/>
        <w:rPr>
          <w:rFonts w:ascii="Times New Roman" w:hAnsi="Times New Roman" w:cs="Times New Roman"/>
          <w:sz w:val="32"/>
        </w:rPr>
      </w:pPr>
      <w:r>
        <w:rPr>
          <w:rFonts w:ascii="Times New Roman" w:hAnsi="Times New Roman" w:cs="Times New Roman"/>
          <w:sz w:val="32"/>
        </w:rPr>
        <w:t>2.柳州市重点项目10kV用电配套流程图</w:t>
      </w:r>
    </w:p>
    <w:p>
      <w:pPr>
        <w:spacing w:line="560" w:lineRule="exact"/>
        <w:ind w:firstLine="1600" w:firstLineChars="500"/>
        <w:rPr>
          <w:rFonts w:ascii="Times New Roman" w:hAnsi="Times New Roman" w:cs="Times New Roman"/>
          <w:sz w:val="32"/>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531" w:left="1588" w:header="851" w:footer="992" w:gutter="0"/>
          <w:pgNumType w:fmt="numberInDash" w:start="1"/>
          <w:cols w:space="425" w:num="1"/>
          <w:docGrid w:type="lines" w:linePitch="435" w:charSpace="0"/>
        </w:sectPr>
      </w:pPr>
      <w:r>
        <w:rPr>
          <w:rFonts w:ascii="Times New Roman" w:hAnsi="Times New Roman" w:cs="Times New Roman"/>
          <w:sz w:val="32"/>
        </w:rPr>
        <w:t xml:space="preserve">3.重点项目涉电专员通讯录     </w:t>
      </w:r>
    </w:p>
    <w:p>
      <w:pPr>
        <w:spacing w:line="560" w:lineRule="exact"/>
        <w:ind w:firstLine="0" w:firstLineChars="0"/>
        <w:jc w:val="left"/>
        <w:rPr>
          <w:rFonts w:ascii="Times New Roman" w:hAnsi="Times New Roman" w:eastAsia="黑体" w:cs="Times New Roman"/>
        </w:rPr>
      </w:pPr>
      <w:r>
        <w:rPr>
          <w:rFonts w:ascii="Times New Roman" w:hAnsi="Times New Roman" w:eastAsia="黑体" w:cs="Times New Roman"/>
        </w:rPr>
        <w:t>附件1</w:t>
      </w:r>
    </w:p>
    <w:p>
      <w:pPr>
        <w:spacing w:line="560" w:lineRule="exact"/>
        <w:ind w:firstLine="600"/>
        <w:jc w:val="center"/>
        <w:rPr>
          <w:rFonts w:ascii="Times New Roman" w:hAnsi="Times New Roman" w:cs="Times New Roman"/>
        </w:rPr>
      </w:pPr>
      <w:r>
        <w:rPr>
          <w:rFonts w:ascii="Times New Roman" w:hAnsi="Times New Roman" w:cs="Times New Roman"/>
        </w:rPr>
        <w:pict>
          <v:shape id="_x0000_s1095" o:spid="_x0000_s1095" o:spt="75" type="#_x0000_t75" style="position:absolute;left:0pt;margin-top:4.35pt;height:369.65pt;width:697.8pt;mso-position-horizontal:center;z-index:251661312;mso-width-relative:page;mso-height-relative:page;" o:ole="t" filled="f" o:preferrelative="t" stroked="f" coordsize="21600,21600">
            <v:path/>
            <v:fill on="f" focussize="0,0"/>
            <v:stroke on="f" joinstyle="miter"/>
            <v:imagedata r:id="rId11" o:title=""/>
            <o:lock v:ext="edit" aspectratio="t"/>
          </v:shape>
          <o:OLEObject Type="Embed" ProgID="Visio.Drawing.11" ShapeID="_x0000_s1095" DrawAspect="Content" ObjectID="_1468075725" r:id="rId10">
            <o:LockedField>false</o:LockedField>
          </o:OLEObject>
        </w:pict>
      </w:r>
    </w:p>
    <w:p>
      <w:pPr>
        <w:spacing w:line="560" w:lineRule="exact"/>
        <w:ind w:firstLine="600"/>
        <w:jc w:val="center"/>
        <w:rPr>
          <w:rFonts w:ascii="Times New Roman" w:hAnsi="Times New Roman" w:cs="Times New Roman"/>
        </w:rPr>
      </w:pPr>
    </w:p>
    <w:p>
      <w:pPr>
        <w:spacing w:line="560" w:lineRule="exact"/>
        <w:ind w:firstLine="600"/>
        <w:jc w:val="center"/>
        <w:rPr>
          <w:rFonts w:ascii="Times New Roman" w:hAnsi="Times New Roman" w:cs="Times New Roman"/>
        </w:rPr>
      </w:pPr>
    </w:p>
    <w:p>
      <w:pPr>
        <w:spacing w:line="560" w:lineRule="exact"/>
        <w:ind w:firstLine="600"/>
        <w:jc w:val="center"/>
        <w:rPr>
          <w:rFonts w:ascii="Times New Roman" w:hAnsi="Times New Roman" w:cs="Times New Roman"/>
        </w:rPr>
      </w:pPr>
    </w:p>
    <w:p>
      <w:pPr>
        <w:spacing w:line="560" w:lineRule="exact"/>
        <w:ind w:firstLine="600"/>
        <w:jc w:val="center"/>
        <w:rPr>
          <w:rFonts w:ascii="Times New Roman" w:hAnsi="Times New Roman" w:cs="Times New Roman"/>
        </w:rPr>
      </w:pPr>
    </w:p>
    <w:p>
      <w:pPr>
        <w:spacing w:line="560" w:lineRule="exact"/>
        <w:ind w:firstLine="600"/>
        <w:jc w:val="center"/>
        <w:rPr>
          <w:rFonts w:ascii="Times New Roman" w:hAnsi="Times New Roman" w:cs="Times New Roman"/>
        </w:rPr>
      </w:pPr>
    </w:p>
    <w:p>
      <w:pPr>
        <w:spacing w:line="560" w:lineRule="exact"/>
        <w:ind w:firstLine="600"/>
        <w:jc w:val="center"/>
        <w:rPr>
          <w:rFonts w:ascii="Times New Roman" w:hAnsi="Times New Roman" w:cs="Times New Roman"/>
        </w:rPr>
      </w:pPr>
    </w:p>
    <w:p>
      <w:pPr>
        <w:spacing w:line="560" w:lineRule="exact"/>
        <w:ind w:firstLine="600"/>
        <w:jc w:val="center"/>
        <w:rPr>
          <w:rFonts w:ascii="Times New Roman" w:hAnsi="Times New Roman" w:cs="Times New Roman"/>
        </w:rPr>
      </w:pPr>
    </w:p>
    <w:p>
      <w:pPr>
        <w:spacing w:line="560" w:lineRule="exact"/>
        <w:ind w:firstLine="600"/>
        <w:jc w:val="center"/>
        <w:rPr>
          <w:rFonts w:ascii="Times New Roman" w:hAnsi="Times New Roman" w:cs="Times New Roman"/>
        </w:rPr>
      </w:pPr>
    </w:p>
    <w:p>
      <w:pPr>
        <w:spacing w:line="560" w:lineRule="exact"/>
        <w:ind w:firstLine="600"/>
        <w:jc w:val="center"/>
        <w:rPr>
          <w:rFonts w:ascii="Times New Roman" w:hAnsi="Times New Roman" w:cs="Times New Roman"/>
        </w:rPr>
      </w:pPr>
    </w:p>
    <w:p>
      <w:pPr>
        <w:spacing w:line="560" w:lineRule="exact"/>
        <w:ind w:firstLine="600"/>
        <w:jc w:val="center"/>
        <w:rPr>
          <w:rFonts w:ascii="Times New Roman" w:hAnsi="Times New Roman" w:cs="Times New Roman"/>
        </w:rPr>
      </w:pPr>
    </w:p>
    <w:p>
      <w:pPr>
        <w:spacing w:line="560" w:lineRule="exact"/>
        <w:ind w:firstLine="600"/>
        <w:jc w:val="center"/>
        <w:rPr>
          <w:rFonts w:ascii="Times New Roman" w:hAnsi="Times New Roman" w:cs="Times New Roman"/>
        </w:rPr>
      </w:pPr>
    </w:p>
    <w:p>
      <w:pPr>
        <w:spacing w:line="560" w:lineRule="exact"/>
        <w:ind w:firstLine="600"/>
        <w:jc w:val="center"/>
        <w:rPr>
          <w:rFonts w:ascii="Times New Roman" w:hAnsi="Times New Roman" w:cs="Times New Roman"/>
        </w:rPr>
      </w:pPr>
    </w:p>
    <w:p>
      <w:pPr>
        <w:spacing w:line="560" w:lineRule="exact"/>
        <w:ind w:firstLine="0" w:firstLineChars="0"/>
        <w:jc w:val="left"/>
        <w:rPr>
          <w:rFonts w:ascii="Times New Roman" w:hAnsi="Times New Roman" w:eastAsia="黑体" w:cs="Times New Roman"/>
        </w:rPr>
      </w:pPr>
      <w:r>
        <w:rPr>
          <w:rFonts w:ascii="Times New Roman" w:hAnsi="Times New Roman" w:eastAsia="黑体" w:cs="Times New Roman"/>
        </w:rPr>
        <w:t>附件2</w:t>
      </w:r>
    </w:p>
    <w:p>
      <w:pPr>
        <w:spacing w:line="560" w:lineRule="exact"/>
        <w:ind w:firstLineChars="0"/>
        <w:jc w:val="center"/>
        <w:rPr>
          <w:rFonts w:ascii="Times New Roman" w:hAnsi="Times New Roman" w:cs="Times New Roman"/>
        </w:rPr>
      </w:pPr>
      <w:r>
        <w:rPr>
          <w:rFonts w:ascii="Times New Roman" w:hAnsi="Times New Roman" w:cs="Times New Roman"/>
        </w:rPr>
        <w:pict>
          <v:shape id="_x0000_s1094" o:spid="_x0000_s1094" o:spt="75" type="#_x0000_t75" style="position:absolute;left:0pt;margin-top:2.6pt;height:363.05pt;width:697.9pt;mso-position-horizontal:center;z-index:251660288;mso-width-relative:page;mso-height-relative:page;" o:ole="t" filled="f" o:preferrelative="t" stroked="f" coordsize="21600,21600">
            <v:path/>
            <v:fill on="f" focussize="0,0"/>
            <v:stroke on="f" joinstyle="miter"/>
            <v:imagedata r:id="rId13" o:title=""/>
            <o:lock v:ext="edit" aspectratio="t"/>
          </v:shape>
          <o:OLEObject Type="Embed" ProgID="Visio.Drawing.11" ShapeID="_x0000_s1094" DrawAspect="Content" ObjectID="_1468075726" r:id="rId12">
            <o:LockedField>false</o:LockedField>
          </o:OLEObject>
        </w:pict>
      </w:r>
    </w:p>
    <w:p>
      <w:pPr>
        <w:spacing w:line="560" w:lineRule="exact"/>
        <w:ind w:firstLineChars="0"/>
        <w:jc w:val="center"/>
        <w:rPr>
          <w:rFonts w:ascii="Times New Roman" w:hAnsi="Times New Roman" w:cs="Times New Roman"/>
        </w:rPr>
      </w:pPr>
    </w:p>
    <w:p>
      <w:pPr>
        <w:spacing w:line="560" w:lineRule="exact"/>
        <w:ind w:firstLineChars="0"/>
        <w:jc w:val="center"/>
        <w:rPr>
          <w:rFonts w:ascii="Times New Roman" w:hAnsi="Times New Roman" w:cs="Times New Roman"/>
        </w:rPr>
      </w:pPr>
    </w:p>
    <w:p>
      <w:pPr>
        <w:spacing w:line="560" w:lineRule="exact"/>
        <w:ind w:firstLineChars="0"/>
        <w:jc w:val="center"/>
        <w:rPr>
          <w:rFonts w:ascii="Times New Roman" w:hAnsi="Times New Roman" w:cs="Times New Roman"/>
        </w:rPr>
      </w:pPr>
    </w:p>
    <w:p>
      <w:pPr>
        <w:spacing w:line="560" w:lineRule="exact"/>
        <w:ind w:firstLineChars="0"/>
        <w:jc w:val="center"/>
        <w:rPr>
          <w:rFonts w:ascii="Times New Roman" w:hAnsi="Times New Roman" w:cs="Times New Roman"/>
        </w:rPr>
      </w:pPr>
    </w:p>
    <w:p>
      <w:pPr>
        <w:spacing w:line="560" w:lineRule="exact"/>
        <w:ind w:firstLineChars="0"/>
        <w:jc w:val="center"/>
        <w:rPr>
          <w:rFonts w:ascii="Times New Roman" w:hAnsi="Times New Roman" w:cs="Times New Roman"/>
        </w:rPr>
      </w:pPr>
    </w:p>
    <w:p>
      <w:pPr>
        <w:spacing w:line="560" w:lineRule="exact"/>
        <w:ind w:firstLineChars="0"/>
        <w:jc w:val="center"/>
        <w:rPr>
          <w:rFonts w:ascii="Times New Roman" w:hAnsi="Times New Roman" w:cs="Times New Roman"/>
        </w:rPr>
      </w:pPr>
    </w:p>
    <w:p>
      <w:pPr>
        <w:spacing w:line="560" w:lineRule="exact"/>
        <w:ind w:firstLineChars="0"/>
        <w:jc w:val="center"/>
        <w:rPr>
          <w:rFonts w:ascii="Times New Roman" w:hAnsi="Times New Roman" w:cs="Times New Roman"/>
        </w:rPr>
      </w:pPr>
    </w:p>
    <w:p>
      <w:pPr>
        <w:spacing w:line="560" w:lineRule="exact"/>
        <w:ind w:firstLineChars="0"/>
        <w:jc w:val="center"/>
        <w:rPr>
          <w:rFonts w:ascii="Times New Roman" w:hAnsi="Times New Roman" w:cs="Times New Roman"/>
        </w:rPr>
      </w:pPr>
    </w:p>
    <w:p>
      <w:pPr>
        <w:spacing w:line="560" w:lineRule="exact"/>
        <w:ind w:firstLineChars="0"/>
        <w:jc w:val="center"/>
        <w:rPr>
          <w:rFonts w:ascii="Times New Roman" w:hAnsi="Times New Roman" w:cs="Times New Roman"/>
        </w:rPr>
      </w:pPr>
    </w:p>
    <w:p>
      <w:pPr>
        <w:spacing w:line="560" w:lineRule="exact"/>
        <w:ind w:firstLineChars="0"/>
        <w:jc w:val="center"/>
        <w:rPr>
          <w:rFonts w:ascii="Times New Roman" w:hAnsi="Times New Roman" w:cs="Times New Roman"/>
        </w:rPr>
      </w:pPr>
    </w:p>
    <w:p>
      <w:pPr>
        <w:spacing w:line="560" w:lineRule="exact"/>
        <w:ind w:firstLineChars="0"/>
        <w:jc w:val="center"/>
        <w:rPr>
          <w:rFonts w:ascii="Times New Roman" w:hAnsi="Times New Roman" w:cs="Times New Roman"/>
        </w:rPr>
      </w:pPr>
    </w:p>
    <w:p>
      <w:pPr>
        <w:spacing w:line="560" w:lineRule="exact"/>
        <w:ind w:firstLineChars="0"/>
        <w:jc w:val="center"/>
        <w:rPr>
          <w:rFonts w:ascii="Times New Roman" w:hAnsi="Times New Roman" w:cs="Times New Roman"/>
        </w:rPr>
      </w:pPr>
    </w:p>
    <w:p>
      <w:pPr>
        <w:spacing w:line="560" w:lineRule="exact"/>
        <w:ind w:firstLine="0" w:firstLineChars="0"/>
        <w:jc w:val="left"/>
        <w:rPr>
          <w:rFonts w:ascii="Times New Roman" w:hAnsi="Times New Roman" w:eastAsia="黑体" w:cs="Times New Roman"/>
        </w:rPr>
      </w:pPr>
      <w:r>
        <w:rPr>
          <w:rFonts w:ascii="Times New Roman" w:hAnsi="Times New Roman" w:eastAsia="黑体" w:cs="Times New Roman"/>
        </w:rPr>
        <w:drawing>
          <wp:anchor distT="0" distB="0" distL="114300" distR="114300" simplePos="0" relativeHeight="251659264" behindDoc="0" locked="0" layoutInCell="1" allowOverlap="1">
            <wp:simplePos x="0" y="0"/>
            <wp:positionH relativeFrom="column">
              <wp:posOffset>45720</wp:posOffset>
            </wp:positionH>
            <wp:positionV relativeFrom="paragraph">
              <wp:posOffset>411480</wp:posOffset>
            </wp:positionV>
            <wp:extent cx="8816340" cy="482346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8816340" cy="4823460"/>
                    </a:xfrm>
                    <a:prstGeom prst="rect">
                      <a:avLst/>
                    </a:prstGeom>
                    <a:noFill/>
                    <a:ln>
                      <a:noFill/>
                    </a:ln>
                  </pic:spPr>
                </pic:pic>
              </a:graphicData>
            </a:graphic>
          </wp:anchor>
        </w:drawing>
      </w:r>
      <w:r>
        <w:rPr>
          <w:rFonts w:ascii="Times New Roman" w:hAnsi="Times New Roman" w:eastAsia="黑体" w:cs="Times New Roman"/>
        </w:rPr>
        <w:t>附件3</w:t>
      </w:r>
    </w:p>
    <w:p>
      <w:pPr>
        <w:spacing w:line="560" w:lineRule="exact"/>
        <w:ind w:firstLine="600"/>
        <w:jc w:val="center"/>
        <w:rPr>
          <w:rFonts w:ascii="Times New Roman" w:hAnsi="Times New Roman" w:cs="Times New Roman"/>
        </w:rPr>
      </w:pPr>
    </w:p>
    <w:p>
      <w:pPr>
        <w:spacing w:line="560" w:lineRule="exact"/>
        <w:ind w:firstLine="600"/>
        <w:jc w:val="center"/>
        <w:rPr>
          <w:rFonts w:ascii="Times New Roman" w:hAnsi="Times New Roman" w:cs="Times New Roman"/>
        </w:rPr>
      </w:pPr>
    </w:p>
    <w:p>
      <w:pPr>
        <w:spacing w:line="560" w:lineRule="exact"/>
        <w:ind w:firstLine="600"/>
        <w:jc w:val="center"/>
        <w:rPr>
          <w:rFonts w:ascii="Times New Roman" w:hAnsi="Times New Roman" w:cs="Times New Roman"/>
        </w:rPr>
      </w:pPr>
    </w:p>
    <w:p>
      <w:pPr>
        <w:spacing w:line="560" w:lineRule="exact"/>
        <w:ind w:firstLine="600"/>
        <w:jc w:val="center"/>
        <w:rPr>
          <w:rFonts w:ascii="Times New Roman" w:hAnsi="Times New Roman" w:cs="Times New Roman"/>
        </w:rPr>
      </w:pPr>
    </w:p>
    <w:p>
      <w:pPr>
        <w:spacing w:line="560" w:lineRule="exact"/>
        <w:ind w:firstLine="600"/>
        <w:jc w:val="center"/>
        <w:rPr>
          <w:rFonts w:ascii="Times New Roman" w:hAnsi="Times New Roman" w:cs="Times New Roman"/>
        </w:rPr>
      </w:pPr>
    </w:p>
    <w:p>
      <w:pPr>
        <w:spacing w:line="560" w:lineRule="exact"/>
        <w:ind w:firstLine="600"/>
        <w:jc w:val="center"/>
        <w:rPr>
          <w:rFonts w:ascii="Times New Roman" w:hAnsi="Times New Roman" w:cs="Times New Roman"/>
        </w:rPr>
      </w:pPr>
    </w:p>
    <w:p>
      <w:pPr>
        <w:spacing w:line="560" w:lineRule="exact"/>
        <w:ind w:firstLine="600"/>
        <w:jc w:val="center"/>
        <w:rPr>
          <w:rFonts w:ascii="Times New Roman" w:hAnsi="Times New Roman" w:cs="Times New Roman"/>
        </w:rPr>
      </w:pPr>
    </w:p>
    <w:p>
      <w:pPr>
        <w:spacing w:line="560" w:lineRule="exact"/>
        <w:ind w:firstLine="600"/>
        <w:jc w:val="center"/>
        <w:rPr>
          <w:rFonts w:ascii="Times New Roman" w:hAnsi="Times New Roman" w:cs="Times New Roman"/>
        </w:rPr>
      </w:pPr>
    </w:p>
    <w:p>
      <w:pPr>
        <w:spacing w:line="560" w:lineRule="exact"/>
        <w:ind w:firstLine="600"/>
        <w:jc w:val="center"/>
        <w:rPr>
          <w:rFonts w:ascii="Times New Roman" w:hAnsi="Times New Roman" w:cs="Times New Roman"/>
        </w:rPr>
      </w:pPr>
    </w:p>
    <w:p>
      <w:pPr>
        <w:spacing w:line="560" w:lineRule="exact"/>
        <w:ind w:firstLine="600"/>
        <w:jc w:val="center"/>
        <w:rPr>
          <w:rFonts w:ascii="Times New Roman" w:hAnsi="Times New Roman" w:cs="Times New Roman"/>
        </w:rPr>
      </w:pPr>
    </w:p>
    <w:p>
      <w:pPr>
        <w:spacing w:line="560" w:lineRule="exact"/>
        <w:ind w:firstLine="600"/>
        <w:jc w:val="center"/>
        <w:rPr>
          <w:rFonts w:ascii="Times New Roman" w:hAnsi="Times New Roman" w:cs="Times New Roman"/>
        </w:rPr>
      </w:pPr>
    </w:p>
    <w:p>
      <w:pPr>
        <w:spacing w:line="560" w:lineRule="exact"/>
        <w:ind w:firstLine="600"/>
        <w:jc w:val="center"/>
        <w:rPr>
          <w:rFonts w:ascii="Times New Roman" w:hAnsi="Times New Roman" w:cs="Times New Roman"/>
        </w:rPr>
      </w:pPr>
    </w:p>
    <w:p>
      <w:pPr>
        <w:spacing w:line="560" w:lineRule="exact"/>
        <w:ind w:firstLine="600"/>
        <w:jc w:val="center"/>
        <w:rPr>
          <w:rFonts w:ascii="Times New Roman" w:hAnsi="Times New Roman" w:cs="Times New Roman"/>
        </w:rPr>
      </w:pPr>
    </w:p>
    <w:sectPr>
      <w:pgSz w:w="16838" w:h="11906" w:orient="landscape"/>
      <w:pgMar w:top="1800" w:right="1440" w:bottom="1800" w:left="1440"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1508036"/>
      <w:docPartObj>
        <w:docPartGallery w:val="AutoText"/>
      </w:docPartObj>
    </w:sdtPr>
    <w:sdtEndPr>
      <w:rPr>
        <w:rFonts w:asciiTheme="majorEastAsia" w:hAnsiTheme="majorEastAsia" w:eastAsiaTheme="majorEastAsia"/>
        <w:sz w:val="28"/>
        <w:szCs w:val="28"/>
      </w:rPr>
    </w:sdtEndPr>
    <w:sdtContent>
      <w:p>
        <w:pPr>
          <w:pStyle w:val="5"/>
          <w:ind w:firstLine="360"/>
          <w:jc w:val="right"/>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7</w:t>
        </w:r>
        <w:r>
          <w:rPr>
            <w:rFonts w:asciiTheme="majorEastAsia" w:hAnsiTheme="majorEastAsia" w:eastAsiaTheme="majorEastAsia"/>
            <w:sz w:val="28"/>
            <w:szCs w:val="28"/>
          </w:rPr>
          <w:fldChar w:fldCharType="end"/>
        </w:r>
      </w:p>
    </w:sdtContent>
  </w:sdt>
  <w:p>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1508040"/>
      <w:docPartObj>
        <w:docPartGallery w:val="AutoText"/>
      </w:docPartObj>
    </w:sdtPr>
    <w:sdtEndPr>
      <w:rPr>
        <w:rFonts w:asciiTheme="majorEastAsia" w:hAnsiTheme="majorEastAsia" w:eastAsiaTheme="majorEastAsia"/>
        <w:sz w:val="28"/>
        <w:szCs w:val="28"/>
      </w:rPr>
    </w:sdtEndPr>
    <w:sdtContent>
      <w:p>
        <w:pPr>
          <w:pStyle w:val="5"/>
          <w:ind w:firstLine="540" w:firstLineChars="300"/>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6 -</w:t>
        </w:r>
        <w:r>
          <w:rPr>
            <w:rFonts w:asciiTheme="majorEastAsia" w:hAnsiTheme="majorEastAsia" w:eastAsiaTheme="majorEastAsia"/>
            <w:sz w:val="28"/>
            <w:szCs w:val="28"/>
          </w:rPr>
          <w:fldChar w:fldCharType="end"/>
        </w:r>
      </w:p>
    </w:sdtContent>
  </w:sdt>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0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91876"/>
    <w:multiLevelType w:val="multilevel"/>
    <w:tmpl w:val="03A91876"/>
    <w:lvl w:ilvl="0" w:tentative="0">
      <w:start w:val="1"/>
      <w:numFmt w:val="chineseCountingThousand"/>
      <w:pStyle w:val="2"/>
      <w:lvlText w:val="%1、"/>
      <w:lvlJc w:val="left"/>
      <w:pPr>
        <w:ind w:left="987" w:hanging="420"/>
      </w:pPr>
      <w:rPr>
        <w:rFonts w:hint="eastAsia"/>
        <w:lang w:val="en-US"/>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123368CA"/>
    <w:multiLevelType w:val="multilevel"/>
    <w:tmpl w:val="123368CA"/>
    <w:lvl w:ilvl="0" w:tentative="0">
      <w:start w:val="1"/>
      <w:numFmt w:val="chineseCountingThousand"/>
      <w:pStyle w:val="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5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23E"/>
    <w:rsid w:val="00000556"/>
    <w:rsid w:val="0000073D"/>
    <w:rsid w:val="000009A9"/>
    <w:rsid w:val="00002DB5"/>
    <w:rsid w:val="000036C1"/>
    <w:rsid w:val="00003E21"/>
    <w:rsid w:val="00003FBE"/>
    <w:rsid w:val="00003FC8"/>
    <w:rsid w:val="00004241"/>
    <w:rsid w:val="000058B8"/>
    <w:rsid w:val="000068F0"/>
    <w:rsid w:val="00006E36"/>
    <w:rsid w:val="0000704F"/>
    <w:rsid w:val="00010129"/>
    <w:rsid w:val="00010C29"/>
    <w:rsid w:val="0001102A"/>
    <w:rsid w:val="00011DB5"/>
    <w:rsid w:val="00013465"/>
    <w:rsid w:val="0001511C"/>
    <w:rsid w:val="0001720C"/>
    <w:rsid w:val="00017C35"/>
    <w:rsid w:val="00017D90"/>
    <w:rsid w:val="000206A2"/>
    <w:rsid w:val="0002080B"/>
    <w:rsid w:val="00021145"/>
    <w:rsid w:val="00022517"/>
    <w:rsid w:val="00022639"/>
    <w:rsid w:val="000232B3"/>
    <w:rsid w:val="00023B85"/>
    <w:rsid w:val="00023E27"/>
    <w:rsid w:val="0002446E"/>
    <w:rsid w:val="00024A51"/>
    <w:rsid w:val="0002501C"/>
    <w:rsid w:val="00025964"/>
    <w:rsid w:val="00025FAF"/>
    <w:rsid w:val="0002722D"/>
    <w:rsid w:val="00030525"/>
    <w:rsid w:val="000324EC"/>
    <w:rsid w:val="00032C01"/>
    <w:rsid w:val="00032C0D"/>
    <w:rsid w:val="000339A5"/>
    <w:rsid w:val="00034243"/>
    <w:rsid w:val="000346EA"/>
    <w:rsid w:val="00034F83"/>
    <w:rsid w:val="00035108"/>
    <w:rsid w:val="00035125"/>
    <w:rsid w:val="000351D8"/>
    <w:rsid w:val="0003554C"/>
    <w:rsid w:val="0003588A"/>
    <w:rsid w:val="00036B57"/>
    <w:rsid w:val="00037AB7"/>
    <w:rsid w:val="00041D29"/>
    <w:rsid w:val="000431A6"/>
    <w:rsid w:val="000442B9"/>
    <w:rsid w:val="000442E2"/>
    <w:rsid w:val="0004574D"/>
    <w:rsid w:val="00045C7C"/>
    <w:rsid w:val="0005025B"/>
    <w:rsid w:val="00050B70"/>
    <w:rsid w:val="0005124A"/>
    <w:rsid w:val="000531D6"/>
    <w:rsid w:val="000546BB"/>
    <w:rsid w:val="000547EE"/>
    <w:rsid w:val="00054EC4"/>
    <w:rsid w:val="000563EC"/>
    <w:rsid w:val="000569E4"/>
    <w:rsid w:val="00056F0D"/>
    <w:rsid w:val="0005770C"/>
    <w:rsid w:val="0006022E"/>
    <w:rsid w:val="00060668"/>
    <w:rsid w:val="00060F4B"/>
    <w:rsid w:val="00061906"/>
    <w:rsid w:val="00062030"/>
    <w:rsid w:val="00062AC3"/>
    <w:rsid w:val="00062F0C"/>
    <w:rsid w:val="00063052"/>
    <w:rsid w:val="00064EBB"/>
    <w:rsid w:val="00065043"/>
    <w:rsid w:val="0006686B"/>
    <w:rsid w:val="0006765C"/>
    <w:rsid w:val="00067DB5"/>
    <w:rsid w:val="0007127C"/>
    <w:rsid w:val="00071B3D"/>
    <w:rsid w:val="00071E83"/>
    <w:rsid w:val="00072985"/>
    <w:rsid w:val="00072F2A"/>
    <w:rsid w:val="00073849"/>
    <w:rsid w:val="00073ED7"/>
    <w:rsid w:val="00075B4D"/>
    <w:rsid w:val="00076665"/>
    <w:rsid w:val="00077479"/>
    <w:rsid w:val="000802AF"/>
    <w:rsid w:val="00083412"/>
    <w:rsid w:val="00084C14"/>
    <w:rsid w:val="00084DF6"/>
    <w:rsid w:val="0008525E"/>
    <w:rsid w:val="000854AE"/>
    <w:rsid w:val="00085969"/>
    <w:rsid w:val="00085EC6"/>
    <w:rsid w:val="00086107"/>
    <w:rsid w:val="0008657B"/>
    <w:rsid w:val="00087D74"/>
    <w:rsid w:val="0009011A"/>
    <w:rsid w:val="00091273"/>
    <w:rsid w:val="000915A3"/>
    <w:rsid w:val="00092589"/>
    <w:rsid w:val="00093F00"/>
    <w:rsid w:val="00094272"/>
    <w:rsid w:val="00094638"/>
    <w:rsid w:val="00094AC3"/>
    <w:rsid w:val="00097176"/>
    <w:rsid w:val="00097509"/>
    <w:rsid w:val="000A0141"/>
    <w:rsid w:val="000A05A5"/>
    <w:rsid w:val="000A0621"/>
    <w:rsid w:val="000A071C"/>
    <w:rsid w:val="000A09E2"/>
    <w:rsid w:val="000A247E"/>
    <w:rsid w:val="000A2718"/>
    <w:rsid w:val="000A42F9"/>
    <w:rsid w:val="000A471C"/>
    <w:rsid w:val="000A52AA"/>
    <w:rsid w:val="000A5EC6"/>
    <w:rsid w:val="000A7769"/>
    <w:rsid w:val="000A7A74"/>
    <w:rsid w:val="000B2541"/>
    <w:rsid w:val="000B3873"/>
    <w:rsid w:val="000B41FE"/>
    <w:rsid w:val="000B47A7"/>
    <w:rsid w:val="000B4E17"/>
    <w:rsid w:val="000B539A"/>
    <w:rsid w:val="000B57C4"/>
    <w:rsid w:val="000B5AAA"/>
    <w:rsid w:val="000B6980"/>
    <w:rsid w:val="000B73A8"/>
    <w:rsid w:val="000C0273"/>
    <w:rsid w:val="000C0B84"/>
    <w:rsid w:val="000C0C75"/>
    <w:rsid w:val="000C0E17"/>
    <w:rsid w:val="000C122B"/>
    <w:rsid w:val="000C2DA1"/>
    <w:rsid w:val="000C2E3F"/>
    <w:rsid w:val="000C2F3F"/>
    <w:rsid w:val="000C3B8F"/>
    <w:rsid w:val="000C4197"/>
    <w:rsid w:val="000C5873"/>
    <w:rsid w:val="000C595F"/>
    <w:rsid w:val="000C7C64"/>
    <w:rsid w:val="000D010F"/>
    <w:rsid w:val="000D0F5C"/>
    <w:rsid w:val="000D0FE1"/>
    <w:rsid w:val="000D1057"/>
    <w:rsid w:val="000D135C"/>
    <w:rsid w:val="000D1748"/>
    <w:rsid w:val="000D3C37"/>
    <w:rsid w:val="000D7120"/>
    <w:rsid w:val="000D7155"/>
    <w:rsid w:val="000D7622"/>
    <w:rsid w:val="000D77D4"/>
    <w:rsid w:val="000E0100"/>
    <w:rsid w:val="000E06AE"/>
    <w:rsid w:val="000E0754"/>
    <w:rsid w:val="000E092B"/>
    <w:rsid w:val="000E1689"/>
    <w:rsid w:val="000E1A15"/>
    <w:rsid w:val="000E2CCD"/>
    <w:rsid w:val="000E2CD2"/>
    <w:rsid w:val="000E31DA"/>
    <w:rsid w:val="000E521B"/>
    <w:rsid w:val="000E5B96"/>
    <w:rsid w:val="000E665B"/>
    <w:rsid w:val="000E773A"/>
    <w:rsid w:val="000F0D29"/>
    <w:rsid w:val="000F1912"/>
    <w:rsid w:val="000F1A1E"/>
    <w:rsid w:val="000F20C6"/>
    <w:rsid w:val="000F2182"/>
    <w:rsid w:val="000F2680"/>
    <w:rsid w:val="000F33FA"/>
    <w:rsid w:val="000F3598"/>
    <w:rsid w:val="000F3DF7"/>
    <w:rsid w:val="000F4DB3"/>
    <w:rsid w:val="000F5330"/>
    <w:rsid w:val="000F560C"/>
    <w:rsid w:val="000F5EE4"/>
    <w:rsid w:val="000F5FFA"/>
    <w:rsid w:val="000F6BD8"/>
    <w:rsid w:val="000F6D93"/>
    <w:rsid w:val="000F71FB"/>
    <w:rsid w:val="000F7830"/>
    <w:rsid w:val="001002F3"/>
    <w:rsid w:val="00100829"/>
    <w:rsid w:val="00101B92"/>
    <w:rsid w:val="00102C5B"/>
    <w:rsid w:val="00103C4A"/>
    <w:rsid w:val="001054CF"/>
    <w:rsid w:val="00106AC9"/>
    <w:rsid w:val="0010745E"/>
    <w:rsid w:val="00107A3F"/>
    <w:rsid w:val="001103D5"/>
    <w:rsid w:val="00110CD6"/>
    <w:rsid w:val="00111811"/>
    <w:rsid w:val="00111C7A"/>
    <w:rsid w:val="00112686"/>
    <w:rsid w:val="00112910"/>
    <w:rsid w:val="00113164"/>
    <w:rsid w:val="00113589"/>
    <w:rsid w:val="0011385E"/>
    <w:rsid w:val="00113CBD"/>
    <w:rsid w:val="00113EA9"/>
    <w:rsid w:val="001146D2"/>
    <w:rsid w:val="00114895"/>
    <w:rsid w:val="00114EE0"/>
    <w:rsid w:val="001153FC"/>
    <w:rsid w:val="00115E03"/>
    <w:rsid w:val="00116564"/>
    <w:rsid w:val="00120495"/>
    <w:rsid w:val="00120628"/>
    <w:rsid w:val="00120F77"/>
    <w:rsid w:val="00122278"/>
    <w:rsid w:val="001223C9"/>
    <w:rsid w:val="001239DD"/>
    <w:rsid w:val="001259DF"/>
    <w:rsid w:val="00125CC7"/>
    <w:rsid w:val="001260BB"/>
    <w:rsid w:val="001264C2"/>
    <w:rsid w:val="001279D3"/>
    <w:rsid w:val="00127FBA"/>
    <w:rsid w:val="00130D05"/>
    <w:rsid w:val="00131A09"/>
    <w:rsid w:val="00131BD8"/>
    <w:rsid w:val="00131E96"/>
    <w:rsid w:val="0013250D"/>
    <w:rsid w:val="001327EE"/>
    <w:rsid w:val="00133515"/>
    <w:rsid w:val="0013408D"/>
    <w:rsid w:val="001349FA"/>
    <w:rsid w:val="00135477"/>
    <w:rsid w:val="00135B43"/>
    <w:rsid w:val="001360D9"/>
    <w:rsid w:val="00136889"/>
    <w:rsid w:val="00136D64"/>
    <w:rsid w:val="0014032A"/>
    <w:rsid w:val="00141834"/>
    <w:rsid w:val="00142329"/>
    <w:rsid w:val="00142F9B"/>
    <w:rsid w:val="00143537"/>
    <w:rsid w:val="00143778"/>
    <w:rsid w:val="00143BE5"/>
    <w:rsid w:val="001442C2"/>
    <w:rsid w:val="00146013"/>
    <w:rsid w:val="00146650"/>
    <w:rsid w:val="00146E7D"/>
    <w:rsid w:val="00147009"/>
    <w:rsid w:val="00147459"/>
    <w:rsid w:val="001475BC"/>
    <w:rsid w:val="0014762A"/>
    <w:rsid w:val="00150629"/>
    <w:rsid w:val="001509D1"/>
    <w:rsid w:val="00151365"/>
    <w:rsid w:val="00151915"/>
    <w:rsid w:val="00151B53"/>
    <w:rsid w:val="001520B1"/>
    <w:rsid w:val="001526AB"/>
    <w:rsid w:val="0015346D"/>
    <w:rsid w:val="0015388C"/>
    <w:rsid w:val="001546C6"/>
    <w:rsid w:val="00154FFA"/>
    <w:rsid w:val="00155351"/>
    <w:rsid w:val="0015698A"/>
    <w:rsid w:val="00156C90"/>
    <w:rsid w:val="00161CFF"/>
    <w:rsid w:val="00161E14"/>
    <w:rsid w:val="00162013"/>
    <w:rsid w:val="0016216D"/>
    <w:rsid w:val="00162248"/>
    <w:rsid w:val="001632DE"/>
    <w:rsid w:val="0016498E"/>
    <w:rsid w:val="00164B5B"/>
    <w:rsid w:val="001655FB"/>
    <w:rsid w:val="001665E1"/>
    <w:rsid w:val="00166AFD"/>
    <w:rsid w:val="0016744C"/>
    <w:rsid w:val="00170838"/>
    <w:rsid w:val="00170AD3"/>
    <w:rsid w:val="00170C35"/>
    <w:rsid w:val="0017127F"/>
    <w:rsid w:val="0017263E"/>
    <w:rsid w:val="00176F03"/>
    <w:rsid w:val="001807C3"/>
    <w:rsid w:val="001808C6"/>
    <w:rsid w:val="001809C0"/>
    <w:rsid w:val="00181383"/>
    <w:rsid w:val="001814F0"/>
    <w:rsid w:val="00181513"/>
    <w:rsid w:val="00181CE9"/>
    <w:rsid w:val="00182A35"/>
    <w:rsid w:val="001848EF"/>
    <w:rsid w:val="00184E36"/>
    <w:rsid w:val="00185331"/>
    <w:rsid w:val="00185C5D"/>
    <w:rsid w:val="00186D60"/>
    <w:rsid w:val="0018715A"/>
    <w:rsid w:val="00187643"/>
    <w:rsid w:val="00187AEB"/>
    <w:rsid w:val="00190E3B"/>
    <w:rsid w:val="00191B2E"/>
    <w:rsid w:val="00191DD2"/>
    <w:rsid w:val="00192A65"/>
    <w:rsid w:val="00193872"/>
    <w:rsid w:val="00193CE6"/>
    <w:rsid w:val="00193D2B"/>
    <w:rsid w:val="00193DCC"/>
    <w:rsid w:val="0019676E"/>
    <w:rsid w:val="00197118"/>
    <w:rsid w:val="00197488"/>
    <w:rsid w:val="001977E7"/>
    <w:rsid w:val="001977FA"/>
    <w:rsid w:val="00197E54"/>
    <w:rsid w:val="001A190A"/>
    <w:rsid w:val="001A1E84"/>
    <w:rsid w:val="001A295F"/>
    <w:rsid w:val="001A3314"/>
    <w:rsid w:val="001A42A0"/>
    <w:rsid w:val="001A4CD8"/>
    <w:rsid w:val="001A4CEC"/>
    <w:rsid w:val="001A5473"/>
    <w:rsid w:val="001A55D0"/>
    <w:rsid w:val="001A5D7E"/>
    <w:rsid w:val="001A7598"/>
    <w:rsid w:val="001A7CD1"/>
    <w:rsid w:val="001A7E1D"/>
    <w:rsid w:val="001B0561"/>
    <w:rsid w:val="001B1ECE"/>
    <w:rsid w:val="001B2721"/>
    <w:rsid w:val="001B32FF"/>
    <w:rsid w:val="001B33A2"/>
    <w:rsid w:val="001B4E9D"/>
    <w:rsid w:val="001B55DB"/>
    <w:rsid w:val="001B6353"/>
    <w:rsid w:val="001B6634"/>
    <w:rsid w:val="001B6DC8"/>
    <w:rsid w:val="001C0615"/>
    <w:rsid w:val="001C0F15"/>
    <w:rsid w:val="001C38ED"/>
    <w:rsid w:val="001C48A5"/>
    <w:rsid w:val="001C62A7"/>
    <w:rsid w:val="001C6628"/>
    <w:rsid w:val="001C71FD"/>
    <w:rsid w:val="001D01AA"/>
    <w:rsid w:val="001D0CAA"/>
    <w:rsid w:val="001D0CEF"/>
    <w:rsid w:val="001D0FD7"/>
    <w:rsid w:val="001D1953"/>
    <w:rsid w:val="001D1A98"/>
    <w:rsid w:val="001D1C01"/>
    <w:rsid w:val="001D3507"/>
    <w:rsid w:val="001D408C"/>
    <w:rsid w:val="001D434E"/>
    <w:rsid w:val="001D50EE"/>
    <w:rsid w:val="001D5352"/>
    <w:rsid w:val="001D59A2"/>
    <w:rsid w:val="001D5AE1"/>
    <w:rsid w:val="001D5C29"/>
    <w:rsid w:val="001D67A1"/>
    <w:rsid w:val="001D70CF"/>
    <w:rsid w:val="001D7CAD"/>
    <w:rsid w:val="001E0735"/>
    <w:rsid w:val="001E0B62"/>
    <w:rsid w:val="001E0CD7"/>
    <w:rsid w:val="001E0DDF"/>
    <w:rsid w:val="001E10B1"/>
    <w:rsid w:val="001E240C"/>
    <w:rsid w:val="001E2D16"/>
    <w:rsid w:val="001E31CA"/>
    <w:rsid w:val="001E3784"/>
    <w:rsid w:val="001E43B1"/>
    <w:rsid w:val="001E5C9C"/>
    <w:rsid w:val="001E60AF"/>
    <w:rsid w:val="001E65D6"/>
    <w:rsid w:val="001F02AD"/>
    <w:rsid w:val="001F07E7"/>
    <w:rsid w:val="001F0C56"/>
    <w:rsid w:val="001F0D68"/>
    <w:rsid w:val="001F1F7B"/>
    <w:rsid w:val="001F3ADE"/>
    <w:rsid w:val="001F3CF4"/>
    <w:rsid w:val="001F4B02"/>
    <w:rsid w:val="001F4D1E"/>
    <w:rsid w:val="001F4E58"/>
    <w:rsid w:val="001F5536"/>
    <w:rsid w:val="001F634D"/>
    <w:rsid w:val="001F6C1B"/>
    <w:rsid w:val="001F7088"/>
    <w:rsid w:val="002003DE"/>
    <w:rsid w:val="0020070C"/>
    <w:rsid w:val="002007CD"/>
    <w:rsid w:val="00200F53"/>
    <w:rsid w:val="002019FE"/>
    <w:rsid w:val="00201FAA"/>
    <w:rsid w:val="00202375"/>
    <w:rsid w:val="002026FE"/>
    <w:rsid w:val="00205018"/>
    <w:rsid w:val="00206553"/>
    <w:rsid w:val="00206BB6"/>
    <w:rsid w:val="00207332"/>
    <w:rsid w:val="0021083D"/>
    <w:rsid w:val="00210E2C"/>
    <w:rsid w:val="0021148A"/>
    <w:rsid w:val="00211A3A"/>
    <w:rsid w:val="00212256"/>
    <w:rsid w:val="002124C7"/>
    <w:rsid w:val="00212A5C"/>
    <w:rsid w:val="00212F62"/>
    <w:rsid w:val="0021382D"/>
    <w:rsid w:val="00213845"/>
    <w:rsid w:val="00214550"/>
    <w:rsid w:val="00214EB4"/>
    <w:rsid w:val="00215D20"/>
    <w:rsid w:val="00215DED"/>
    <w:rsid w:val="00215DF2"/>
    <w:rsid w:val="00216A27"/>
    <w:rsid w:val="00216A82"/>
    <w:rsid w:val="00216EB9"/>
    <w:rsid w:val="002202AA"/>
    <w:rsid w:val="00220431"/>
    <w:rsid w:val="002206B0"/>
    <w:rsid w:val="002220C5"/>
    <w:rsid w:val="00222320"/>
    <w:rsid w:val="00222950"/>
    <w:rsid w:val="0022649C"/>
    <w:rsid w:val="00226BA3"/>
    <w:rsid w:val="00227A40"/>
    <w:rsid w:val="002300D8"/>
    <w:rsid w:val="002302E6"/>
    <w:rsid w:val="00230619"/>
    <w:rsid w:val="002310C9"/>
    <w:rsid w:val="00231DF4"/>
    <w:rsid w:val="002321F5"/>
    <w:rsid w:val="00232422"/>
    <w:rsid w:val="00232796"/>
    <w:rsid w:val="00232AE2"/>
    <w:rsid w:val="00233C93"/>
    <w:rsid w:val="0023401F"/>
    <w:rsid w:val="00234808"/>
    <w:rsid w:val="0023480F"/>
    <w:rsid w:val="0023603B"/>
    <w:rsid w:val="00236334"/>
    <w:rsid w:val="00236DA1"/>
    <w:rsid w:val="00237235"/>
    <w:rsid w:val="002376E6"/>
    <w:rsid w:val="0024082A"/>
    <w:rsid w:val="00241B34"/>
    <w:rsid w:val="0024397E"/>
    <w:rsid w:val="00243DD8"/>
    <w:rsid w:val="00243E55"/>
    <w:rsid w:val="00244E44"/>
    <w:rsid w:val="00244F06"/>
    <w:rsid w:val="00245094"/>
    <w:rsid w:val="00245300"/>
    <w:rsid w:val="00245D8A"/>
    <w:rsid w:val="00246BF3"/>
    <w:rsid w:val="00247CD4"/>
    <w:rsid w:val="00247E38"/>
    <w:rsid w:val="002503E4"/>
    <w:rsid w:val="002504AB"/>
    <w:rsid w:val="002518EB"/>
    <w:rsid w:val="00251D43"/>
    <w:rsid w:val="00252B61"/>
    <w:rsid w:val="00253A62"/>
    <w:rsid w:val="0025417F"/>
    <w:rsid w:val="002548B6"/>
    <w:rsid w:val="002550F9"/>
    <w:rsid w:val="002559E8"/>
    <w:rsid w:val="00255E2C"/>
    <w:rsid w:val="00255F9B"/>
    <w:rsid w:val="002561B1"/>
    <w:rsid w:val="00257BA4"/>
    <w:rsid w:val="00257C7B"/>
    <w:rsid w:val="002607E9"/>
    <w:rsid w:val="00260B5F"/>
    <w:rsid w:val="00260C4B"/>
    <w:rsid w:val="002624C0"/>
    <w:rsid w:val="00262791"/>
    <w:rsid w:val="0026418E"/>
    <w:rsid w:val="002644A9"/>
    <w:rsid w:val="00264ABC"/>
    <w:rsid w:val="00266170"/>
    <w:rsid w:val="00266BE5"/>
    <w:rsid w:val="00267A93"/>
    <w:rsid w:val="00267AF0"/>
    <w:rsid w:val="00270927"/>
    <w:rsid w:val="002712C3"/>
    <w:rsid w:val="002712E7"/>
    <w:rsid w:val="002714A4"/>
    <w:rsid w:val="00272D9F"/>
    <w:rsid w:val="00273374"/>
    <w:rsid w:val="00274C94"/>
    <w:rsid w:val="00275E8E"/>
    <w:rsid w:val="002761B7"/>
    <w:rsid w:val="002761F8"/>
    <w:rsid w:val="00280103"/>
    <w:rsid w:val="002807D3"/>
    <w:rsid w:val="00281B7C"/>
    <w:rsid w:val="00281B94"/>
    <w:rsid w:val="00282AC2"/>
    <w:rsid w:val="00282E0F"/>
    <w:rsid w:val="00283C50"/>
    <w:rsid w:val="00283C6A"/>
    <w:rsid w:val="002849EF"/>
    <w:rsid w:val="00284BC9"/>
    <w:rsid w:val="0028550A"/>
    <w:rsid w:val="002855AF"/>
    <w:rsid w:val="0028623E"/>
    <w:rsid w:val="002866C5"/>
    <w:rsid w:val="0028754E"/>
    <w:rsid w:val="00290BF5"/>
    <w:rsid w:val="00290D44"/>
    <w:rsid w:val="00291128"/>
    <w:rsid w:val="0029119F"/>
    <w:rsid w:val="00291524"/>
    <w:rsid w:val="002917B3"/>
    <w:rsid w:val="0029189C"/>
    <w:rsid w:val="00292187"/>
    <w:rsid w:val="00293B59"/>
    <w:rsid w:val="00294BBA"/>
    <w:rsid w:val="00295566"/>
    <w:rsid w:val="00295675"/>
    <w:rsid w:val="00295DBC"/>
    <w:rsid w:val="00296971"/>
    <w:rsid w:val="00296E6D"/>
    <w:rsid w:val="002974B9"/>
    <w:rsid w:val="002A0696"/>
    <w:rsid w:val="002A0DCC"/>
    <w:rsid w:val="002A1179"/>
    <w:rsid w:val="002A1762"/>
    <w:rsid w:val="002A1EA3"/>
    <w:rsid w:val="002A2106"/>
    <w:rsid w:val="002A2883"/>
    <w:rsid w:val="002A2DC0"/>
    <w:rsid w:val="002A3C38"/>
    <w:rsid w:val="002A3D34"/>
    <w:rsid w:val="002A4B07"/>
    <w:rsid w:val="002A4E16"/>
    <w:rsid w:val="002A51E4"/>
    <w:rsid w:val="002A52BD"/>
    <w:rsid w:val="002A5C5C"/>
    <w:rsid w:val="002A656E"/>
    <w:rsid w:val="002A6E7D"/>
    <w:rsid w:val="002B0DDF"/>
    <w:rsid w:val="002B1558"/>
    <w:rsid w:val="002B15FA"/>
    <w:rsid w:val="002B20AF"/>
    <w:rsid w:val="002B25B1"/>
    <w:rsid w:val="002B2857"/>
    <w:rsid w:val="002B2C03"/>
    <w:rsid w:val="002B2DA0"/>
    <w:rsid w:val="002B2E99"/>
    <w:rsid w:val="002B3BB6"/>
    <w:rsid w:val="002B4DB4"/>
    <w:rsid w:val="002B514C"/>
    <w:rsid w:val="002B5B77"/>
    <w:rsid w:val="002B5F7E"/>
    <w:rsid w:val="002C08C5"/>
    <w:rsid w:val="002C0AE1"/>
    <w:rsid w:val="002C1037"/>
    <w:rsid w:val="002C12C1"/>
    <w:rsid w:val="002C1C07"/>
    <w:rsid w:val="002C1C64"/>
    <w:rsid w:val="002C1F08"/>
    <w:rsid w:val="002C20FC"/>
    <w:rsid w:val="002C2864"/>
    <w:rsid w:val="002C31FD"/>
    <w:rsid w:val="002C360D"/>
    <w:rsid w:val="002C5345"/>
    <w:rsid w:val="002C575C"/>
    <w:rsid w:val="002C5978"/>
    <w:rsid w:val="002C5A67"/>
    <w:rsid w:val="002C6EA7"/>
    <w:rsid w:val="002C78B3"/>
    <w:rsid w:val="002C7B65"/>
    <w:rsid w:val="002D0811"/>
    <w:rsid w:val="002D0BBF"/>
    <w:rsid w:val="002D1238"/>
    <w:rsid w:val="002D16B3"/>
    <w:rsid w:val="002D1F05"/>
    <w:rsid w:val="002D2104"/>
    <w:rsid w:val="002D27F5"/>
    <w:rsid w:val="002D3212"/>
    <w:rsid w:val="002D4167"/>
    <w:rsid w:val="002D4256"/>
    <w:rsid w:val="002D49A0"/>
    <w:rsid w:val="002D4B0E"/>
    <w:rsid w:val="002D5A2E"/>
    <w:rsid w:val="002D6683"/>
    <w:rsid w:val="002D7195"/>
    <w:rsid w:val="002D7613"/>
    <w:rsid w:val="002E08EF"/>
    <w:rsid w:val="002E3186"/>
    <w:rsid w:val="002E4C7E"/>
    <w:rsid w:val="002E58EA"/>
    <w:rsid w:val="002E59E8"/>
    <w:rsid w:val="002E5EA9"/>
    <w:rsid w:val="002E65AB"/>
    <w:rsid w:val="002E67F7"/>
    <w:rsid w:val="002F02C1"/>
    <w:rsid w:val="002F11EF"/>
    <w:rsid w:val="002F3458"/>
    <w:rsid w:val="002F403E"/>
    <w:rsid w:val="002F47BE"/>
    <w:rsid w:val="002F54ED"/>
    <w:rsid w:val="002F5933"/>
    <w:rsid w:val="002F5C32"/>
    <w:rsid w:val="002F6504"/>
    <w:rsid w:val="002F655C"/>
    <w:rsid w:val="002F6CD8"/>
    <w:rsid w:val="002F6E4D"/>
    <w:rsid w:val="002F6FBF"/>
    <w:rsid w:val="00300B3B"/>
    <w:rsid w:val="00302849"/>
    <w:rsid w:val="0030375F"/>
    <w:rsid w:val="0030393C"/>
    <w:rsid w:val="00303D19"/>
    <w:rsid w:val="003042A4"/>
    <w:rsid w:val="00304708"/>
    <w:rsid w:val="00305719"/>
    <w:rsid w:val="00307189"/>
    <w:rsid w:val="00307E4F"/>
    <w:rsid w:val="00310111"/>
    <w:rsid w:val="00310850"/>
    <w:rsid w:val="003132AE"/>
    <w:rsid w:val="00313765"/>
    <w:rsid w:val="00313ABB"/>
    <w:rsid w:val="00313BCA"/>
    <w:rsid w:val="00313E57"/>
    <w:rsid w:val="00314ACB"/>
    <w:rsid w:val="00314D01"/>
    <w:rsid w:val="0031662B"/>
    <w:rsid w:val="00316FE5"/>
    <w:rsid w:val="00317F74"/>
    <w:rsid w:val="00323BB9"/>
    <w:rsid w:val="0032547D"/>
    <w:rsid w:val="0032642E"/>
    <w:rsid w:val="00326AE9"/>
    <w:rsid w:val="00330814"/>
    <w:rsid w:val="003315DA"/>
    <w:rsid w:val="00332114"/>
    <w:rsid w:val="00332F84"/>
    <w:rsid w:val="003344EA"/>
    <w:rsid w:val="00334F48"/>
    <w:rsid w:val="00335697"/>
    <w:rsid w:val="0033585C"/>
    <w:rsid w:val="00336DCA"/>
    <w:rsid w:val="00337C24"/>
    <w:rsid w:val="00337DDA"/>
    <w:rsid w:val="003406B9"/>
    <w:rsid w:val="00340805"/>
    <w:rsid w:val="0034133C"/>
    <w:rsid w:val="00341423"/>
    <w:rsid w:val="003415D0"/>
    <w:rsid w:val="00341A4B"/>
    <w:rsid w:val="003429DF"/>
    <w:rsid w:val="003430C8"/>
    <w:rsid w:val="0034345C"/>
    <w:rsid w:val="00343A3D"/>
    <w:rsid w:val="003458DE"/>
    <w:rsid w:val="003477D0"/>
    <w:rsid w:val="00347C38"/>
    <w:rsid w:val="0035071A"/>
    <w:rsid w:val="00350BBC"/>
    <w:rsid w:val="00350E82"/>
    <w:rsid w:val="003510D4"/>
    <w:rsid w:val="00351A18"/>
    <w:rsid w:val="003527B6"/>
    <w:rsid w:val="00352AF3"/>
    <w:rsid w:val="00352B18"/>
    <w:rsid w:val="00352C5C"/>
    <w:rsid w:val="003545C5"/>
    <w:rsid w:val="00354BFE"/>
    <w:rsid w:val="00354E48"/>
    <w:rsid w:val="0035664A"/>
    <w:rsid w:val="003573C8"/>
    <w:rsid w:val="0035752B"/>
    <w:rsid w:val="0035778F"/>
    <w:rsid w:val="003600ED"/>
    <w:rsid w:val="003602F2"/>
    <w:rsid w:val="00360C9E"/>
    <w:rsid w:val="00360D5C"/>
    <w:rsid w:val="00361E30"/>
    <w:rsid w:val="00362C63"/>
    <w:rsid w:val="00362EE8"/>
    <w:rsid w:val="00364287"/>
    <w:rsid w:val="00367B2F"/>
    <w:rsid w:val="00370426"/>
    <w:rsid w:val="00371300"/>
    <w:rsid w:val="00371E35"/>
    <w:rsid w:val="003725CE"/>
    <w:rsid w:val="0037389E"/>
    <w:rsid w:val="003742E1"/>
    <w:rsid w:val="003746B2"/>
    <w:rsid w:val="0037561D"/>
    <w:rsid w:val="00376354"/>
    <w:rsid w:val="00376CB5"/>
    <w:rsid w:val="00376DE1"/>
    <w:rsid w:val="00376FC0"/>
    <w:rsid w:val="00377031"/>
    <w:rsid w:val="0037789C"/>
    <w:rsid w:val="00377B7B"/>
    <w:rsid w:val="00377F45"/>
    <w:rsid w:val="0038132F"/>
    <w:rsid w:val="003838D1"/>
    <w:rsid w:val="00383DF3"/>
    <w:rsid w:val="00386494"/>
    <w:rsid w:val="0038675D"/>
    <w:rsid w:val="00387467"/>
    <w:rsid w:val="00387CD0"/>
    <w:rsid w:val="00390EBD"/>
    <w:rsid w:val="003913FE"/>
    <w:rsid w:val="003919A3"/>
    <w:rsid w:val="00392FE4"/>
    <w:rsid w:val="00393BA5"/>
    <w:rsid w:val="003946C0"/>
    <w:rsid w:val="00395846"/>
    <w:rsid w:val="003958AC"/>
    <w:rsid w:val="00395A39"/>
    <w:rsid w:val="003961D6"/>
    <w:rsid w:val="003974DA"/>
    <w:rsid w:val="0039799B"/>
    <w:rsid w:val="00397A63"/>
    <w:rsid w:val="00397CCA"/>
    <w:rsid w:val="003A0393"/>
    <w:rsid w:val="003A0997"/>
    <w:rsid w:val="003A0DD4"/>
    <w:rsid w:val="003A0FB7"/>
    <w:rsid w:val="003A13B6"/>
    <w:rsid w:val="003A1B3E"/>
    <w:rsid w:val="003A2575"/>
    <w:rsid w:val="003A3C33"/>
    <w:rsid w:val="003A40D5"/>
    <w:rsid w:val="003A65F2"/>
    <w:rsid w:val="003A7159"/>
    <w:rsid w:val="003A7638"/>
    <w:rsid w:val="003B056C"/>
    <w:rsid w:val="003B1B7B"/>
    <w:rsid w:val="003B2061"/>
    <w:rsid w:val="003B3200"/>
    <w:rsid w:val="003B3254"/>
    <w:rsid w:val="003B3286"/>
    <w:rsid w:val="003B4231"/>
    <w:rsid w:val="003B4BF5"/>
    <w:rsid w:val="003B506D"/>
    <w:rsid w:val="003B59D0"/>
    <w:rsid w:val="003B5BF7"/>
    <w:rsid w:val="003B6599"/>
    <w:rsid w:val="003B6790"/>
    <w:rsid w:val="003B69CB"/>
    <w:rsid w:val="003B771F"/>
    <w:rsid w:val="003B7CB8"/>
    <w:rsid w:val="003B7EC4"/>
    <w:rsid w:val="003C0752"/>
    <w:rsid w:val="003C0CD7"/>
    <w:rsid w:val="003C2314"/>
    <w:rsid w:val="003C2D9B"/>
    <w:rsid w:val="003C4092"/>
    <w:rsid w:val="003C4DFB"/>
    <w:rsid w:val="003C7282"/>
    <w:rsid w:val="003C7559"/>
    <w:rsid w:val="003C7B42"/>
    <w:rsid w:val="003D0CEC"/>
    <w:rsid w:val="003D0DF2"/>
    <w:rsid w:val="003D106D"/>
    <w:rsid w:val="003D216F"/>
    <w:rsid w:val="003D26F1"/>
    <w:rsid w:val="003D2A6D"/>
    <w:rsid w:val="003D2C46"/>
    <w:rsid w:val="003D3D10"/>
    <w:rsid w:val="003D3EFC"/>
    <w:rsid w:val="003D4623"/>
    <w:rsid w:val="003D5113"/>
    <w:rsid w:val="003D5DE7"/>
    <w:rsid w:val="003D60D4"/>
    <w:rsid w:val="003D6F1B"/>
    <w:rsid w:val="003D73BE"/>
    <w:rsid w:val="003D790B"/>
    <w:rsid w:val="003E0104"/>
    <w:rsid w:val="003E0486"/>
    <w:rsid w:val="003E0819"/>
    <w:rsid w:val="003E298F"/>
    <w:rsid w:val="003E38D1"/>
    <w:rsid w:val="003E423E"/>
    <w:rsid w:val="003E4821"/>
    <w:rsid w:val="003E7FBE"/>
    <w:rsid w:val="003F0357"/>
    <w:rsid w:val="003F06E1"/>
    <w:rsid w:val="003F0D49"/>
    <w:rsid w:val="003F10A6"/>
    <w:rsid w:val="003F3C60"/>
    <w:rsid w:val="003F420D"/>
    <w:rsid w:val="003F5919"/>
    <w:rsid w:val="003F5EDD"/>
    <w:rsid w:val="003F60F0"/>
    <w:rsid w:val="003F7802"/>
    <w:rsid w:val="003F7D1A"/>
    <w:rsid w:val="00400F3F"/>
    <w:rsid w:val="00401911"/>
    <w:rsid w:val="0040207C"/>
    <w:rsid w:val="0040248F"/>
    <w:rsid w:val="00402DCD"/>
    <w:rsid w:val="00403674"/>
    <w:rsid w:val="00403D84"/>
    <w:rsid w:val="00404FA8"/>
    <w:rsid w:val="00405000"/>
    <w:rsid w:val="0040584E"/>
    <w:rsid w:val="00405865"/>
    <w:rsid w:val="00406476"/>
    <w:rsid w:val="00411113"/>
    <w:rsid w:val="004118FA"/>
    <w:rsid w:val="00412361"/>
    <w:rsid w:val="00413184"/>
    <w:rsid w:val="0041359E"/>
    <w:rsid w:val="004136BC"/>
    <w:rsid w:val="0041442C"/>
    <w:rsid w:val="00414752"/>
    <w:rsid w:val="00414C04"/>
    <w:rsid w:val="00414DFA"/>
    <w:rsid w:val="00417678"/>
    <w:rsid w:val="00420A7D"/>
    <w:rsid w:val="00420CF4"/>
    <w:rsid w:val="00423E08"/>
    <w:rsid w:val="004251F1"/>
    <w:rsid w:val="00425537"/>
    <w:rsid w:val="00427672"/>
    <w:rsid w:val="004304D3"/>
    <w:rsid w:val="00430C15"/>
    <w:rsid w:val="004312F5"/>
    <w:rsid w:val="004313B9"/>
    <w:rsid w:val="00431BA4"/>
    <w:rsid w:val="004322B3"/>
    <w:rsid w:val="00432723"/>
    <w:rsid w:val="00432B46"/>
    <w:rsid w:val="00434288"/>
    <w:rsid w:val="00434AF7"/>
    <w:rsid w:val="00435B1D"/>
    <w:rsid w:val="00435C2D"/>
    <w:rsid w:val="00436DBF"/>
    <w:rsid w:val="00436EA6"/>
    <w:rsid w:val="004403A7"/>
    <w:rsid w:val="0044136C"/>
    <w:rsid w:val="004414C7"/>
    <w:rsid w:val="00441A79"/>
    <w:rsid w:val="0044226D"/>
    <w:rsid w:val="004425B3"/>
    <w:rsid w:val="004429A3"/>
    <w:rsid w:val="004431D4"/>
    <w:rsid w:val="00443355"/>
    <w:rsid w:val="00443477"/>
    <w:rsid w:val="00444E16"/>
    <w:rsid w:val="00445B36"/>
    <w:rsid w:val="00445C6D"/>
    <w:rsid w:val="004464BF"/>
    <w:rsid w:val="004501F8"/>
    <w:rsid w:val="004518FD"/>
    <w:rsid w:val="00452E0E"/>
    <w:rsid w:val="00454B93"/>
    <w:rsid w:val="00455A95"/>
    <w:rsid w:val="00455F74"/>
    <w:rsid w:val="0045651B"/>
    <w:rsid w:val="0045675D"/>
    <w:rsid w:val="00457931"/>
    <w:rsid w:val="00457F86"/>
    <w:rsid w:val="0046035B"/>
    <w:rsid w:val="0046072B"/>
    <w:rsid w:val="00460E70"/>
    <w:rsid w:val="00461160"/>
    <w:rsid w:val="0046212C"/>
    <w:rsid w:val="00466479"/>
    <w:rsid w:val="004678CB"/>
    <w:rsid w:val="00470144"/>
    <w:rsid w:val="00470B6F"/>
    <w:rsid w:val="00470CFF"/>
    <w:rsid w:val="00470EB7"/>
    <w:rsid w:val="0047149D"/>
    <w:rsid w:val="00472038"/>
    <w:rsid w:val="004724F0"/>
    <w:rsid w:val="00472A6A"/>
    <w:rsid w:val="00473E23"/>
    <w:rsid w:val="00474560"/>
    <w:rsid w:val="00475065"/>
    <w:rsid w:val="004758F0"/>
    <w:rsid w:val="00477459"/>
    <w:rsid w:val="004778AF"/>
    <w:rsid w:val="0048002E"/>
    <w:rsid w:val="00480141"/>
    <w:rsid w:val="0048048F"/>
    <w:rsid w:val="00480D0A"/>
    <w:rsid w:val="00480E5C"/>
    <w:rsid w:val="00480F26"/>
    <w:rsid w:val="00480FC9"/>
    <w:rsid w:val="00482CF7"/>
    <w:rsid w:val="00482EDD"/>
    <w:rsid w:val="00484746"/>
    <w:rsid w:val="00484C2B"/>
    <w:rsid w:val="00485613"/>
    <w:rsid w:val="00485A7E"/>
    <w:rsid w:val="00485AAD"/>
    <w:rsid w:val="00485F6F"/>
    <w:rsid w:val="00486E18"/>
    <w:rsid w:val="00486EBC"/>
    <w:rsid w:val="004877A0"/>
    <w:rsid w:val="00487B43"/>
    <w:rsid w:val="004902EC"/>
    <w:rsid w:val="004907AC"/>
    <w:rsid w:val="004911C1"/>
    <w:rsid w:val="00491753"/>
    <w:rsid w:val="00491AE1"/>
    <w:rsid w:val="004928F4"/>
    <w:rsid w:val="00492A21"/>
    <w:rsid w:val="004937AF"/>
    <w:rsid w:val="00494404"/>
    <w:rsid w:val="0049456B"/>
    <w:rsid w:val="00494C7A"/>
    <w:rsid w:val="00494E0B"/>
    <w:rsid w:val="00495CB2"/>
    <w:rsid w:val="00496569"/>
    <w:rsid w:val="00497414"/>
    <w:rsid w:val="00497A02"/>
    <w:rsid w:val="00497E3D"/>
    <w:rsid w:val="004A1745"/>
    <w:rsid w:val="004A1DA7"/>
    <w:rsid w:val="004A1DCA"/>
    <w:rsid w:val="004A1F23"/>
    <w:rsid w:val="004A2557"/>
    <w:rsid w:val="004A2744"/>
    <w:rsid w:val="004A3195"/>
    <w:rsid w:val="004A3227"/>
    <w:rsid w:val="004A3EC9"/>
    <w:rsid w:val="004A4B75"/>
    <w:rsid w:val="004A4F80"/>
    <w:rsid w:val="004A52D0"/>
    <w:rsid w:val="004A5635"/>
    <w:rsid w:val="004A570B"/>
    <w:rsid w:val="004A5AF6"/>
    <w:rsid w:val="004A5AFD"/>
    <w:rsid w:val="004A5DEF"/>
    <w:rsid w:val="004A617E"/>
    <w:rsid w:val="004A62D6"/>
    <w:rsid w:val="004A63C4"/>
    <w:rsid w:val="004A73F8"/>
    <w:rsid w:val="004A7665"/>
    <w:rsid w:val="004A7A7C"/>
    <w:rsid w:val="004A7EA2"/>
    <w:rsid w:val="004B0426"/>
    <w:rsid w:val="004B0439"/>
    <w:rsid w:val="004B0644"/>
    <w:rsid w:val="004B0702"/>
    <w:rsid w:val="004B0C34"/>
    <w:rsid w:val="004B106C"/>
    <w:rsid w:val="004B1191"/>
    <w:rsid w:val="004B158C"/>
    <w:rsid w:val="004B15EB"/>
    <w:rsid w:val="004B30C3"/>
    <w:rsid w:val="004B3A32"/>
    <w:rsid w:val="004B440C"/>
    <w:rsid w:val="004B4EF6"/>
    <w:rsid w:val="004B54D9"/>
    <w:rsid w:val="004B58A7"/>
    <w:rsid w:val="004B5FBF"/>
    <w:rsid w:val="004B71AB"/>
    <w:rsid w:val="004B745D"/>
    <w:rsid w:val="004B774A"/>
    <w:rsid w:val="004B79EE"/>
    <w:rsid w:val="004B7BBA"/>
    <w:rsid w:val="004C06D7"/>
    <w:rsid w:val="004C1C00"/>
    <w:rsid w:val="004C2309"/>
    <w:rsid w:val="004C24B1"/>
    <w:rsid w:val="004C3A2D"/>
    <w:rsid w:val="004C3B72"/>
    <w:rsid w:val="004C428E"/>
    <w:rsid w:val="004C51D5"/>
    <w:rsid w:val="004C550D"/>
    <w:rsid w:val="004C63AC"/>
    <w:rsid w:val="004C77BC"/>
    <w:rsid w:val="004C7D27"/>
    <w:rsid w:val="004D0858"/>
    <w:rsid w:val="004D2076"/>
    <w:rsid w:val="004D259E"/>
    <w:rsid w:val="004D2F63"/>
    <w:rsid w:val="004D588F"/>
    <w:rsid w:val="004D5B4F"/>
    <w:rsid w:val="004D602B"/>
    <w:rsid w:val="004D622E"/>
    <w:rsid w:val="004D7DD1"/>
    <w:rsid w:val="004E0468"/>
    <w:rsid w:val="004E0EDB"/>
    <w:rsid w:val="004E1474"/>
    <w:rsid w:val="004E29D2"/>
    <w:rsid w:val="004E57B8"/>
    <w:rsid w:val="004E5951"/>
    <w:rsid w:val="004E7043"/>
    <w:rsid w:val="004E7689"/>
    <w:rsid w:val="004E7D60"/>
    <w:rsid w:val="004F0777"/>
    <w:rsid w:val="004F07E6"/>
    <w:rsid w:val="004F0C9E"/>
    <w:rsid w:val="004F0CD1"/>
    <w:rsid w:val="004F0DEF"/>
    <w:rsid w:val="004F2B2B"/>
    <w:rsid w:val="004F4A91"/>
    <w:rsid w:val="004F550A"/>
    <w:rsid w:val="00500330"/>
    <w:rsid w:val="005005FE"/>
    <w:rsid w:val="0050207A"/>
    <w:rsid w:val="005027CE"/>
    <w:rsid w:val="005028EE"/>
    <w:rsid w:val="00502AA4"/>
    <w:rsid w:val="00504BD7"/>
    <w:rsid w:val="005060F2"/>
    <w:rsid w:val="00506BAC"/>
    <w:rsid w:val="00506FA2"/>
    <w:rsid w:val="00511D0E"/>
    <w:rsid w:val="00511E43"/>
    <w:rsid w:val="005120A6"/>
    <w:rsid w:val="00514D5B"/>
    <w:rsid w:val="00515048"/>
    <w:rsid w:val="005154FA"/>
    <w:rsid w:val="005155B8"/>
    <w:rsid w:val="00515CCE"/>
    <w:rsid w:val="00515DB6"/>
    <w:rsid w:val="00515FF9"/>
    <w:rsid w:val="00516605"/>
    <w:rsid w:val="005171E1"/>
    <w:rsid w:val="0051768D"/>
    <w:rsid w:val="005178B2"/>
    <w:rsid w:val="005178FD"/>
    <w:rsid w:val="005200CE"/>
    <w:rsid w:val="00520649"/>
    <w:rsid w:val="005212AE"/>
    <w:rsid w:val="00521CED"/>
    <w:rsid w:val="00522E7F"/>
    <w:rsid w:val="00524505"/>
    <w:rsid w:val="00524681"/>
    <w:rsid w:val="005251FA"/>
    <w:rsid w:val="00525486"/>
    <w:rsid w:val="005263F5"/>
    <w:rsid w:val="00526673"/>
    <w:rsid w:val="00527DF2"/>
    <w:rsid w:val="00527E19"/>
    <w:rsid w:val="0053071D"/>
    <w:rsid w:val="00530A24"/>
    <w:rsid w:val="005317F6"/>
    <w:rsid w:val="00531935"/>
    <w:rsid w:val="00533154"/>
    <w:rsid w:val="005336AA"/>
    <w:rsid w:val="0053424E"/>
    <w:rsid w:val="00534B00"/>
    <w:rsid w:val="00534D8C"/>
    <w:rsid w:val="005364FE"/>
    <w:rsid w:val="0053684D"/>
    <w:rsid w:val="0053750E"/>
    <w:rsid w:val="0053776C"/>
    <w:rsid w:val="0053790E"/>
    <w:rsid w:val="00543716"/>
    <w:rsid w:val="00543985"/>
    <w:rsid w:val="00543C55"/>
    <w:rsid w:val="00544050"/>
    <w:rsid w:val="005441E2"/>
    <w:rsid w:val="0054458E"/>
    <w:rsid w:val="00544F68"/>
    <w:rsid w:val="00545057"/>
    <w:rsid w:val="00545AAF"/>
    <w:rsid w:val="00550DB6"/>
    <w:rsid w:val="005512F3"/>
    <w:rsid w:val="00552C74"/>
    <w:rsid w:val="00554FE4"/>
    <w:rsid w:val="005550D8"/>
    <w:rsid w:val="0055532F"/>
    <w:rsid w:val="00555BD3"/>
    <w:rsid w:val="0055648C"/>
    <w:rsid w:val="00556DD0"/>
    <w:rsid w:val="005605E3"/>
    <w:rsid w:val="00560BE0"/>
    <w:rsid w:val="0056197C"/>
    <w:rsid w:val="005636C6"/>
    <w:rsid w:val="00563A67"/>
    <w:rsid w:val="005643A3"/>
    <w:rsid w:val="005668B7"/>
    <w:rsid w:val="00567411"/>
    <w:rsid w:val="00567794"/>
    <w:rsid w:val="005679EB"/>
    <w:rsid w:val="00567F34"/>
    <w:rsid w:val="00567F9B"/>
    <w:rsid w:val="00570932"/>
    <w:rsid w:val="005709C1"/>
    <w:rsid w:val="00570AC6"/>
    <w:rsid w:val="00571BF5"/>
    <w:rsid w:val="00573719"/>
    <w:rsid w:val="0057488A"/>
    <w:rsid w:val="00574F99"/>
    <w:rsid w:val="00576667"/>
    <w:rsid w:val="00576E3F"/>
    <w:rsid w:val="005775C2"/>
    <w:rsid w:val="005800FE"/>
    <w:rsid w:val="00580C8B"/>
    <w:rsid w:val="0058161E"/>
    <w:rsid w:val="0058186C"/>
    <w:rsid w:val="00582247"/>
    <w:rsid w:val="005822CB"/>
    <w:rsid w:val="0058230C"/>
    <w:rsid w:val="0058264C"/>
    <w:rsid w:val="00582B59"/>
    <w:rsid w:val="00583782"/>
    <w:rsid w:val="00584021"/>
    <w:rsid w:val="0058428F"/>
    <w:rsid w:val="005873BE"/>
    <w:rsid w:val="00587656"/>
    <w:rsid w:val="00587B12"/>
    <w:rsid w:val="00587B79"/>
    <w:rsid w:val="00590332"/>
    <w:rsid w:val="00590594"/>
    <w:rsid w:val="0059271C"/>
    <w:rsid w:val="00594EEC"/>
    <w:rsid w:val="005950C2"/>
    <w:rsid w:val="0059562D"/>
    <w:rsid w:val="00596096"/>
    <w:rsid w:val="00596961"/>
    <w:rsid w:val="00596A01"/>
    <w:rsid w:val="00596A91"/>
    <w:rsid w:val="00597618"/>
    <w:rsid w:val="005A05A2"/>
    <w:rsid w:val="005A0752"/>
    <w:rsid w:val="005A121F"/>
    <w:rsid w:val="005A27B4"/>
    <w:rsid w:val="005A3CFC"/>
    <w:rsid w:val="005A3D54"/>
    <w:rsid w:val="005A45E7"/>
    <w:rsid w:val="005A6A85"/>
    <w:rsid w:val="005A7741"/>
    <w:rsid w:val="005B010A"/>
    <w:rsid w:val="005B041F"/>
    <w:rsid w:val="005B09FC"/>
    <w:rsid w:val="005B0D05"/>
    <w:rsid w:val="005B133B"/>
    <w:rsid w:val="005B16A5"/>
    <w:rsid w:val="005B22F7"/>
    <w:rsid w:val="005B2613"/>
    <w:rsid w:val="005B2DB1"/>
    <w:rsid w:val="005B31FC"/>
    <w:rsid w:val="005B3638"/>
    <w:rsid w:val="005B383F"/>
    <w:rsid w:val="005B512A"/>
    <w:rsid w:val="005B5DCD"/>
    <w:rsid w:val="005B608F"/>
    <w:rsid w:val="005B6B94"/>
    <w:rsid w:val="005B7102"/>
    <w:rsid w:val="005B74F0"/>
    <w:rsid w:val="005B76F4"/>
    <w:rsid w:val="005B7A58"/>
    <w:rsid w:val="005B7F56"/>
    <w:rsid w:val="005C030B"/>
    <w:rsid w:val="005C116A"/>
    <w:rsid w:val="005C36D8"/>
    <w:rsid w:val="005C37E1"/>
    <w:rsid w:val="005C42FE"/>
    <w:rsid w:val="005C4453"/>
    <w:rsid w:val="005C44D6"/>
    <w:rsid w:val="005C4961"/>
    <w:rsid w:val="005C51DE"/>
    <w:rsid w:val="005C58F2"/>
    <w:rsid w:val="005C6BA0"/>
    <w:rsid w:val="005C6FE3"/>
    <w:rsid w:val="005C7576"/>
    <w:rsid w:val="005C7F94"/>
    <w:rsid w:val="005D030F"/>
    <w:rsid w:val="005D0316"/>
    <w:rsid w:val="005D14FD"/>
    <w:rsid w:val="005D21F8"/>
    <w:rsid w:val="005D331E"/>
    <w:rsid w:val="005D3680"/>
    <w:rsid w:val="005D392A"/>
    <w:rsid w:val="005D3F85"/>
    <w:rsid w:val="005D522D"/>
    <w:rsid w:val="005D591F"/>
    <w:rsid w:val="005D5FD4"/>
    <w:rsid w:val="005D725B"/>
    <w:rsid w:val="005D778F"/>
    <w:rsid w:val="005D77A7"/>
    <w:rsid w:val="005D7E43"/>
    <w:rsid w:val="005E209D"/>
    <w:rsid w:val="005E23A9"/>
    <w:rsid w:val="005E24CD"/>
    <w:rsid w:val="005E2610"/>
    <w:rsid w:val="005E4083"/>
    <w:rsid w:val="005E5CBD"/>
    <w:rsid w:val="005E6244"/>
    <w:rsid w:val="005E7544"/>
    <w:rsid w:val="005F0643"/>
    <w:rsid w:val="005F312F"/>
    <w:rsid w:val="005F37AF"/>
    <w:rsid w:val="005F37B3"/>
    <w:rsid w:val="005F4087"/>
    <w:rsid w:val="005F4DD8"/>
    <w:rsid w:val="005F5231"/>
    <w:rsid w:val="005F5393"/>
    <w:rsid w:val="005F55D6"/>
    <w:rsid w:val="005F59FE"/>
    <w:rsid w:val="005F61A8"/>
    <w:rsid w:val="005F66DD"/>
    <w:rsid w:val="005F6CFB"/>
    <w:rsid w:val="006002EA"/>
    <w:rsid w:val="006004D4"/>
    <w:rsid w:val="006015CA"/>
    <w:rsid w:val="00601B78"/>
    <w:rsid w:val="0060208A"/>
    <w:rsid w:val="006037DF"/>
    <w:rsid w:val="00603F47"/>
    <w:rsid w:val="00604182"/>
    <w:rsid w:val="0060531E"/>
    <w:rsid w:val="00605772"/>
    <w:rsid w:val="00606135"/>
    <w:rsid w:val="00606271"/>
    <w:rsid w:val="00606AE3"/>
    <w:rsid w:val="006072F7"/>
    <w:rsid w:val="00607F8A"/>
    <w:rsid w:val="00610AD6"/>
    <w:rsid w:val="006128B6"/>
    <w:rsid w:val="006131D3"/>
    <w:rsid w:val="00614039"/>
    <w:rsid w:val="00614061"/>
    <w:rsid w:val="00615B67"/>
    <w:rsid w:val="0061755A"/>
    <w:rsid w:val="0061780F"/>
    <w:rsid w:val="00617D5F"/>
    <w:rsid w:val="00620067"/>
    <w:rsid w:val="00620570"/>
    <w:rsid w:val="00620F08"/>
    <w:rsid w:val="00621C13"/>
    <w:rsid w:val="006224D1"/>
    <w:rsid w:val="00623897"/>
    <w:rsid w:val="00623AE3"/>
    <w:rsid w:val="00624147"/>
    <w:rsid w:val="006243DF"/>
    <w:rsid w:val="00624867"/>
    <w:rsid w:val="00626547"/>
    <w:rsid w:val="00626B52"/>
    <w:rsid w:val="00627BBE"/>
    <w:rsid w:val="0063081C"/>
    <w:rsid w:val="00631C0C"/>
    <w:rsid w:val="00631E19"/>
    <w:rsid w:val="00632559"/>
    <w:rsid w:val="00632A19"/>
    <w:rsid w:val="00632CAC"/>
    <w:rsid w:val="006330EA"/>
    <w:rsid w:val="00634C3E"/>
    <w:rsid w:val="006351D4"/>
    <w:rsid w:val="00636964"/>
    <w:rsid w:val="0064079F"/>
    <w:rsid w:val="006409C8"/>
    <w:rsid w:val="00640AF9"/>
    <w:rsid w:val="0064225A"/>
    <w:rsid w:val="00642982"/>
    <w:rsid w:val="00642EBC"/>
    <w:rsid w:val="0064304F"/>
    <w:rsid w:val="006433BB"/>
    <w:rsid w:val="006436D6"/>
    <w:rsid w:val="00643703"/>
    <w:rsid w:val="00644BDD"/>
    <w:rsid w:val="00645192"/>
    <w:rsid w:val="006461F9"/>
    <w:rsid w:val="00646441"/>
    <w:rsid w:val="00646AC6"/>
    <w:rsid w:val="00647149"/>
    <w:rsid w:val="00647440"/>
    <w:rsid w:val="006474C3"/>
    <w:rsid w:val="006510F4"/>
    <w:rsid w:val="00651700"/>
    <w:rsid w:val="0065175E"/>
    <w:rsid w:val="00651AE8"/>
    <w:rsid w:val="0065207B"/>
    <w:rsid w:val="00652094"/>
    <w:rsid w:val="0065219B"/>
    <w:rsid w:val="00652564"/>
    <w:rsid w:val="00652A91"/>
    <w:rsid w:val="00655024"/>
    <w:rsid w:val="00655AB8"/>
    <w:rsid w:val="00656033"/>
    <w:rsid w:val="00656263"/>
    <w:rsid w:val="006575C8"/>
    <w:rsid w:val="00660207"/>
    <w:rsid w:val="00663933"/>
    <w:rsid w:val="00667A0A"/>
    <w:rsid w:val="00670043"/>
    <w:rsid w:val="00670075"/>
    <w:rsid w:val="00672ECB"/>
    <w:rsid w:val="006734ED"/>
    <w:rsid w:val="00673DDE"/>
    <w:rsid w:val="0067469B"/>
    <w:rsid w:val="00674BA5"/>
    <w:rsid w:val="00674CFD"/>
    <w:rsid w:val="00677CB9"/>
    <w:rsid w:val="006800E6"/>
    <w:rsid w:val="00680E48"/>
    <w:rsid w:val="00680FE2"/>
    <w:rsid w:val="00681622"/>
    <w:rsid w:val="00681DC5"/>
    <w:rsid w:val="00683BD4"/>
    <w:rsid w:val="00683D24"/>
    <w:rsid w:val="00684EA7"/>
    <w:rsid w:val="00685BBF"/>
    <w:rsid w:val="00686CA9"/>
    <w:rsid w:val="0068715C"/>
    <w:rsid w:val="00687209"/>
    <w:rsid w:val="00687767"/>
    <w:rsid w:val="00690AF2"/>
    <w:rsid w:val="006925B2"/>
    <w:rsid w:val="0069570B"/>
    <w:rsid w:val="006965EA"/>
    <w:rsid w:val="00696C54"/>
    <w:rsid w:val="00696F5E"/>
    <w:rsid w:val="0069787C"/>
    <w:rsid w:val="00697946"/>
    <w:rsid w:val="00697C27"/>
    <w:rsid w:val="006A0B5A"/>
    <w:rsid w:val="006A144F"/>
    <w:rsid w:val="006A16FE"/>
    <w:rsid w:val="006A1920"/>
    <w:rsid w:val="006A2228"/>
    <w:rsid w:val="006A2AF9"/>
    <w:rsid w:val="006A2E4A"/>
    <w:rsid w:val="006A3485"/>
    <w:rsid w:val="006A3617"/>
    <w:rsid w:val="006A392C"/>
    <w:rsid w:val="006A3F03"/>
    <w:rsid w:val="006A5487"/>
    <w:rsid w:val="006A59F5"/>
    <w:rsid w:val="006A5E3F"/>
    <w:rsid w:val="006A6FE5"/>
    <w:rsid w:val="006B07AC"/>
    <w:rsid w:val="006B0ED4"/>
    <w:rsid w:val="006B141F"/>
    <w:rsid w:val="006B1FC2"/>
    <w:rsid w:val="006B2405"/>
    <w:rsid w:val="006B2594"/>
    <w:rsid w:val="006B274D"/>
    <w:rsid w:val="006B2919"/>
    <w:rsid w:val="006B2E3B"/>
    <w:rsid w:val="006B2F14"/>
    <w:rsid w:val="006B3030"/>
    <w:rsid w:val="006B305B"/>
    <w:rsid w:val="006B3A43"/>
    <w:rsid w:val="006B3A46"/>
    <w:rsid w:val="006B4F06"/>
    <w:rsid w:val="006B5D5B"/>
    <w:rsid w:val="006B656E"/>
    <w:rsid w:val="006B6B13"/>
    <w:rsid w:val="006B7254"/>
    <w:rsid w:val="006C15EF"/>
    <w:rsid w:val="006C2093"/>
    <w:rsid w:val="006C33D2"/>
    <w:rsid w:val="006C3DC1"/>
    <w:rsid w:val="006C4B0C"/>
    <w:rsid w:val="006C55B1"/>
    <w:rsid w:val="006C6994"/>
    <w:rsid w:val="006C7094"/>
    <w:rsid w:val="006C720A"/>
    <w:rsid w:val="006C73EE"/>
    <w:rsid w:val="006C7FF1"/>
    <w:rsid w:val="006D17B7"/>
    <w:rsid w:val="006D38D3"/>
    <w:rsid w:val="006D3BDF"/>
    <w:rsid w:val="006D4010"/>
    <w:rsid w:val="006D40B0"/>
    <w:rsid w:val="006D48AC"/>
    <w:rsid w:val="006D6685"/>
    <w:rsid w:val="006D6744"/>
    <w:rsid w:val="006D6BE0"/>
    <w:rsid w:val="006D6F04"/>
    <w:rsid w:val="006D7972"/>
    <w:rsid w:val="006D7A03"/>
    <w:rsid w:val="006E06B3"/>
    <w:rsid w:val="006E1386"/>
    <w:rsid w:val="006E139B"/>
    <w:rsid w:val="006E16CC"/>
    <w:rsid w:val="006E1B9F"/>
    <w:rsid w:val="006E1ECA"/>
    <w:rsid w:val="006E2304"/>
    <w:rsid w:val="006E253B"/>
    <w:rsid w:val="006E26A5"/>
    <w:rsid w:val="006E2BB8"/>
    <w:rsid w:val="006E3C21"/>
    <w:rsid w:val="006E4A63"/>
    <w:rsid w:val="006E64C9"/>
    <w:rsid w:val="006E669F"/>
    <w:rsid w:val="006E6E54"/>
    <w:rsid w:val="006E70E9"/>
    <w:rsid w:val="006E7B4F"/>
    <w:rsid w:val="006E7BFD"/>
    <w:rsid w:val="006F04BA"/>
    <w:rsid w:val="006F0F52"/>
    <w:rsid w:val="006F31B8"/>
    <w:rsid w:val="006F3221"/>
    <w:rsid w:val="006F39A8"/>
    <w:rsid w:val="006F475F"/>
    <w:rsid w:val="006F54B1"/>
    <w:rsid w:val="006F5F68"/>
    <w:rsid w:val="00700694"/>
    <w:rsid w:val="0070090C"/>
    <w:rsid w:val="007010C2"/>
    <w:rsid w:val="007016C2"/>
    <w:rsid w:val="00701851"/>
    <w:rsid w:val="00702D88"/>
    <w:rsid w:val="00703608"/>
    <w:rsid w:val="00703C1D"/>
    <w:rsid w:val="00703DCF"/>
    <w:rsid w:val="00704690"/>
    <w:rsid w:val="00705493"/>
    <w:rsid w:val="00706114"/>
    <w:rsid w:val="007061D1"/>
    <w:rsid w:val="007069CE"/>
    <w:rsid w:val="00706BE5"/>
    <w:rsid w:val="00707230"/>
    <w:rsid w:val="007079D0"/>
    <w:rsid w:val="0071234F"/>
    <w:rsid w:val="00712C1B"/>
    <w:rsid w:val="007139F8"/>
    <w:rsid w:val="00713B69"/>
    <w:rsid w:val="00714A38"/>
    <w:rsid w:val="00714AF8"/>
    <w:rsid w:val="00714E36"/>
    <w:rsid w:val="00714F28"/>
    <w:rsid w:val="00715724"/>
    <w:rsid w:val="00715B2B"/>
    <w:rsid w:val="00716050"/>
    <w:rsid w:val="0071673B"/>
    <w:rsid w:val="007175E1"/>
    <w:rsid w:val="0072109C"/>
    <w:rsid w:val="00721553"/>
    <w:rsid w:val="007219C2"/>
    <w:rsid w:val="007220C9"/>
    <w:rsid w:val="00722310"/>
    <w:rsid w:val="00722764"/>
    <w:rsid w:val="007228D7"/>
    <w:rsid w:val="00722B9F"/>
    <w:rsid w:val="00724F2A"/>
    <w:rsid w:val="00725235"/>
    <w:rsid w:val="007257F7"/>
    <w:rsid w:val="00725CE4"/>
    <w:rsid w:val="00727265"/>
    <w:rsid w:val="007274E5"/>
    <w:rsid w:val="007307F1"/>
    <w:rsid w:val="00730FA3"/>
    <w:rsid w:val="007317F0"/>
    <w:rsid w:val="007322AC"/>
    <w:rsid w:val="0073359B"/>
    <w:rsid w:val="00734A26"/>
    <w:rsid w:val="0073671E"/>
    <w:rsid w:val="007369B1"/>
    <w:rsid w:val="00736F95"/>
    <w:rsid w:val="007370D9"/>
    <w:rsid w:val="00737565"/>
    <w:rsid w:val="007406D6"/>
    <w:rsid w:val="007412CB"/>
    <w:rsid w:val="00742445"/>
    <w:rsid w:val="007424D0"/>
    <w:rsid w:val="007425EA"/>
    <w:rsid w:val="0074538A"/>
    <w:rsid w:val="007461F7"/>
    <w:rsid w:val="007462AF"/>
    <w:rsid w:val="00746302"/>
    <w:rsid w:val="00746C48"/>
    <w:rsid w:val="00746DEA"/>
    <w:rsid w:val="0075011E"/>
    <w:rsid w:val="007509BC"/>
    <w:rsid w:val="007518B0"/>
    <w:rsid w:val="007518FA"/>
    <w:rsid w:val="007519B7"/>
    <w:rsid w:val="00751FA6"/>
    <w:rsid w:val="007522A1"/>
    <w:rsid w:val="00753556"/>
    <w:rsid w:val="007537E6"/>
    <w:rsid w:val="007547BA"/>
    <w:rsid w:val="00754E48"/>
    <w:rsid w:val="0075517B"/>
    <w:rsid w:val="007567A2"/>
    <w:rsid w:val="007569BF"/>
    <w:rsid w:val="00757681"/>
    <w:rsid w:val="00757D30"/>
    <w:rsid w:val="00760537"/>
    <w:rsid w:val="00760F07"/>
    <w:rsid w:val="00761AB3"/>
    <w:rsid w:val="00762B7B"/>
    <w:rsid w:val="00763576"/>
    <w:rsid w:val="007642AA"/>
    <w:rsid w:val="00764895"/>
    <w:rsid w:val="00765DD3"/>
    <w:rsid w:val="00766D8D"/>
    <w:rsid w:val="00767834"/>
    <w:rsid w:val="00767AB1"/>
    <w:rsid w:val="00767DB8"/>
    <w:rsid w:val="0077086C"/>
    <w:rsid w:val="00771129"/>
    <w:rsid w:val="00771E01"/>
    <w:rsid w:val="0077344D"/>
    <w:rsid w:val="00773ED9"/>
    <w:rsid w:val="0077492B"/>
    <w:rsid w:val="00774D1D"/>
    <w:rsid w:val="0077552D"/>
    <w:rsid w:val="00776CAC"/>
    <w:rsid w:val="00776D7A"/>
    <w:rsid w:val="0077734B"/>
    <w:rsid w:val="00780561"/>
    <w:rsid w:val="00781FFA"/>
    <w:rsid w:val="0078224B"/>
    <w:rsid w:val="00782408"/>
    <w:rsid w:val="00782972"/>
    <w:rsid w:val="00784239"/>
    <w:rsid w:val="0078471B"/>
    <w:rsid w:val="00784DD7"/>
    <w:rsid w:val="00784F3A"/>
    <w:rsid w:val="0078521F"/>
    <w:rsid w:val="00785EC2"/>
    <w:rsid w:val="00790A68"/>
    <w:rsid w:val="00791100"/>
    <w:rsid w:val="00791CE3"/>
    <w:rsid w:val="0079401E"/>
    <w:rsid w:val="00796E7A"/>
    <w:rsid w:val="00796F25"/>
    <w:rsid w:val="007A0864"/>
    <w:rsid w:val="007A2B75"/>
    <w:rsid w:val="007A4531"/>
    <w:rsid w:val="007A45E3"/>
    <w:rsid w:val="007A483D"/>
    <w:rsid w:val="007A4E75"/>
    <w:rsid w:val="007A7889"/>
    <w:rsid w:val="007B000A"/>
    <w:rsid w:val="007B0401"/>
    <w:rsid w:val="007B2245"/>
    <w:rsid w:val="007B3AE3"/>
    <w:rsid w:val="007B5492"/>
    <w:rsid w:val="007B6C4E"/>
    <w:rsid w:val="007C030A"/>
    <w:rsid w:val="007C0F5D"/>
    <w:rsid w:val="007C1423"/>
    <w:rsid w:val="007C1A2B"/>
    <w:rsid w:val="007C1C25"/>
    <w:rsid w:val="007C234F"/>
    <w:rsid w:val="007C3128"/>
    <w:rsid w:val="007C3D24"/>
    <w:rsid w:val="007C3FFC"/>
    <w:rsid w:val="007C40A1"/>
    <w:rsid w:val="007C54E3"/>
    <w:rsid w:val="007C5973"/>
    <w:rsid w:val="007C5DDB"/>
    <w:rsid w:val="007C6D44"/>
    <w:rsid w:val="007C6DB0"/>
    <w:rsid w:val="007D0075"/>
    <w:rsid w:val="007D2730"/>
    <w:rsid w:val="007D2857"/>
    <w:rsid w:val="007D2ABA"/>
    <w:rsid w:val="007D2C6E"/>
    <w:rsid w:val="007D30AF"/>
    <w:rsid w:val="007D4E60"/>
    <w:rsid w:val="007D5068"/>
    <w:rsid w:val="007D6E03"/>
    <w:rsid w:val="007D7738"/>
    <w:rsid w:val="007E0469"/>
    <w:rsid w:val="007E0EAE"/>
    <w:rsid w:val="007E1668"/>
    <w:rsid w:val="007E1DE3"/>
    <w:rsid w:val="007E2591"/>
    <w:rsid w:val="007E4074"/>
    <w:rsid w:val="007E425E"/>
    <w:rsid w:val="007E513D"/>
    <w:rsid w:val="007E5B01"/>
    <w:rsid w:val="007E6003"/>
    <w:rsid w:val="007E61FF"/>
    <w:rsid w:val="007E690A"/>
    <w:rsid w:val="007E6DA3"/>
    <w:rsid w:val="007E712B"/>
    <w:rsid w:val="007E73C3"/>
    <w:rsid w:val="007E7512"/>
    <w:rsid w:val="007E7F6A"/>
    <w:rsid w:val="007F0302"/>
    <w:rsid w:val="007F0789"/>
    <w:rsid w:val="007F1F2C"/>
    <w:rsid w:val="007F208B"/>
    <w:rsid w:val="007F279B"/>
    <w:rsid w:val="007F2965"/>
    <w:rsid w:val="007F2A98"/>
    <w:rsid w:val="007F432B"/>
    <w:rsid w:val="007F614B"/>
    <w:rsid w:val="007F65F1"/>
    <w:rsid w:val="007F6958"/>
    <w:rsid w:val="007F6A3A"/>
    <w:rsid w:val="007F7C2E"/>
    <w:rsid w:val="007F7CC0"/>
    <w:rsid w:val="007F7CCC"/>
    <w:rsid w:val="007F7D57"/>
    <w:rsid w:val="00800489"/>
    <w:rsid w:val="00800D0C"/>
    <w:rsid w:val="00800F04"/>
    <w:rsid w:val="00801120"/>
    <w:rsid w:val="008016B3"/>
    <w:rsid w:val="0080373A"/>
    <w:rsid w:val="008043E8"/>
    <w:rsid w:val="00804B5B"/>
    <w:rsid w:val="00804C04"/>
    <w:rsid w:val="00805335"/>
    <w:rsid w:val="00805AD6"/>
    <w:rsid w:val="00805C34"/>
    <w:rsid w:val="008062C7"/>
    <w:rsid w:val="00806C35"/>
    <w:rsid w:val="00806D1C"/>
    <w:rsid w:val="00807928"/>
    <w:rsid w:val="00807A0A"/>
    <w:rsid w:val="00807B95"/>
    <w:rsid w:val="0081054C"/>
    <w:rsid w:val="0081076B"/>
    <w:rsid w:val="00811208"/>
    <w:rsid w:val="00812284"/>
    <w:rsid w:val="00812299"/>
    <w:rsid w:val="00812482"/>
    <w:rsid w:val="008125B5"/>
    <w:rsid w:val="00812A22"/>
    <w:rsid w:val="00812D5A"/>
    <w:rsid w:val="00812DF9"/>
    <w:rsid w:val="008141A5"/>
    <w:rsid w:val="00814233"/>
    <w:rsid w:val="00815572"/>
    <w:rsid w:val="00816AA1"/>
    <w:rsid w:val="00817589"/>
    <w:rsid w:val="00817D84"/>
    <w:rsid w:val="00817DB6"/>
    <w:rsid w:val="00817E51"/>
    <w:rsid w:val="00822615"/>
    <w:rsid w:val="008234C2"/>
    <w:rsid w:val="008237E5"/>
    <w:rsid w:val="00823B52"/>
    <w:rsid w:val="00824C19"/>
    <w:rsid w:val="00824D11"/>
    <w:rsid w:val="008253E7"/>
    <w:rsid w:val="00825C85"/>
    <w:rsid w:val="0082630B"/>
    <w:rsid w:val="008267CC"/>
    <w:rsid w:val="00826ACD"/>
    <w:rsid w:val="00830172"/>
    <w:rsid w:val="0083071C"/>
    <w:rsid w:val="0083227E"/>
    <w:rsid w:val="00833026"/>
    <w:rsid w:val="00833FB3"/>
    <w:rsid w:val="00834401"/>
    <w:rsid w:val="00834FD7"/>
    <w:rsid w:val="00835143"/>
    <w:rsid w:val="008360B7"/>
    <w:rsid w:val="00837057"/>
    <w:rsid w:val="008371F0"/>
    <w:rsid w:val="00837D7A"/>
    <w:rsid w:val="00840817"/>
    <w:rsid w:val="00841B73"/>
    <w:rsid w:val="00841F7A"/>
    <w:rsid w:val="00843884"/>
    <w:rsid w:val="008441DB"/>
    <w:rsid w:val="00844915"/>
    <w:rsid w:val="00845ABB"/>
    <w:rsid w:val="0084614E"/>
    <w:rsid w:val="00846538"/>
    <w:rsid w:val="008469EC"/>
    <w:rsid w:val="00846F58"/>
    <w:rsid w:val="008511A5"/>
    <w:rsid w:val="00851368"/>
    <w:rsid w:val="00851894"/>
    <w:rsid w:val="00852AF5"/>
    <w:rsid w:val="00852D67"/>
    <w:rsid w:val="008546DB"/>
    <w:rsid w:val="00855209"/>
    <w:rsid w:val="00855762"/>
    <w:rsid w:val="00855E71"/>
    <w:rsid w:val="00857565"/>
    <w:rsid w:val="00857CBD"/>
    <w:rsid w:val="00861675"/>
    <w:rsid w:val="0086256A"/>
    <w:rsid w:val="008626AA"/>
    <w:rsid w:val="00862D2D"/>
    <w:rsid w:val="008642D0"/>
    <w:rsid w:val="00870307"/>
    <w:rsid w:val="00870E2E"/>
    <w:rsid w:val="00870EDF"/>
    <w:rsid w:val="0087146F"/>
    <w:rsid w:val="0087158C"/>
    <w:rsid w:val="00871DA2"/>
    <w:rsid w:val="008725D6"/>
    <w:rsid w:val="00872AFD"/>
    <w:rsid w:val="0087324F"/>
    <w:rsid w:val="00873367"/>
    <w:rsid w:val="008738E3"/>
    <w:rsid w:val="00873D5D"/>
    <w:rsid w:val="00874047"/>
    <w:rsid w:val="00874D53"/>
    <w:rsid w:val="0087525B"/>
    <w:rsid w:val="008754E0"/>
    <w:rsid w:val="00875918"/>
    <w:rsid w:val="00875EF2"/>
    <w:rsid w:val="00877650"/>
    <w:rsid w:val="00877997"/>
    <w:rsid w:val="008803FC"/>
    <w:rsid w:val="008811D1"/>
    <w:rsid w:val="0088181D"/>
    <w:rsid w:val="008819C0"/>
    <w:rsid w:val="008820F7"/>
    <w:rsid w:val="008825DB"/>
    <w:rsid w:val="00882963"/>
    <w:rsid w:val="00882BFE"/>
    <w:rsid w:val="00883D7B"/>
    <w:rsid w:val="00884738"/>
    <w:rsid w:val="008850DE"/>
    <w:rsid w:val="00885998"/>
    <w:rsid w:val="008860D0"/>
    <w:rsid w:val="008865AD"/>
    <w:rsid w:val="00886747"/>
    <w:rsid w:val="0088683D"/>
    <w:rsid w:val="00886A55"/>
    <w:rsid w:val="00886ECB"/>
    <w:rsid w:val="008870AE"/>
    <w:rsid w:val="00890583"/>
    <w:rsid w:val="00891438"/>
    <w:rsid w:val="00891D52"/>
    <w:rsid w:val="00891F78"/>
    <w:rsid w:val="008949EE"/>
    <w:rsid w:val="00894AB0"/>
    <w:rsid w:val="00895361"/>
    <w:rsid w:val="008953F0"/>
    <w:rsid w:val="00896743"/>
    <w:rsid w:val="00897C45"/>
    <w:rsid w:val="008A0DB0"/>
    <w:rsid w:val="008A1BD2"/>
    <w:rsid w:val="008A3297"/>
    <w:rsid w:val="008A33E7"/>
    <w:rsid w:val="008A4037"/>
    <w:rsid w:val="008A45E6"/>
    <w:rsid w:val="008A4B12"/>
    <w:rsid w:val="008A5300"/>
    <w:rsid w:val="008A531A"/>
    <w:rsid w:val="008A65E3"/>
    <w:rsid w:val="008A692C"/>
    <w:rsid w:val="008A6A84"/>
    <w:rsid w:val="008A6BE9"/>
    <w:rsid w:val="008A6C20"/>
    <w:rsid w:val="008B1A4A"/>
    <w:rsid w:val="008B2A1F"/>
    <w:rsid w:val="008B2DA3"/>
    <w:rsid w:val="008B3497"/>
    <w:rsid w:val="008B4787"/>
    <w:rsid w:val="008B4CFA"/>
    <w:rsid w:val="008B4EEF"/>
    <w:rsid w:val="008B513C"/>
    <w:rsid w:val="008B5695"/>
    <w:rsid w:val="008B5CBE"/>
    <w:rsid w:val="008B61ED"/>
    <w:rsid w:val="008B63C9"/>
    <w:rsid w:val="008B743D"/>
    <w:rsid w:val="008B7CC7"/>
    <w:rsid w:val="008C0A68"/>
    <w:rsid w:val="008C0E69"/>
    <w:rsid w:val="008C1007"/>
    <w:rsid w:val="008C1350"/>
    <w:rsid w:val="008C37CD"/>
    <w:rsid w:val="008C44F2"/>
    <w:rsid w:val="008C5F83"/>
    <w:rsid w:val="008C609A"/>
    <w:rsid w:val="008C6CC8"/>
    <w:rsid w:val="008C71D1"/>
    <w:rsid w:val="008D125F"/>
    <w:rsid w:val="008D17D0"/>
    <w:rsid w:val="008D4596"/>
    <w:rsid w:val="008D4669"/>
    <w:rsid w:val="008D521E"/>
    <w:rsid w:val="008D731E"/>
    <w:rsid w:val="008D7FDA"/>
    <w:rsid w:val="008E0003"/>
    <w:rsid w:val="008E0B77"/>
    <w:rsid w:val="008E0F4E"/>
    <w:rsid w:val="008E2A48"/>
    <w:rsid w:val="008E3121"/>
    <w:rsid w:val="008E399C"/>
    <w:rsid w:val="008E3BA7"/>
    <w:rsid w:val="008E4EE5"/>
    <w:rsid w:val="008E53C0"/>
    <w:rsid w:val="008E5AAF"/>
    <w:rsid w:val="008E5BC2"/>
    <w:rsid w:val="008E5E82"/>
    <w:rsid w:val="008E5F38"/>
    <w:rsid w:val="008E644B"/>
    <w:rsid w:val="008E645E"/>
    <w:rsid w:val="008E70EB"/>
    <w:rsid w:val="008E74AC"/>
    <w:rsid w:val="008E775F"/>
    <w:rsid w:val="008F05A9"/>
    <w:rsid w:val="008F07A7"/>
    <w:rsid w:val="008F0C10"/>
    <w:rsid w:val="008F102D"/>
    <w:rsid w:val="008F1BBD"/>
    <w:rsid w:val="008F2C1F"/>
    <w:rsid w:val="008F3830"/>
    <w:rsid w:val="008F783F"/>
    <w:rsid w:val="008F7D95"/>
    <w:rsid w:val="009008BC"/>
    <w:rsid w:val="00900DF7"/>
    <w:rsid w:val="009011B3"/>
    <w:rsid w:val="00902EDA"/>
    <w:rsid w:val="00903B30"/>
    <w:rsid w:val="00904577"/>
    <w:rsid w:val="009048D5"/>
    <w:rsid w:val="00905564"/>
    <w:rsid w:val="00905C1D"/>
    <w:rsid w:val="00905F93"/>
    <w:rsid w:val="00906855"/>
    <w:rsid w:val="00906E41"/>
    <w:rsid w:val="009073E5"/>
    <w:rsid w:val="00910545"/>
    <w:rsid w:val="009113F7"/>
    <w:rsid w:val="00913CB9"/>
    <w:rsid w:val="0091471F"/>
    <w:rsid w:val="0091489C"/>
    <w:rsid w:val="0091506A"/>
    <w:rsid w:val="009150CD"/>
    <w:rsid w:val="009155EF"/>
    <w:rsid w:val="00915BA2"/>
    <w:rsid w:val="009174A6"/>
    <w:rsid w:val="009178D5"/>
    <w:rsid w:val="00921580"/>
    <w:rsid w:val="00921EB9"/>
    <w:rsid w:val="00922FDC"/>
    <w:rsid w:val="00923352"/>
    <w:rsid w:val="00923547"/>
    <w:rsid w:val="00923D99"/>
    <w:rsid w:val="00923DBD"/>
    <w:rsid w:val="009250EB"/>
    <w:rsid w:val="00925605"/>
    <w:rsid w:val="00925F71"/>
    <w:rsid w:val="00925F9F"/>
    <w:rsid w:val="0092662A"/>
    <w:rsid w:val="00927701"/>
    <w:rsid w:val="0092784D"/>
    <w:rsid w:val="0093050B"/>
    <w:rsid w:val="00930822"/>
    <w:rsid w:val="00930853"/>
    <w:rsid w:val="00930A2B"/>
    <w:rsid w:val="00930AE2"/>
    <w:rsid w:val="00931BB0"/>
    <w:rsid w:val="00933329"/>
    <w:rsid w:val="00933B05"/>
    <w:rsid w:val="00933CFA"/>
    <w:rsid w:val="00934632"/>
    <w:rsid w:val="00935D34"/>
    <w:rsid w:val="0093669E"/>
    <w:rsid w:val="00936A4C"/>
    <w:rsid w:val="009376C6"/>
    <w:rsid w:val="0093775C"/>
    <w:rsid w:val="00937B3A"/>
    <w:rsid w:val="0094099F"/>
    <w:rsid w:val="009409C7"/>
    <w:rsid w:val="00941F1A"/>
    <w:rsid w:val="00942E81"/>
    <w:rsid w:val="00943B0B"/>
    <w:rsid w:val="00945649"/>
    <w:rsid w:val="009456F4"/>
    <w:rsid w:val="0094627A"/>
    <w:rsid w:val="009462FB"/>
    <w:rsid w:val="00946BFB"/>
    <w:rsid w:val="009471B1"/>
    <w:rsid w:val="00947C16"/>
    <w:rsid w:val="00950247"/>
    <w:rsid w:val="009506C5"/>
    <w:rsid w:val="00950F5E"/>
    <w:rsid w:val="00952E63"/>
    <w:rsid w:val="0095331E"/>
    <w:rsid w:val="00954183"/>
    <w:rsid w:val="00954B62"/>
    <w:rsid w:val="00956A81"/>
    <w:rsid w:val="00956EAC"/>
    <w:rsid w:val="00957854"/>
    <w:rsid w:val="009603A0"/>
    <w:rsid w:val="009609EF"/>
    <w:rsid w:val="00960B83"/>
    <w:rsid w:val="00962666"/>
    <w:rsid w:val="00962BF7"/>
    <w:rsid w:val="00963175"/>
    <w:rsid w:val="009644BF"/>
    <w:rsid w:val="00964548"/>
    <w:rsid w:val="009664BC"/>
    <w:rsid w:val="009665A9"/>
    <w:rsid w:val="009669AD"/>
    <w:rsid w:val="00966F3F"/>
    <w:rsid w:val="009674ED"/>
    <w:rsid w:val="00967647"/>
    <w:rsid w:val="00967C11"/>
    <w:rsid w:val="00967DCA"/>
    <w:rsid w:val="0097028A"/>
    <w:rsid w:val="009705DA"/>
    <w:rsid w:val="00970799"/>
    <w:rsid w:val="00970CBC"/>
    <w:rsid w:val="00970F8D"/>
    <w:rsid w:val="009710A2"/>
    <w:rsid w:val="009711EE"/>
    <w:rsid w:val="009717D6"/>
    <w:rsid w:val="00973D57"/>
    <w:rsid w:val="00973FD8"/>
    <w:rsid w:val="0097420F"/>
    <w:rsid w:val="00974557"/>
    <w:rsid w:val="00974CB7"/>
    <w:rsid w:val="00975B83"/>
    <w:rsid w:val="00975EAC"/>
    <w:rsid w:val="00976263"/>
    <w:rsid w:val="009771EB"/>
    <w:rsid w:val="009775E8"/>
    <w:rsid w:val="00977A5A"/>
    <w:rsid w:val="00977E09"/>
    <w:rsid w:val="00981E8B"/>
    <w:rsid w:val="00982D9E"/>
    <w:rsid w:val="009830ED"/>
    <w:rsid w:val="00983786"/>
    <w:rsid w:val="00984E8C"/>
    <w:rsid w:val="0098527F"/>
    <w:rsid w:val="00985839"/>
    <w:rsid w:val="00986B77"/>
    <w:rsid w:val="009879AB"/>
    <w:rsid w:val="009904AD"/>
    <w:rsid w:val="00990D66"/>
    <w:rsid w:val="00990ED3"/>
    <w:rsid w:val="00991338"/>
    <w:rsid w:val="009934F9"/>
    <w:rsid w:val="009943D5"/>
    <w:rsid w:val="009948E5"/>
    <w:rsid w:val="00994B78"/>
    <w:rsid w:val="0099663B"/>
    <w:rsid w:val="0099671D"/>
    <w:rsid w:val="00996ABD"/>
    <w:rsid w:val="009A0BC1"/>
    <w:rsid w:val="009A1A44"/>
    <w:rsid w:val="009A1B98"/>
    <w:rsid w:val="009A2675"/>
    <w:rsid w:val="009A3761"/>
    <w:rsid w:val="009A4BCF"/>
    <w:rsid w:val="009A5362"/>
    <w:rsid w:val="009A5881"/>
    <w:rsid w:val="009A644E"/>
    <w:rsid w:val="009A7C19"/>
    <w:rsid w:val="009A7FF5"/>
    <w:rsid w:val="009B0054"/>
    <w:rsid w:val="009B1CC8"/>
    <w:rsid w:val="009B1EF4"/>
    <w:rsid w:val="009B2880"/>
    <w:rsid w:val="009B2B10"/>
    <w:rsid w:val="009B3012"/>
    <w:rsid w:val="009B3BC8"/>
    <w:rsid w:val="009B64B5"/>
    <w:rsid w:val="009B6BFD"/>
    <w:rsid w:val="009B71DE"/>
    <w:rsid w:val="009B78AA"/>
    <w:rsid w:val="009B7938"/>
    <w:rsid w:val="009C1F8D"/>
    <w:rsid w:val="009C25B1"/>
    <w:rsid w:val="009C2CCC"/>
    <w:rsid w:val="009C2D8A"/>
    <w:rsid w:val="009C35F9"/>
    <w:rsid w:val="009C4794"/>
    <w:rsid w:val="009C4844"/>
    <w:rsid w:val="009C4DA0"/>
    <w:rsid w:val="009C4F50"/>
    <w:rsid w:val="009C65DF"/>
    <w:rsid w:val="009C7220"/>
    <w:rsid w:val="009C748F"/>
    <w:rsid w:val="009D0783"/>
    <w:rsid w:val="009D373E"/>
    <w:rsid w:val="009D451A"/>
    <w:rsid w:val="009D584C"/>
    <w:rsid w:val="009D778E"/>
    <w:rsid w:val="009E0099"/>
    <w:rsid w:val="009E08E8"/>
    <w:rsid w:val="009E1623"/>
    <w:rsid w:val="009E3447"/>
    <w:rsid w:val="009E36A5"/>
    <w:rsid w:val="009E47B3"/>
    <w:rsid w:val="009E4F0A"/>
    <w:rsid w:val="009E5C3F"/>
    <w:rsid w:val="009E5E02"/>
    <w:rsid w:val="009E61C8"/>
    <w:rsid w:val="009E7B55"/>
    <w:rsid w:val="009F1699"/>
    <w:rsid w:val="009F1734"/>
    <w:rsid w:val="009F17DC"/>
    <w:rsid w:val="009F42C7"/>
    <w:rsid w:val="009F5A84"/>
    <w:rsid w:val="009F5AC6"/>
    <w:rsid w:val="009F73BF"/>
    <w:rsid w:val="009F7590"/>
    <w:rsid w:val="009F7E79"/>
    <w:rsid w:val="00A00506"/>
    <w:rsid w:val="00A0054B"/>
    <w:rsid w:val="00A0067E"/>
    <w:rsid w:val="00A01293"/>
    <w:rsid w:val="00A02331"/>
    <w:rsid w:val="00A0252E"/>
    <w:rsid w:val="00A02E4D"/>
    <w:rsid w:val="00A03D25"/>
    <w:rsid w:val="00A06706"/>
    <w:rsid w:val="00A06E00"/>
    <w:rsid w:val="00A10624"/>
    <w:rsid w:val="00A109AD"/>
    <w:rsid w:val="00A1110E"/>
    <w:rsid w:val="00A11B05"/>
    <w:rsid w:val="00A11DEE"/>
    <w:rsid w:val="00A127F5"/>
    <w:rsid w:val="00A14015"/>
    <w:rsid w:val="00A14EE9"/>
    <w:rsid w:val="00A14F2B"/>
    <w:rsid w:val="00A14F4E"/>
    <w:rsid w:val="00A1507E"/>
    <w:rsid w:val="00A1510D"/>
    <w:rsid w:val="00A157A4"/>
    <w:rsid w:val="00A15FA4"/>
    <w:rsid w:val="00A17646"/>
    <w:rsid w:val="00A17748"/>
    <w:rsid w:val="00A20540"/>
    <w:rsid w:val="00A20E06"/>
    <w:rsid w:val="00A2171D"/>
    <w:rsid w:val="00A21A23"/>
    <w:rsid w:val="00A23F91"/>
    <w:rsid w:val="00A2677D"/>
    <w:rsid w:val="00A26CAF"/>
    <w:rsid w:val="00A2796A"/>
    <w:rsid w:val="00A301AC"/>
    <w:rsid w:val="00A30795"/>
    <w:rsid w:val="00A3089B"/>
    <w:rsid w:val="00A31212"/>
    <w:rsid w:val="00A31BB1"/>
    <w:rsid w:val="00A31C48"/>
    <w:rsid w:val="00A3230F"/>
    <w:rsid w:val="00A32C83"/>
    <w:rsid w:val="00A330DC"/>
    <w:rsid w:val="00A332C1"/>
    <w:rsid w:val="00A3341F"/>
    <w:rsid w:val="00A340B8"/>
    <w:rsid w:val="00A3495D"/>
    <w:rsid w:val="00A34ADE"/>
    <w:rsid w:val="00A358BF"/>
    <w:rsid w:val="00A36927"/>
    <w:rsid w:val="00A36E8B"/>
    <w:rsid w:val="00A37F07"/>
    <w:rsid w:val="00A406EC"/>
    <w:rsid w:val="00A40A74"/>
    <w:rsid w:val="00A415D0"/>
    <w:rsid w:val="00A416D1"/>
    <w:rsid w:val="00A41997"/>
    <w:rsid w:val="00A41A5E"/>
    <w:rsid w:val="00A41EC2"/>
    <w:rsid w:val="00A420C9"/>
    <w:rsid w:val="00A42ED7"/>
    <w:rsid w:val="00A44A0E"/>
    <w:rsid w:val="00A44AF6"/>
    <w:rsid w:val="00A458EE"/>
    <w:rsid w:val="00A45F08"/>
    <w:rsid w:val="00A47576"/>
    <w:rsid w:val="00A508CA"/>
    <w:rsid w:val="00A50D41"/>
    <w:rsid w:val="00A50DAD"/>
    <w:rsid w:val="00A5167C"/>
    <w:rsid w:val="00A51750"/>
    <w:rsid w:val="00A51D3A"/>
    <w:rsid w:val="00A537B3"/>
    <w:rsid w:val="00A545D7"/>
    <w:rsid w:val="00A5606E"/>
    <w:rsid w:val="00A563FA"/>
    <w:rsid w:val="00A5660F"/>
    <w:rsid w:val="00A56756"/>
    <w:rsid w:val="00A56EA4"/>
    <w:rsid w:val="00A6069A"/>
    <w:rsid w:val="00A60851"/>
    <w:rsid w:val="00A60A3B"/>
    <w:rsid w:val="00A619F6"/>
    <w:rsid w:val="00A61A0F"/>
    <w:rsid w:val="00A62B77"/>
    <w:rsid w:val="00A636C8"/>
    <w:rsid w:val="00A63994"/>
    <w:rsid w:val="00A63D9B"/>
    <w:rsid w:val="00A64C97"/>
    <w:rsid w:val="00A653DF"/>
    <w:rsid w:val="00A65BBC"/>
    <w:rsid w:val="00A66A03"/>
    <w:rsid w:val="00A67523"/>
    <w:rsid w:val="00A678C7"/>
    <w:rsid w:val="00A67A15"/>
    <w:rsid w:val="00A70281"/>
    <w:rsid w:val="00A70B2C"/>
    <w:rsid w:val="00A7182D"/>
    <w:rsid w:val="00A71A39"/>
    <w:rsid w:val="00A72063"/>
    <w:rsid w:val="00A725C2"/>
    <w:rsid w:val="00A72F8A"/>
    <w:rsid w:val="00A73DFA"/>
    <w:rsid w:val="00A74895"/>
    <w:rsid w:val="00A759A1"/>
    <w:rsid w:val="00A75CAA"/>
    <w:rsid w:val="00A76F43"/>
    <w:rsid w:val="00A77153"/>
    <w:rsid w:val="00A77487"/>
    <w:rsid w:val="00A77F75"/>
    <w:rsid w:val="00A82180"/>
    <w:rsid w:val="00A82286"/>
    <w:rsid w:val="00A8373A"/>
    <w:rsid w:val="00A84420"/>
    <w:rsid w:val="00A8446B"/>
    <w:rsid w:val="00A84777"/>
    <w:rsid w:val="00A85021"/>
    <w:rsid w:val="00A8539A"/>
    <w:rsid w:val="00A85807"/>
    <w:rsid w:val="00A87304"/>
    <w:rsid w:val="00A876F4"/>
    <w:rsid w:val="00A9052A"/>
    <w:rsid w:val="00A911D4"/>
    <w:rsid w:val="00A9135A"/>
    <w:rsid w:val="00A928B5"/>
    <w:rsid w:val="00A936E6"/>
    <w:rsid w:val="00A95627"/>
    <w:rsid w:val="00A971F3"/>
    <w:rsid w:val="00AA002A"/>
    <w:rsid w:val="00AA12C4"/>
    <w:rsid w:val="00AA197D"/>
    <w:rsid w:val="00AA1D7A"/>
    <w:rsid w:val="00AA257A"/>
    <w:rsid w:val="00AA47F8"/>
    <w:rsid w:val="00AA4D35"/>
    <w:rsid w:val="00AA6D89"/>
    <w:rsid w:val="00AA7A59"/>
    <w:rsid w:val="00AA7ED8"/>
    <w:rsid w:val="00AB0A64"/>
    <w:rsid w:val="00AB0F12"/>
    <w:rsid w:val="00AB188D"/>
    <w:rsid w:val="00AB1D21"/>
    <w:rsid w:val="00AB21A9"/>
    <w:rsid w:val="00AB2F9E"/>
    <w:rsid w:val="00AB3350"/>
    <w:rsid w:val="00AB41C9"/>
    <w:rsid w:val="00AB4A9C"/>
    <w:rsid w:val="00AB5E85"/>
    <w:rsid w:val="00AB710B"/>
    <w:rsid w:val="00AB76EF"/>
    <w:rsid w:val="00AB778A"/>
    <w:rsid w:val="00AC0752"/>
    <w:rsid w:val="00AC14CA"/>
    <w:rsid w:val="00AC1B64"/>
    <w:rsid w:val="00AC1C30"/>
    <w:rsid w:val="00AC1D7F"/>
    <w:rsid w:val="00AC2633"/>
    <w:rsid w:val="00AC277F"/>
    <w:rsid w:val="00AC2D55"/>
    <w:rsid w:val="00AC3498"/>
    <w:rsid w:val="00AC385D"/>
    <w:rsid w:val="00AC385F"/>
    <w:rsid w:val="00AC4AFE"/>
    <w:rsid w:val="00AC5859"/>
    <w:rsid w:val="00AD04E0"/>
    <w:rsid w:val="00AD167F"/>
    <w:rsid w:val="00AD1D4E"/>
    <w:rsid w:val="00AD2516"/>
    <w:rsid w:val="00AD4524"/>
    <w:rsid w:val="00AD6266"/>
    <w:rsid w:val="00AE042B"/>
    <w:rsid w:val="00AE0B7A"/>
    <w:rsid w:val="00AE238F"/>
    <w:rsid w:val="00AE239E"/>
    <w:rsid w:val="00AE3016"/>
    <w:rsid w:val="00AE4213"/>
    <w:rsid w:val="00AE509A"/>
    <w:rsid w:val="00AE5A85"/>
    <w:rsid w:val="00AE5C64"/>
    <w:rsid w:val="00AE5DB8"/>
    <w:rsid w:val="00AE60BD"/>
    <w:rsid w:val="00AE777D"/>
    <w:rsid w:val="00AF0487"/>
    <w:rsid w:val="00AF04DB"/>
    <w:rsid w:val="00AF20FE"/>
    <w:rsid w:val="00AF24B9"/>
    <w:rsid w:val="00AF5962"/>
    <w:rsid w:val="00AF6D4A"/>
    <w:rsid w:val="00AF6EA1"/>
    <w:rsid w:val="00AF76F8"/>
    <w:rsid w:val="00B01526"/>
    <w:rsid w:val="00B019A5"/>
    <w:rsid w:val="00B022E7"/>
    <w:rsid w:val="00B034EC"/>
    <w:rsid w:val="00B0453E"/>
    <w:rsid w:val="00B06066"/>
    <w:rsid w:val="00B0682D"/>
    <w:rsid w:val="00B10985"/>
    <w:rsid w:val="00B10FEF"/>
    <w:rsid w:val="00B116E6"/>
    <w:rsid w:val="00B11931"/>
    <w:rsid w:val="00B1238B"/>
    <w:rsid w:val="00B12507"/>
    <w:rsid w:val="00B12B0F"/>
    <w:rsid w:val="00B130A2"/>
    <w:rsid w:val="00B13A0D"/>
    <w:rsid w:val="00B13FBA"/>
    <w:rsid w:val="00B156E4"/>
    <w:rsid w:val="00B1623A"/>
    <w:rsid w:val="00B163CD"/>
    <w:rsid w:val="00B218A4"/>
    <w:rsid w:val="00B21D6B"/>
    <w:rsid w:val="00B21E5E"/>
    <w:rsid w:val="00B2265D"/>
    <w:rsid w:val="00B22F4C"/>
    <w:rsid w:val="00B235BD"/>
    <w:rsid w:val="00B23657"/>
    <w:rsid w:val="00B237D3"/>
    <w:rsid w:val="00B24073"/>
    <w:rsid w:val="00B24FEB"/>
    <w:rsid w:val="00B2686E"/>
    <w:rsid w:val="00B26EAD"/>
    <w:rsid w:val="00B27568"/>
    <w:rsid w:val="00B276CF"/>
    <w:rsid w:val="00B276E2"/>
    <w:rsid w:val="00B277F8"/>
    <w:rsid w:val="00B27B72"/>
    <w:rsid w:val="00B27E7D"/>
    <w:rsid w:val="00B3102E"/>
    <w:rsid w:val="00B31C85"/>
    <w:rsid w:val="00B31FE2"/>
    <w:rsid w:val="00B32BAB"/>
    <w:rsid w:val="00B330D2"/>
    <w:rsid w:val="00B3359C"/>
    <w:rsid w:val="00B339DC"/>
    <w:rsid w:val="00B33DF2"/>
    <w:rsid w:val="00B34005"/>
    <w:rsid w:val="00B3431D"/>
    <w:rsid w:val="00B3486E"/>
    <w:rsid w:val="00B3501E"/>
    <w:rsid w:val="00B35B5F"/>
    <w:rsid w:val="00B35F50"/>
    <w:rsid w:val="00B35F71"/>
    <w:rsid w:val="00B379B7"/>
    <w:rsid w:val="00B40081"/>
    <w:rsid w:val="00B40738"/>
    <w:rsid w:val="00B40E1C"/>
    <w:rsid w:val="00B40E4D"/>
    <w:rsid w:val="00B4174C"/>
    <w:rsid w:val="00B419FF"/>
    <w:rsid w:val="00B42214"/>
    <w:rsid w:val="00B42908"/>
    <w:rsid w:val="00B42FCD"/>
    <w:rsid w:val="00B43B30"/>
    <w:rsid w:val="00B43BA3"/>
    <w:rsid w:val="00B43F28"/>
    <w:rsid w:val="00B4431B"/>
    <w:rsid w:val="00B45080"/>
    <w:rsid w:val="00B4579D"/>
    <w:rsid w:val="00B47153"/>
    <w:rsid w:val="00B47B73"/>
    <w:rsid w:val="00B50237"/>
    <w:rsid w:val="00B502DE"/>
    <w:rsid w:val="00B50BED"/>
    <w:rsid w:val="00B50E73"/>
    <w:rsid w:val="00B51CAB"/>
    <w:rsid w:val="00B525AD"/>
    <w:rsid w:val="00B5273D"/>
    <w:rsid w:val="00B54B52"/>
    <w:rsid w:val="00B55365"/>
    <w:rsid w:val="00B57D11"/>
    <w:rsid w:val="00B609CB"/>
    <w:rsid w:val="00B610FD"/>
    <w:rsid w:val="00B621C5"/>
    <w:rsid w:val="00B62907"/>
    <w:rsid w:val="00B6391E"/>
    <w:rsid w:val="00B63D1E"/>
    <w:rsid w:val="00B63FE1"/>
    <w:rsid w:val="00B65621"/>
    <w:rsid w:val="00B65D2E"/>
    <w:rsid w:val="00B668D2"/>
    <w:rsid w:val="00B66B30"/>
    <w:rsid w:val="00B67034"/>
    <w:rsid w:val="00B704B2"/>
    <w:rsid w:val="00B70575"/>
    <w:rsid w:val="00B70993"/>
    <w:rsid w:val="00B72302"/>
    <w:rsid w:val="00B73293"/>
    <w:rsid w:val="00B73B4D"/>
    <w:rsid w:val="00B744DC"/>
    <w:rsid w:val="00B74AEC"/>
    <w:rsid w:val="00B769CC"/>
    <w:rsid w:val="00B76C16"/>
    <w:rsid w:val="00B77381"/>
    <w:rsid w:val="00B77F45"/>
    <w:rsid w:val="00B80B92"/>
    <w:rsid w:val="00B80E28"/>
    <w:rsid w:val="00B810B6"/>
    <w:rsid w:val="00B815B2"/>
    <w:rsid w:val="00B821DC"/>
    <w:rsid w:val="00B831EC"/>
    <w:rsid w:val="00B83303"/>
    <w:rsid w:val="00B838B9"/>
    <w:rsid w:val="00B83CE4"/>
    <w:rsid w:val="00B84C79"/>
    <w:rsid w:val="00B85699"/>
    <w:rsid w:val="00B85BB8"/>
    <w:rsid w:val="00B86627"/>
    <w:rsid w:val="00B86B66"/>
    <w:rsid w:val="00B86DAC"/>
    <w:rsid w:val="00B8776F"/>
    <w:rsid w:val="00B87DA7"/>
    <w:rsid w:val="00B900F5"/>
    <w:rsid w:val="00B9286F"/>
    <w:rsid w:val="00B933D5"/>
    <w:rsid w:val="00B96A6F"/>
    <w:rsid w:val="00BA0DDE"/>
    <w:rsid w:val="00BA0EE2"/>
    <w:rsid w:val="00BA0F45"/>
    <w:rsid w:val="00BA20E9"/>
    <w:rsid w:val="00BA2C6D"/>
    <w:rsid w:val="00BA2F62"/>
    <w:rsid w:val="00BA3E76"/>
    <w:rsid w:val="00BA4E3D"/>
    <w:rsid w:val="00BA514C"/>
    <w:rsid w:val="00BA582A"/>
    <w:rsid w:val="00BA704C"/>
    <w:rsid w:val="00BA7523"/>
    <w:rsid w:val="00BA770F"/>
    <w:rsid w:val="00BA78ED"/>
    <w:rsid w:val="00BB0087"/>
    <w:rsid w:val="00BB056F"/>
    <w:rsid w:val="00BB09D7"/>
    <w:rsid w:val="00BB1963"/>
    <w:rsid w:val="00BB1D55"/>
    <w:rsid w:val="00BB1F3F"/>
    <w:rsid w:val="00BB236F"/>
    <w:rsid w:val="00BB2518"/>
    <w:rsid w:val="00BB28A7"/>
    <w:rsid w:val="00BB2F76"/>
    <w:rsid w:val="00BB43E3"/>
    <w:rsid w:val="00BB4CCD"/>
    <w:rsid w:val="00BB55BC"/>
    <w:rsid w:val="00BB60C0"/>
    <w:rsid w:val="00BB61EA"/>
    <w:rsid w:val="00BB6FCC"/>
    <w:rsid w:val="00BB74F7"/>
    <w:rsid w:val="00BB780F"/>
    <w:rsid w:val="00BB7D21"/>
    <w:rsid w:val="00BC0A6F"/>
    <w:rsid w:val="00BC0FDF"/>
    <w:rsid w:val="00BC1752"/>
    <w:rsid w:val="00BC1B3D"/>
    <w:rsid w:val="00BC2C02"/>
    <w:rsid w:val="00BC3906"/>
    <w:rsid w:val="00BC4E9C"/>
    <w:rsid w:val="00BC54FB"/>
    <w:rsid w:val="00BC7CC9"/>
    <w:rsid w:val="00BC7EBC"/>
    <w:rsid w:val="00BD00AD"/>
    <w:rsid w:val="00BD0E1C"/>
    <w:rsid w:val="00BD14E4"/>
    <w:rsid w:val="00BD195A"/>
    <w:rsid w:val="00BD293C"/>
    <w:rsid w:val="00BD2DFA"/>
    <w:rsid w:val="00BD38B3"/>
    <w:rsid w:val="00BD3EB8"/>
    <w:rsid w:val="00BD4307"/>
    <w:rsid w:val="00BD4B97"/>
    <w:rsid w:val="00BD4E91"/>
    <w:rsid w:val="00BD5039"/>
    <w:rsid w:val="00BD5799"/>
    <w:rsid w:val="00BD7629"/>
    <w:rsid w:val="00BD763F"/>
    <w:rsid w:val="00BD7EBC"/>
    <w:rsid w:val="00BD7F9C"/>
    <w:rsid w:val="00BE06B8"/>
    <w:rsid w:val="00BE295B"/>
    <w:rsid w:val="00BE2DDD"/>
    <w:rsid w:val="00BE3255"/>
    <w:rsid w:val="00BE42AC"/>
    <w:rsid w:val="00BE46F1"/>
    <w:rsid w:val="00BE49E7"/>
    <w:rsid w:val="00BE4CBA"/>
    <w:rsid w:val="00BF0BDC"/>
    <w:rsid w:val="00BF15F7"/>
    <w:rsid w:val="00BF1909"/>
    <w:rsid w:val="00BF3396"/>
    <w:rsid w:val="00BF49F7"/>
    <w:rsid w:val="00BF545C"/>
    <w:rsid w:val="00BF634A"/>
    <w:rsid w:val="00BF6403"/>
    <w:rsid w:val="00BF72D9"/>
    <w:rsid w:val="00BF7EBA"/>
    <w:rsid w:val="00C0063A"/>
    <w:rsid w:val="00C0100B"/>
    <w:rsid w:val="00C02632"/>
    <w:rsid w:val="00C029C0"/>
    <w:rsid w:val="00C02E25"/>
    <w:rsid w:val="00C03AD7"/>
    <w:rsid w:val="00C04248"/>
    <w:rsid w:val="00C04C72"/>
    <w:rsid w:val="00C05530"/>
    <w:rsid w:val="00C055F5"/>
    <w:rsid w:val="00C05B54"/>
    <w:rsid w:val="00C05DD1"/>
    <w:rsid w:val="00C05E36"/>
    <w:rsid w:val="00C062F5"/>
    <w:rsid w:val="00C06612"/>
    <w:rsid w:val="00C06811"/>
    <w:rsid w:val="00C070E9"/>
    <w:rsid w:val="00C07691"/>
    <w:rsid w:val="00C07D03"/>
    <w:rsid w:val="00C10E9A"/>
    <w:rsid w:val="00C11721"/>
    <w:rsid w:val="00C1173A"/>
    <w:rsid w:val="00C11CE8"/>
    <w:rsid w:val="00C14C4D"/>
    <w:rsid w:val="00C15491"/>
    <w:rsid w:val="00C15722"/>
    <w:rsid w:val="00C1600C"/>
    <w:rsid w:val="00C168FE"/>
    <w:rsid w:val="00C16A67"/>
    <w:rsid w:val="00C171D7"/>
    <w:rsid w:val="00C177A3"/>
    <w:rsid w:val="00C17DD1"/>
    <w:rsid w:val="00C20411"/>
    <w:rsid w:val="00C20A34"/>
    <w:rsid w:val="00C245A7"/>
    <w:rsid w:val="00C25A49"/>
    <w:rsid w:val="00C25A6F"/>
    <w:rsid w:val="00C25BB8"/>
    <w:rsid w:val="00C25D38"/>
    <w:rsid w:val="00C264A1"/>
    <w:rsid w:val="00C26846"/>
    <w:rsid w:val="00C26D49"/>
    <w:rsid w:val="00C3065C"/>
    <w:rsid w:val="00C3137D"/>
    <w:rsid w:val="00C328C4"/>
    <w:rsid w:val="00C338C0"/>
    <w:rsid w:val="00C341C7"/>
    <w:rsid w:val="00C34367"/>
    <w:rsid w:val="00C346B9"/>
    <w:rsid w:val="00C3497F"/>
    <w:rsid w:val="00C363B2"/>
    <w:rsid w:val="00C372F1"/>
    <w:rsid w:val="00C374C1"/>
    <w:rsid w:val="00C3755C"/>
    <w:rsid w:val="00C406E6"/>
    <w:rsid w:val="00C40AB0"/>
    <w:rsid w:val="00C423AB"/>
    <w:rsid w:val="00C4339C"/>
    <w:rsid w:val="00C444DE"/>
    <w:rsid w:val="00C44785"/>
    <w:rsid w:val="00C4592D"/>
    <w:rsid w:val="00C46424"/>
    <w:rsid w:val="00C46956"/>
    <w:rsid w:val="00C47ACC"/>
    <w:rsid w:val="00C507FC"/>
    <w:rsid w:val="00C50F72"/>
    <w:rsid w:val="00C52A65"/>
    <w:rsid w:val="00C52C07"/>
    <w:rsid w:val="00C53E54"/>
    <w:rsid w:val="00C53FB0"/>
    <w:rsid w:val="00C5410B"/>
    <w:rsid w:val="00C55771"/>
    <w:rsid w:val="00C558B7"/>
    <w:rsid w:val="00C55BEB"/>
    <w:rsid w:val="00C57750"/>
    <w:rsid w:val="00C5779A"/>
    <w:rsid w:val="00C60541"/>
    <w:rsid w:val="00C61768"/>
    <w:rsid w:val="00C618B5"/>
    <w:rsid w:val="00C61A5F"/>
    <w:rsid w:val="00C63735"/>
    <w:rsid w:val="00C63C53"/>
    <w:rsid w:val="00C65076"/>
    <w:rsid w:val="00C65D2A"/>
    <w:rsid w:val="00C671EF"/>
    <w:rsid w:val="00C67C9A"/>
    <w:rsid w:val="00C70321"/>
    <w:rsid w:val="00C70356"/>
    <w:rsid w:val="00C70B35"/>
    <w:rsid w:val="00C70CEC"/>
    <w:rsid w:val="00C70F80"/>
    <w:rsid w:val="00C73461"/>
    <w:rsid w:val="00C7402C"/>
    <w:rsid w:val="00C741EC"/>
    <w:rsid w:val="00C7435C"/>
    <w:rsid w:val="00C74662"/>
    <w:rsid w:val="00C75F2F"/>
    <w:rsid w:val="00C764D6"/>
    <w:rsid w:val="00C76A0D"/>
    <w:rsid w:val="00C76C19"/>
    <w:rsid w:val="00C76C45"/>
    <w:rsid w:val="00C77795"/>
    <w:rsid w:val="00C8038A"/>
    <w:rsid w:val="00C808E0"/>
    <w:rsid w:val="00C81B22"/>
    <w:rsid w:val="00C821FC"/>
    <w:rsid w:val="00C82C1A"/>
    <w:rsid w:val="00C838C9"/>
    <w:rsid w:val="00C83F97"/>
    <w:rsid w:val="00C84807"/>
    <w:rsid w:val="00C850E0"/>
    <w:rsid w:val="00C85A2D"/>
    <w:rsid w:val="00C85C00"/>
    <w:rsid w:val="00C868FC"/>
    <w:rsid w:val="00C87120"/>
    <w:rsid w:val="00C871D3"/>
    <w:rsid w:val="00C876C5"/>
    <w:rsid w:val="00C907C7"/>
    <w:rsid w:val="00C91A33"/>
    <w:rsid w:val="00C91C04"/>
    <w:rsid w:val="00C91D0C"/>
    <w:rsid w:val="00C9276C"/>
    <w:rsid w:val="00C93DCF"/>
    <w:rsid w:val="00C94918"/>
    <w:rsid w:val="00C956BD"/>
    <w:rsid w:val="00C97677"/>
    <w:rsid w:val="00C9790E"/>
    <w:rsid w:val="00C97D51"/>
    <w:rsid w:val="00CA0692"/>
    <w:rsid w:val="00CA1D92"/>
    <w:rsid w:val="00CA2378"/>
    <w:rsid w:val="00CA31F1"/>
    <w:rsid w:val="00CA3939"/>
    <w:rsid w:val="00CB010B"/>
    <w:rsid w:val="00CB0466"/>
    <w:rsid w:val="00CB0EA0"/>
    <w:rsid w:val="00CB109B"/>
    <w:rsid w:val="00CB1319"/>
    <w:rsid w:val="00CB1623"/>
    <w:rsid w:val="00CB2114"/>
    <w:rsid w:val="00CB266E"/>
    <w:rsid w:val="00CB2D6B"/>
    <w:rsid w:val="00CB3CEC"/>
    <w:rsid w:val="00CB3E31"/>
    <w:rsid w:val="00CB4F5B"/>
    <w:rsid w:val="00CB640E"/>
    <w:rsid w:val="00CB6FB6"/>
    <w:rsid w:val="00CC028D"/>
    <w:rsid w:val="00CC0417"/>
    <w:rsid w:val="00CC04AE"/>
    <w:rsid w:val="00CC04B6"/>
    <w:rsid w:val="00CC098F"/>
    <w:rsid w:val="00CC12A0"/>
    <w:rsid w:val="00CC1828"/>
    <w:rsid w:val="00CC1F90"/>
    <w:rsid w:val="00CC345D"/>
    <w:rsid w:val="00CC44A5"/>
    <w:rsid w:val="00CC44BB"/>
    <w:rsid w:val="00CC46B4"/>
    <w:rsid w:val="00CC6943"/>
    <w:rsid w:val="00CC6BD7"/>
    <w:rsid w:val="00CC737E"/>
    <w:rsid w:val="00CC77A4"/>
    <w:rsid w:val="00CC7879"/>
    <w:rsid w:val="00CC7A6B"/>
    <w:rsid w:val="00CD1199"/>
    <w:rsid w:val="00CD11B9"/>
    <w:rsid w:val="00CD14B4"/>
    <w:rsid w:val="00CD1DE6"/>
    <w:rsid w:val="00CD37B3"/>
    <w:rsid w:val="00CD4686"/>
    <w:rsid w:val="00CD4EFF"/>
    <w:rsid w:val="00CD53F2"/>
    <w:rsid w:val="00CD5F5B"/>
    <w:rsid w:val="00CD6A88"/>
    <w:rsid w:val="00CD71AE"/>
    <w:rsid w:val="00CD71D7"/>
    <w:rsid w:val="00CD7759"/>
    <w:rsid w:val="00CE040B"/>
    <w:rsid w:val="00CE05B7"/>
    <w:rsid w:val="00CE17FB"/>
    <w:rsid w:val="00CE1978"/>
    <w:rsid w:val="00CE2DEB"/>
    <w:rsid w:val="00CE354A"/>
    <w:rsid w:val="00CE47EA"/>
    <w:rsid w:val="00CE4A84"/>
    <w:rsid w:val="00CE4C8E"/>
    <w:rsid w:val="00CE4EDD"/>
    <w:rsid w:val="00CE51CC"/>
    <w:rsid w:val="00CE5819"/>
    <w:rsid w:val="00CE5AD9"/>
    <w:rsid w:val="00CE5F3E"/>
    <w:rsid w:val="00CE5FFF"/>
    <w:rsid w:val="00CE624C"/>
    <w:rsid w:val="00CE6601"/>
    <w:rsid w:val="00CE729F"/>
    <w:rsid w:val="00CE785E"/>
    <w:rsid w:val="00CE793E"/>
    <w:rsid w:val="00CE7AC2"/>
    <w:rsid w:val="00CE7DD2"/>
    <w:rsid w:val="00CF0931"/>
    <w:rsid w:val="00CF0D6D"/>
    <w:rsid w:val="00CF142A"/>
    <w:rsid w:val="00CF18CE"/>
    <w:rsid w:val="00CF2694"/>
    <w:rsid w:val="00CF42C9"/>
    <w:rsid w:val="00CF489B"/>
    <w:rsid w:val="00CF5442"/>
    <w:rsid w:val="00CF6B1B"/>
    <w:rsid w:val="00CF7232"/>
    <w:rsid w:val="00CF7BE6"/>
    <w:rsid w:val="00CF7D1E"/>
    <w:rsid w:val="00D00042"/>
    <w:rsid w:val="00D01562"/>
    <w:rsid w:val="00D01C7D"/>
    <w:rsid w:val="00D02B16"/>
    <w:rsid w:val="00D03274"/>
    <w:rsid w:val="00D04CFB"/>
    <w:rsid w:val="00D0502B"/>
    <w:rsid w:val="00D0524E"/>
    <w:rsid w:val="00D05327"/>
    <w:rsid w:val="00D076DA"/>
    <w:rsid w:val="00D10057"/>
    <w:rsid w:val="00D1068F"/>
    <w:rsid w:val="00D10939"/>
    <w:rsid w:val="00D10B7E"/>
    <w:rsid w:val="00D1107A"/>
    <w:rsid w:val="00D11318"/>
    <w:rsid w:val="00D1216D"/>
    <w:rsid w:val="00D129C6"/>
    <w:rsid w:val="00D14A10"/>
    <w:rsid w:val="00D14B00"/>
    <w:rsid w:val="00D15901"/>
    <w:rsid w:val="00D159A1"/>
    <w:rsid w:val="00D16D80"/>
    <w:rsid w:val="00D17B39"/>
    <w:rsid w:val="00D17FF1"/>
    <w:rsid w:val="00D2096E"/>
    <w:rsid w:val="00D219EE"/>
    <w:rsid w:val="00D22883"/>
    <w:rsid w:val="00D22E11"/>
    <w:rsid w:val="00D23158"/>
    <w:rsid w:val="00D23212"/>
    <w:rsid w:val="00D2497A"/>
    <w:rsid w:val="00D24A7F"/>
    <w:rsid w:val="00D2565E"/>
    <w:rsid w:val="00D26893"/>
    <w:rsid w:val="00D26A49"/>
    <w:rsid w:val="00D2725B"/>
    <w:rsid w:val="00D27804"/>
    <w:rsid w:val="00D301BB"/>
    <w:rsid w:val="00D306B0"/>
    <w:rsid w:val="00D30B9F"/>
    <w:rsid w:val="00D31552"/>
    <w:rsid w:val="00D323D0"/>
    <w:rsid w:val="00D32F7B"/>
    <w:rsid w:val="00D33FEB"/>
    <w:rsid w:val="00D36D1B"/>
    <w:rsid w:val="00D36D23"/>
    <w:rsid w:val="00D37237"/>
    <w:rsid w:val="00D37958"/>
    <w:rsid w:val="00D4048D"/>
    <w:rsid w:val="00D41058"/>
    <w:rsid w:val="00D41354"/>
    <w:rsid w:val="00D41545"/>
    <w:rsid w:val="00D4291E"/>
    <w:rsid w:val="00D43766"/>
    <w:rsid w:val="00D43A87"/>
    <w:rsid w:val="00D44570"/>
    <w:rsid w:val="00D4554F"/>
    <w:rsid w:val="00D45903"/>
    <w:rsid w:val="00D45C09"/>
    <w:rsid w:val="00D46246"/>
    <w:rsid w:val="00D46F62"/>
    <w:rsid w:val="00D472CB"/>
    <w:rsid w:val="00D476D5"/>
    <w:rsid w:val="00D502D9"/>
    <w:rsid w:val="00D50301"/>
    <w:rsid w:val="00D509F6"/>
    <w:rsid w:val="00D50DCE"/>
    <w:rsid w:val="00D52263"/>
    <w:rsid w:val="00D5372B"/>
    <w:rsid w:val="00D539F3"/>
    <w:rsid w:val="00D53AA5"/>
    <w:rsid w:val="00D5598A"/>
    <w:rsid w:val="00D55C91"/>
    <w:rsid w:val="00D56283"/>
    <w:rsid w:val="00D5742B"/>
    <w:rsid w:val="00D60B57"/>
    <w:rsid w:val="00D60EE6"/>
    <w:rsid w:val="00D61F5E"/>
    <w:rsid w:val="00D62008"/>
    <w:rsid w:val="00D62F37"/>
    <w:rsid w:val="00D63AF1"/>
    <w:rsid w:val="00D63DDB"/>
    <w:rsid w:val="00D643F9"/>
    <w:rsid w:val="00D65E09"/>
    <w:rsid w:val="00D673F8"/>
    <w:rsid w:val="00D67577"/>
    <w:rsid w:val="00D67CEF"/>
    <w:rsid w:val="00D70803"/>
    <w:rsid w:val="00D70A20"/>
    <w:rsid w:val="00D7251F"/>
    <w:rsid w:val="00D733CA"/>
    <w:rsid w:val="00D7340B"/>
    <w:rsid w:val="00D74B6F"/>
    <w:rsid w:val="00D74C27"/>
    <w:rsid w:val="00D7601B"/>
    <w:rsid w:val="00D769F0"/>
    <w:rsid w:val="00D76B3C"/>
    <w:rsid w:val="00D8022A"/>
    <w:rsid w:val="00D802C9"/>
    <w:rsid w:val="00D8067B"/>
    <w:rsid w:val="00D81528"/>
    <w:rsid w:val="00D817CE"/>
    <w:rsid w:val="00D81E0F"/>
    <w:rsid w:val="00D83B72"/>
    <w:rsid w:val="00D841A5"/>
    <w:rsid w:val="00D845D6"/>
    <w:rsid w:val="00D84F40"/>
    <w:rsid w:val="00D85F65"/>
    <w:rsid w:val="00D8689F"/>
    <w:rsid w:val="00D86F3A"/>
    <w:rsid w:val="00D878C9"/>
    <w:rsid w:val="00D90710"/>
    <w:rsid w:val="00D90F33"/>
    <w:rsid w:val="00D91487"/>
    <w:rsid w:val="00D91A0B"/>
    <w:rsid w:val="00D91FF4"/>
    <w:rsid w:val="00D9356D"/>
    <w:rsid w:val="00D9369A"/>
    <w:rsid w:val="00D936AC"/>
    <w:rsid w:val="00D93B8C"/>
    <w:rsid w:val="00D942E4"/>
    <w:rsid w:val="00D952B4"/>
    <w:rsid w:val="00D95560"/>
    <w:rsid w:val="00D96AED"/>
    <w:rsid w:val="00D97331"/>
    <w:rsid w:val="00D97339"/>
    <w:rsid w:val="00DA1892"/>
    <w:rsid w:val="00DA27C4"/>
    <w:rsid w:val="00DA29AC"/>
    <w:rsid w:val="00DA2BB4"/>
    <w:rsid w:val="00DA317F"/>
    <w:rsid w:val="00DA31AC"/>
    <w:rsid w:val="00DA3385"/>
    <w:rsid w:val="00DA351B"/>
    <w:rsid w:val="00DA36EB"/>
    <w:rsid w:val="00DA4A33"/>
    <w:rsid w:val="00DA5BB7"/>
    <w:rsid w:val="00DA5E9D"/>
    <w:rsid w:val="00DA606B"/>
    <w:rsid w:val="00DA6267"/>
    <w:rsid w:val="00DA7250"/>
    <w:rsid w:val="00DA770F"/>
    <w:rsid w:val="00DB09E0"/>
    <w:rsid w:val="00DB0B00"/>
    <w:rsid w:val="00DB0D92"/>
    <w:rsid w:val="00DB1265"/>
    <w:rsid w:val="00DB12DF"/>
    <w:rsid w:val="00DB1356"/>
    <w:rsid w:val="00DB18A5"/>
    <w:rsid w:val="00DB1FF9"/>
    <w:rsid w:val="00DB4CAC"/>
    <w:rsid w:val="00DB5384"/>
    <w:rsid w:val="00DB6047"/>
    <w:rsid w:val="00DB6F8F"/>
    <w:rsid w:val="00DB7818"/>
    <w:rsid w:val="00DB7E84"/>
    <w:rsid w:val="00DC0851"/>
    <w:rsid w:val="00DC0BFC"/>
    <w:rsid w:val="00DC28D1"/>
    <w:rsid w:val="00DC2C11"/>
    <w:rsid w:val="00DC35F5"/>
    <w:rsid w:val="00DC3F4C"/>
    <w:rsid w:val="00DC4D5F"/>
    <w:rsid w:val="00DC518F"/>
    <w:rsid w:val="00DC5293"/>
    <w:rsid w:val="00DC64CE"/>
    <w:rsid w:val="00DC6988"/>
    <w:rsid w:val="00DC69E1"/>
    <w:rsid w:val="00DD04B5"/>
    <w:rsid w:val="00DD0C0D"/>
    <w:rsid w:val="00DD0D31"/>
    <w:rsid w:val="00DD1D32"/>
    <w:rsid w:val="00DD3561"/>
    <w:rsid w:val="00DD3763"/>
    <w:rsid w:val="00DD3DFB"/>
    <w:rsid w:val="00DD3FAE"/>
    <w:rsid w:val="00DD4848"/>
    <w:rsid w:val="00DD4BA3"/>
    <w:rsid w:val="00DD512B"/>
    <w:rsid w:val="00DD55B3"/>
    <w:rsid w:val="00DD6B01"/>
    <w:rsid w:val="00DE0967"/>
    <w:rsid w:val="00DE0980"/>
    <w:rsid w:val="00DE178F"/>
    <w:rsid w:val="00DE1A2C"/>
    <w:rsid w:val="00DE204B"/>
    <w:rsid w:val="00DE2961"/>
    <w:rsid w:val="00DE301E"/>
    <w:rsid w:val="00DE461A"/>
    <w:rsid w:val="00DE61D2"/>
    <w:rsid w:val="00DE61FA"/>
    <w:rsid w:val="00DE6638"/>
    <w:rsid w:val="00DE666B"/>
    <w:rsid w:val="00DE69EF"/>
    <w:rsid w:val="00DF0D38"/>
    <w:rsid w:val="00DF1325"/>
    <w:rsid w:val="00DF16B7"/>
    <w:rsid w:val="00DF1F89"/>
    <w:rsid w:val="00DF28AF"/>
    <w:rsid w:val="00DF3542"/>
    <w:rsid w:val="00DF3557"/>
    <w:rsid w:val="00DF4D96"/>
    <w:rsid w:val="00DF52EC"/>
    <w:rsid w:val="00DF55F2"/>
    <w:rsid w:val="00DF5898"/>
    <w:rsid w:val="00DF69FB"/>
    <w:rsid w:val="00DF7EFB"/>
    <w:rsid w:val="00E0390D"/>
    <w:rsid w:val="00E043BE"/>
    <w:rsid w:val="00E04C12"/>
    <w:rsid w:val="00E0500D"/>
    <w:rsid w:val="00E0517D"/>
    <w:rsid w:val="00E0714F"/>
    <w:rsid w:val="00E0726F"/>
    <w:rsid w:val="00E10082"/>
    <w:rsid w:val="00E115BC"/>
    <w:rsid w:val="00E11797"/>
    <w:rsid w:val="00E11F23"/>
    <w:rsid w:val="00E12833"/>
    <w:rsid w:val="00E12934"/>
    <w:rsid w:val="00E12972"/>
    <w:rsid w:val="00E12CEA"/>
    <w:rsid w:val="00E132DD"/>
    <w:rsid w:val="00E13CE6"/>
    <w:rsid w:val="00E1405E"/>
    <w:rsid w:val="00E14697"/>
    <w:rsid w:val="00E14C7F"/>
    <w:rsid w:val="00E16A07"/>
    <w:rsid w:val="00E17752"/>
    <w:rsid w:val="00E1798B"/>
    <w:rsid w:val="00E17AD6"/>
    <w:rsid w:val="00E2088F"/>
    <w:rsid w:val="00E210BE"/>
    <w:rsid w:val="00E21502"/>
    <w:rsid w:val="00E2156F"/>
    <w:rsid w:val="00E21BB9"/>
    <w:rsid w:val="00E23670"/>
    <w:rsid w:val="00E248E4"/>
    <w:rsid w:val="00E251BD"/>
    <w:rsid w:val="00E265F3"/>
    <w:rsid w:val="00E26FD9"/>
    <w:rsid w:val="00E273E9"/>
    <w:rsid w:val="00E2768B"/>
    <w:rsid w:val="00E27BEE"/>
    <w:rsid w:val="00E27CAE"/>
    <w:rsid w:val="00E30310"/>
    <w:rsid w:val="00E311DB"/>
    <w:rsid w:val="00E3175E"/>
    <w:rsid w:val="00E31AEF"/>
    <w:rsid w:val="00E31C26"/>
    <w:rsid w:val="00E3208F"/>
    <w:rsid w:val="00E332FA"/>
    <w:rsid w:val="00E33832"/>
    <w:rsid w:val="00E34445"/>
    <w:rsid w:val="00E34640"/>
    <w:rsid w:val="00E34987"/>
    <w:rsid w:val="00E35228"/>
    <w:rsid w:val="00E35E01"/>
    <w:rsid w:val="00E3607C"/>
    <w:rsid w:val="00E379C3"/>
    <w:rsid w:val="00E37FBB"/>
    <w:rsid w:val="00E4023D"/>
    <w:rsid w:val="00E40441"/>
    <w:rsid w:val="00E40703"/>
    <w:rsid w:val="00E42FBB"/>
    <w:rsid w:val="00E43C24"/>
    <w:rsid w:val="00E453B3"/>
    <w:rsid w:val="00E45B12"/>
    <w:rsid w:val="00E45D06"/>
    <w:rsid w:val="00E45E5F"/>
    <w:rsid w:val="00E45FFD"/>
    <w:rsid w:val="00E4696D"/>
    <w:rsid w:val="00E46B72"/>
    <w:rsid w:val="00E46EA9"/>
    <w:rsid w:val="00E47B6C"/>
    <w:rsid w:val="00E519DB"/>
    <w:rsid w:val="00E527A7"/>
    <w:rsid w:val="00E533E5"/>
    <w:rsid w:val="00E53FE4"/>
    <w:rsid w:val="00E545E3"/>
    <w:rsid w:val="00E547F6"/>
    <w:rsid w:val="00E54955"/>
    <w:rsid w:val="00E5585F"/>
    <w:rsid w:val="00E56791"/>
    <w:rsid w:val="00E57238"/>
    <w:rsid w:val="00E57DB2"/>
    <w:rsid w:val="00E61B8E"/>
    <w:rsid w:val="00E624A2"/>
    <w:rsid w:val="00E62890"/>
    <w:rsid w:val="00E6403F"/>
    <w:rsid w:val="00E640E8"/>
    <w:rsid w:val="00E6454D"/>
    <w:rsid w:val="00E64F74"/>
    <w:rsid w:val="00E659DB"/>
    <w:rsid w:val="00E65D0D"/>
    <w:rsid w:val="00E66AB3"/>
    <w:rsid w:val="00E6777A"/>
    <w:rsid w:val="00E67AC2"/>
    <w:rsid w:val="00E67C24"/>
    <w:rsid w:val="00E70608"/>
    <w:rsid w:val="00E70E7C"/>
    <w:rsid w:val="00E71195"/>
    <w:rsid w:val="00E7125B"/>
    <w:rsid w:val="00E7173E"/>
    <w:rsid w:val="00E71908"/>
    <w:rsid w:val="00E72EA7"/>
    <w:rsid w:val="00E73BDB"/>
    <w:rsid w:val="00E74658"/>
    <w:rsid w:val="00E746B6"/>
    <w:rsid w:val="00E75535"/>
    <w:rsid w:val="00E76366"/>
    <w:rsid w:val="00E76FE1"/>
    <w:rsid w:val="00E800AE"/>
    <w:rsid w:val="00E80115"/>
    <w:rsid w:val="00E8079A"/>
    <w:rsid w:val="00E81529"/>
    <w:rsid w:val="00E82767"/>
    <w:rsid w:val="00E8398E"/>
    <w:rsid w:val="00E8409E"/>
    <w:rsid w:val="00E84143"/>
    <w:rsid w:val="00E85101"/>
    <w:rsid w:val="00E852ED"/>
    <w:rsid w:val="00E85408"/>
    <w:rsid w:val="00E85C7D"/>
    <w:rsid w:val="00E86846"/>
    <w:rsid w:val="00E86ADB"/>
    <w:rsid w:val="00E86FB0"/>
    <w:rsid w:val="00E8705F"/>
    <w:rsid w:val="00E9017D"/>
    <w:rsid w:val="00E90B44"/>
    <w:rsid w:val="00E90F11"/>
    <w:rsid w:val="00E92E3F"/>
    <w:rsid w:val="00E94DAC"/>
    <w:rsid w:val="00E96206"/>
    <w:rsid w:val="00E96DF5"/>
    <w:rsid w:val="00E9791A"/>
    <w:rsid w:val="00E97EAD"/>
    <w:rsid w:val="00EA07D3"/>
    <w:rsid w:val="00EA0AB3"/>
    <w:rsid w:val="00EA0B6C"/>
    <w:rsid w:val="00EA158B"/>
    <w:rsid w:val="00EA2334"/>
    <w:rsid w:val="00EA2A0C"/>
    <w:rsid w:val="00EA37E6"/>
    <w:rsid w:val="00EA37ED"/>
    <w:rsid w:val="00EA3CB7"/>
    <w:rsid w:val="00EA447A"/>
    <w:rsid w:val="00EA49A6"/>
    <w:rsid w:val="00EA54A6"/>
    <w:rsid w:val="00EA5ABC"/>
    <w:rsid w:val="00EA5B94"/>
    <w:rsid w:val="00EA5C90"/>
    <w:rsid w:val="00EA5CF7"/>
    <w:rsid w:val="00EA631B"/>
    <w:rsid w:val="00EA6D83"/>
    <w:rsid w:val="00EA6D93"/>
    <w:rsid w:val="00EA7105"/>
    <w:rsid w:val="00EB016D"/>
    <w:rsid w:val="00EB0690"/>
    <w:rsid w:val="00EB166E"/>
    <w:rsid w:val="00EB1B23"/>
    <w:rsid w:val="00EB251E"/>
    <w:rsid w:val="00EB2761"/>
    <w:rsid w:val="00EB28FA"/>
    <w:rsid w:val="00EB3649"/>
    <w:rsid w:val="00EB398E"/>
    <w:rsid w:val="00EB3BE1"/>
    <w:rsid w:val="00EB4F08"/>
    <w:rsid w:val="00EB5416"/>
    <w:rsid w:val="00EB5CD1"/>
    <w:rsid w:val="00EB5EFD"/>
    <w:rsid w:val="00EB6AA9"/>
    <w:rsid w:val="00EB6F5C"/>
    <w:rsid w:val="00EB7D3F"/>
    <w:rsid w:val="00EC059C"/>
    <w:rsid w:val="00EC0ACC"/>
    <w:rsid w:val="00EC0B90"/>
    <w:rsid w:val="00EC115E"/>
    <w:rsid w:val="00EC132E"/>
    <w:rsid w:val="00EC13DD"/>
    <w:rsid w:val="00EC151D"/>
    <w:rsid w:val="00EC16B7"/>
    <w:rsid w:val="00EC1E93"/>
    <w:rsid w:val="00EC2435"/>
    <w:rsid w:val="00EC25DE"/>
    <w:rsid w:val="00EC282E"/>
    <w:rsid w:val="00EC2ADB"/>
    <w:rsid w:val="00EC2C52"/>
    <w:rsid w:val="00EC2CA4"/>
    <w:rsid w:val="00EC2E18"/>
    <w:rsid w:val="00EC3C42"/>
    <w:rsid w:val="00EC486C"/>
    <w:rsid w:val="00EC5482"/>
    <w:rsid w:val="00EC5DDD"/>
    <w:rsid w:val="00EC6FC4"/>
    <w:rsid w:val="00EC704C"/>
    <w:rsid w:val="00EC7D82"/>
    <w:rsid w:val="00ED06B7"/>
    <w:rsid w:val="00ED1713"/>
    <w:rsid w:val="00ED36B0"/>
    <w:rsid w:val="00ED411A"/>
    <w:rsid w:val="00ED4986"/>
    <w:rsid w:val="00ED4D5E"/>
    <w:rsid w:val="00ED5089"/>
    <w:rsid w:val="00ED5B44"/>
    <w:rsid w:val="00ED5F0B"/>
    <w:rsid w:val="00ED5F19"/>
    <w:rsid w:val="00ED62B2"/>
    <w:rsid w:val="00ED6B9D"/>
    <w:rsid w:val="00ED7062"/>
    <w:rsid w:val="00ED72ED"/>
    <w:rsid w:val="00ED768B"/>
    <w:rsid w:val="00EE1786"/>
    <w:rsid w:val="00EE1C6D"/>
    <w:rsid w:val="00EE34C6"/>
    <w:rsid w:val="00EE34EB"/>
    <w:rsid w:val="00EE3A4D"/>
    <w:rsid w:val="00EE3EE6"/>
    <w:rsid w:val="00EE48A8"/>
    <w:rsid w:val="00EE4E19"/>
    <w:rsid w:val="00EE5020"/>
    <w:rsid w:val="00EE51C3"/>
    <w:rsid w:val="00EE5EC1"/>
    <w:rsid w:val="00EE60C1"/>
    <w:rsid w:val="00EE6307"/>
    <w:rsid w:val="00EE6499"/>
    <w:rsid w:val="00EE73DE"/>
    <w:rsid w:val="00EF022C"/>
    <w:rsid w:val="00EF0672"/>
    <w:rsid w:val="00EF1B89"/>
    <w:rsid w:val="00EF1C21"/>
    <w:rsid w:val="00EF1EAF"/>
    <w:rsid w:val="00EF2BF9"/>
    <w:rsid w:val="00EF2CE6"/>
    <w:rsid w:val="00EF2F86"/>
    <w:rsid w:val="00EF3A8D"/>
    <w:rsid w:val="00EF3EBA"/>
    <w:rsid w:val="00EF4082"/>
    <w:rsid w:val="00EF4313"/>
    <w:rsid w:val="00EF4AD9"/>
    <w:rsid w:val="00EF4F1F"/>
    <w:rsid w:val="00EF59BA"/>
    <w:rsid w:val="00EF79B6"/>
    <w:rsid w:val="00F0030E"/>
    <w:rsid w:val="00F00343"/>
    <w:rsid w:val="00F01049"/>
    <w:rsid w:val="00F0141C"/>
    <w:rsid w:val="00F01497"/>
    <w:rsid w:val="00F02379"/>
    <w:rsid w:val="00F02DBD"/>
    <w:rsid w:val="00F03056"/>
    <w:rsid w:val="00F05037"/>
    <w:rsid w:val="00F0614E"/>
    <w:rsid w:val="00F06286"/>
    <w:rsid w:val="00F062C0"/>
    <w:rsid w:val="00F06510"/>
    <w:rsid w:val="00F06FCC"/>
    <w:rsid w:val="00F07323"/>
    <w:rsid w:val="00F0788D"/>
    <w:rsid w:val="00F10174"/>
    <w:rsid w:val="00F10278"/>
    <w:rsid w:val="00F10876"/>
    <w:rsid w:val="00F1124F"/>
    <w:rsid w:val="00F112AA"/>
    <w:rsid w:val="00F113EE"/>
    <w:rsid w:val="00F12293"/>
    <w:rsid w:val="00F12A77"/>
    <w:rsid w:val="00F12EAD"/>
    <w:rsid w:val="00F143AD"/>
    <w:rsid w:val="00F148B8"/>
    <w:rsid w:val="00F155E3"/>
    <w:rsid w:val="00F15627"/>
    <w:rsid w:val="00F15F60"/>
    <w:rsid w:val="00F176C4"/>
    <w:rsid w:val="00F20099"/>
    <w:rsid w:val="00F20788"/>
    <w:rsid w:val="00F21430"/>
    <w:rsid w:val="00F2172F"/>
    <w:rsid w:val="00F219EE"/>
    <w:rsid w:val="00F223E6"/>
    <w:rsid w:val="00F24EF5"/>
    <w:rsid w:val="00F25EDD"/>
    <w:rsid w:val="00F261FC"/>
    <w:rsid w:val="00F26822"/>
    <w:rsid w:val="00F2717B"/>
    <w:rsid w:val="00F27265"/>
    <w:rsid w:val="00F27569"/>
    <w:rsid w:val="00F302BF"/>
    <w:rsid w:val="00F3308F"/>
    <w:rsid w:val="00F3394B"/>
    <w:rsid w:val="00F33D89"/>
    <w:rsid w:val="00F34C0D"/>
    <w:rsid w:val="00F359F3"/>
    <w:rsid w:val="00F35F0A"/>
    <w:rsid w:val="00F36069"/>
    <w:rsid w:val="00F362B1"/>
    <w:rsid w:val="00F37305"/>
    <w:rsid w:val="00F37F20"/>
    <w:rsid w:val="00F4137A"/>
    <w:rsid w:val="00F42F29"/>
    <w:rsid w:val="00F430A0"/>
    <w:rsid w:val="00F44385"/>
    <w:rsid w:val="00F447D4"/>
    <w:rsid w:val="00F4542E"/>
    <w:rsid w:val="00F456A4"/>
    <w:rsid w:val="00F45C12"/>
    <w:rsid w:val="00F46E10"/>
    <w:rsid w:val="00F500E3"/>
    <w:rsid w:val="00F5146E"/>
    <w:rsid w:val="00F51D6E"/>
    <w:rsid w:val="00F530A4"/>
    <w:rsid w:val="00F543A5"/>
    <w:rsid w:val="00F5550B"/>
    <w:rsid w:val="00F55738"/>
    <w:rsid w:val="00F56030"/>
    <w:rsid w:val="00F56166"/>
    <w:rsid w:val="00F56AC8"/>
    <w:rsid w:val="00F60E26"/>
    <w:rsid w:val="00F61890"/>
    <w:rsid w:val="00F61A23"/>
    <w:rsid w:val="00F61D97"/>
    <w:rsid w:val="00F61DE6"/>
    <w:rsid w:val="00F6248D"/>
    <w:rsid w:val="00F63892"/>
    <w:rsid w:val="00F64AD7"/>
    <w:rsid w:val="00F65652"/>
    <w:rsid w:val="00F65D06"/>
    <w:rsid w:val="00F65E0F"/>
    <w:rsid w:val="00F664D3"/>
    <w:rsid w:val="00F675F3"/>
    <w:rsid w:val="00F67AA6"/>
    <w:rsid w:val="00F70532"/>
    <w:rsid w:val="00F70D45"/>
    <w:rsid w:val="00F710CB"/>
    <w:rsid w:val="00F71603"/>
    <w:rsid w:val="00F72E23"/>
    <w:rsid w:val="00F72ED7"/>
    <w:rsid w:val="00F74532"/>
    <w:rsid w:val="00F75E99"/>
    <w:rsid w:val="00F768AF"/>
    <w:rsid w:val="00F815E1"/>
    <w:rsid w:val="00F82E51"/>
    <w:rsid w:val="00F84AEE"/>
    <w:rsid w:val="00F84E02"/>
    <w:rsid w:val="00F84E8D"/>
    <w:rsid w:val="00F84FA4"/>
    <w:rsid w:val="00F86F13"/>
    <w:rsid w:val="00F87D17"/>
    <w:rsid w:val="00F87D64"/>
    <w:rsid w:val="00F87E88"/>
    <w:rsid w:val="00F90EE0"/>
    <w:rsid w:val="00F925A2"/>
    <w:rsid w:val="00F932A4"/>
    <w:rsid w:val="00F9418D"/>
    <w:rsid w:val="00F942F5"/>
    <w:rsid w:val="00F94FF9"/>
    <w:rsid w:val="00F957D3"/>
    <w:rsid w:val="00F95969"/>
    <w:rsid w:val="00F9602B"/>
    <w:rsid w:val="00F9684F"/>
    <w:rsid w:val="00F96D75"/>
    <w:rsid w:val="00F9770E"/>
    <w:rsid w:val="00F9789D"/>
    <w:rsid w:val="00F97943"/>
    <w:rsid w:val="00F97B74"/>
    <w:rsid w:val="00FA016E"/>
    <w:rsid w:val="00FA133D"/>
    <w:rsid w:val="00FA1F64"/>
    <w:rsid w:val="00FA264D"/>
    <w:rsid w:val="00FA2A84"/>
    <w:rsid w:val="00FA37A9"/>
    <w:rsid w:val="00FA45DE"/>
    <w:rsid w:val="00FA4905"/>
    <w:rsid w:val="00FA528A"/>
    <w:rsid w:val="00FA5B74"/>
    <w:rsid w:val="00FA5CA7"/>
    <w:rsid w:val="00FA6A4A"/>
    <w:rsid w:val="00FB023B"/>
    <w:rsid w:val="00FB04C4"/>
    <w:rsid w:val="00FB1B92"/>
    <w:rsid w:val="00FB1F95"/>
    <w:rsid w:val="00FB46DF"/>
    <w:rsid w:val="00FB50F4"/>
    <w:rsid w:val="00FB5369"/>
    <w:rsid w:val="00FB57C4"/>
    <w:rsid w:val="00FB64A4"/>
    <w:rsid w:val="00FB65F8"/>
    <w:rsid w:val="00FB66C6"/>
    <w:rsid w:val="00FB7493"/>
    <w:rsid w:val="00FC0A08"/>
    <w:rsid w:val="00FC3062"/>
    <w:rsid w:val="00FC32D4"/>
    <w:rsid w:val="00FC413E"/>
    <w:rsid w:val="00FC4738"/>
    <w:rsid w:val="00FC5104"/>
    <w:rsid w:val="00FC642B"/>
    <w:rsid w:val="00FC724A"/>
    <w:rsid w:val="00FD0318"/>
    <w:rsid w:val="00FD1661"/>
    <w:rsid w:val="00FD2692"/>
    <w:rsid w:val="00FD3572"/>
    <w:rsid w:val="00FD39E9"/>
    <w:rsid w:val="00FD4512"/>
    <w:rsid w:val="00FD461D"/>
    <w:rsid w:val="00FD485D"/>
    <w:rsid w:val="00FD4F17"/>
    <w:rsid w:val="00FD54B4"/>
    <w:rsid w:val="00FD6019"/>
    <w:rsid w:val="00FD6101"/>
    <w:rsid w:val="00FD6E13"/>
    <w:rsid w:val="00FD72E8"/>
    <w:rsid w:val="00FE030F"/>
    <w:rsid w:val="00FE0B7A"/>
    <w:rsid w:val="00FE0CFE"/>
    <w:rsid w:val="00FE35D5"/>
    <w:rsid w:val="00FE435F"/>
    <w:rsid w:val="00FE504A"/>
    <w:rsid w:val="00FE61A1"/>
    <w:rsid w:val="00FE6AB8"/>
    <w:rsid w:val="00FE6CA5"/>
    <w:rsid w:val="00FF1199"/>
    <w:rsid w:val="00FF1B66"/>
    <w:rsid w:val="00FF1CDC"/>
    <w:rsid w:val="00FF3AE5"/>
    <w:rsid w:val="00FF3B25"/>
    <w:rsid w:val="00FF3D0B"/>
    <w:rsid w:val="00FF3E33"/>
    <w:rsid w:val="00FF41AA"/>
    <w:rsid w:val="00FF48C5"/>
    <w:rsid w:val="00FF5E46"/>
    <w:rsid w:val="5C652B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ind w:firstLine="200" w:firstLineChars="200"/>
      <w:jc w:val="both"/>
    </w:pPr>
    <w:rPr>
      <w:rFonts w:ascii="仿宋_GB2312" w:eastAsia="仿宋_GB2312" w:hAnsiTheme="minorHAnsi" w:cstheme="minorBidi"/>
      <w:kern w:val="2"/>
      <w:sz w:val="30"/>
      <w:szCs w:val="32"/>
      <w:lang w:val="en-US" w:eastAsia="zh-CN" w:bidi="ar-SA"/>
    </w:rPr>
  </w:style>
  <w:style w:type="paragraph" w:styleId="2">
    <w:name w:val="heading 1"/>
    <w:basedOn w:val="1"/>
    <w:next w:val="1"/>
    <w:link w:val="8"/>
    <w:qFormat/>
    <w:uiPriority w:val="9"/>
    <w:pPr>
      <w:numPr>
        <w:ilvl w:val="0"/>
        <w:numId w:val="1"/>
      </w:numPr>
      <w:ind w:firstLine="0" w:firstLineChars="0"/>
      <w:outlineLvl w:val="0"/>
    </w:pPr>
    <w:rPr>
      <w:rFonts w:ascii="黑体" w:eastAsia="黑体"/>
      <w:b/>
      <w:bCs/>
      <w:kern w:val="44"/>
      <w:szCs w:val="44"/>
    </w:rPr>
  </w:style>
  <w:style w:type="paragraph" w:styleId="3">
    <w:name w:val="heading 2"/>
    <w:basedOn w:val="1"/>
    <w:next w:val="1"/>
    <w:link w:val="14"/>
    <w:unhideWhenUsed/>
    <w:qFormat/>
    <w:uiPriority w:val="9"/>
    <w:pPr>
      <w:widowControl/>
      <w:numPr>
        <w:ilvl w:val="0"/>
        <w:numId w:val="2"/>
      </w:numPr>
      <w:autoSpaceDE w:val="0"/>
      <w:autoSpaceDN w:val="0"/>
      <w:ind w:right="200" w:rightChars="200" w:firstLine="0" w:firstLineChars="0"/>
      <w:outlineLvl w:val="1"/>
    </w:pPr>
    <w:rPr>
      <w:rFonts w:hAnsiTheme="majorHAnsi" w:cstheme="majorBidi"/>
      <w:bCs/>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3"/>
    <w:semiHidden/>
    <w:unhideWhenUsed/>
    <w:qFormat/>
    <w:uiPriority w:val="99"/>
    <w:pPr>
      <w:spacing w:line="240" w:lineRule="auto"/>
    </w:pPr>
    <w:rPr>
      <w:sz w:val="18"/>
      <w:szCs w:val="18"/>
    </w:rPr>
  </w:style>
  <w:style w:type="paragraph" w:styleId="5">
    <w:name w:val="footer"/>
    <w:basedOn w:val="1"/>
    <w:link w:val="10"/>
    <w:unhideWhenUsed/>
    <w:uiPriority w:val="99"/>
    <w:pPr>
      <w:tabs>
        <w:tab w:val="center" w:pos="4153"/>
        <w:tab w:val="right" w:pos="8306"/>
      </w:tabs>
      <w:jc w:val="left"/>
    </w:pPr>
    <w:rPr>
      <w:sz w:val="18"/>
      <w:szCs w:val="18"/>
    </w:rPr>
  </w:style>
  <w:style w:type="character" w:customStyle="1" w:styleId="8">
    <w:name w:val="标题 1 Char"/>
    <w:basedOn w:val="7"/>
    <w:link w:val="2"/>
    <w:uiPriority w:val="9"/>
    <w:rPr>
      <w:rFonts w:ascii="黑体" w:eastAsia="黑体"/>
      <w:b/>
      <w:bCs/>
      <w:kern w:val="44"/>
      <w:sz w:val="30"/>
      <w:szCs w:val="44"/>
    </w:rPr>
  </w:style>
  <w:style w:type="paragraph" w:styleId="9">
    <w:name w:val="List Paragraph"/>
    <w:basedOn w:val="1"/>
    <w:qFormat/>
    <w:uiPriority w:val="34"/>
    <w:pPr>
      <w:ind w:firstLine="420"/>
    </w:pPr>
  </w:style>
  <w:style w:type="character" w:customStyle="1" w:styleId="10">
    <w:name w:val="页脚 Char"/>
    <w:basedOn w:val="7"/>
    <w:link w:val="5"/>
    <w:uiPriority w:val="99"/>
    <w:rPr>
      <w:sz w:val="18"/>
      <w:szCs w:val="18"/>
    </w:rPr>
  </w:style>
  <w:style w:type="paragraph" w:styleId="11">
    <w:name w:val="No Spacing"/>
    <w:link w:val="12"/>
    <w:qFormat/>
    <w:uiPriority w:val="1"/>
    <w:rPr>
      <w:rFonts w:asciiTheme="minorHAnsi" w:hAnsiTheme="minorHAnsi" w:eastAsiaTheme="minorEastAsia" w:cstheme="minorBidi"/>
      <w:kern w:val="0"/>
      <w:sz w:val="22"/>
      <w:szCs w:val="22"/>
      <w:lang w:val="en-US" w:eastAsia="zh-CN" w:bidi="ar-SA"/>
    </w:rPr>
  </w:style>
  <w:style w:type="character" w:customStyle="1" w:styleId="12">
    <w:name w:val="无间隔 Char"/>
    <w:basedOn w:val="7"/>
    <w:link w:val="11"/>
    <w:qFormat/>
    <w:uiPriority w:val="1"/>
    <w:rPr>
      <w:kern w:val="0"/>
      <w:sz w:val="22"/>
    </w:rPr>
  </w:style>
  <w:style w:type="character" w:customStyle="1" w:styleId="13">
    <w:name w:val="批注框文本 Char"/>
    <w:basedOn w:val="7"/>
    <w:link w:val="4"/>
    <w:semiHidden/>
    <w:qFormat/>
    <w:uiPriority w:val="99"/>
    <w:rPr>
      <w:rFonts w:eastAsia="仿宋_GB2312"/>
      <w:sz w:val="18"/>
      <w:szCs w:val="18"/>
    </w:rPr>
  </w:style>
  <w:style w:type="character" w:customStyle="1" w:styleId="14">
    <w:name w:val="标题 2 Char"/>
    <w:basedOn w:val="7"/>
    <w:link w:val="3"/>
    <w:qFormat/>
    <w:uiPriority w:val="9"/>
    <w:rPr>
      <w:rFonts w:ascii="仿宋_GB2312" w:eastAsia="仿宋_GB2312" w:hAnsiTheme="majorHAnsi" w:cstheme="majorBidi"/>
      <w:bCs/>
      <w:sz w:val="30"/>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3.emf"/><Relationship Id="rId13" Type="http://schemas.openxmlformats.org/officeDocument/2006/relationships/image" Target="media/image2.emf"/><Relationship Id="rId12" Type="http://schemas.openxmlformats.org/officeDocument/2006/relationships/oleObject" Target="embeddings/oleObject2.bin"/><Relationship Id="rId11" Type="http://schemas.openxmlformats.org/officeDocument/2006/relationships/image" Target="media/image1.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95"/>
    <customShpInfo spid="_x0000_s109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434A31-F817-4949-A13E-0F356D062A8F}">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459</Words>
  <Characters>2620</Characters>
  <Lines>21</Lines>
  <Paragraphs>6</Paragraphs>
  <TotalTime>437</TotalTime>
  <ScaleCrop>false</ScaleCrop>
  <LinksUpToDate>false</LinksUpToDate>
  <CharactersWithSpaces>3073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2020-05-22T03:51:00Z</dcterms:created>
  <dc:creator>LiuYan</dc:creator>
  <cp:lastModifiedBy>lenovo</cp:lastModifiedBy>
  <cp:lastPrinted>2020-07-01T09:02:00Z</cp:lastPrinted>
  <dcterms:modified xsi:type="dcterms:W3CDTF">2020-11-23T00:54:22Z</dcterms:modified>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