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7320">
      <w:pPr>
        <w:rPr>
          <w:rFonts w:hint="eastAsia"/>
        </w:rPr>
      </w:pPr>
    </w:p>
    <w:p w:rsidR="00B30904" w:rsidRDefault="00B30904">
      <w:pPr>
        <w:rPr>
          <w:rFonts w:hint="eastAsia"/>
        </w:rPr>
      </w:pPr>
    </w:p>
    <w:p w:rsidR="00B30904" w:rsidRPr="00B30904" w:rsidRDefault="00B30904">
      <w:pPr>
        <w:rPr>
          <w:sz w:val="32"/>
          <w:szCs w:val="32"/>
        </w:rPr>
      </w:pPr>
      <w:r w:rsidRPr="00B30904">
        <w:rPr>
          <w:sz w:val="32"/>
          <w:szCs w:val="32"/>
        </w:rPr>
        <w:t>http://www.liuzhou.gov.cn/xwzx/notice/201708/t20170823_1022980.html</w:t>
      </w:r>
    </w:p>
    <w:sectPr w:rsidR="00B30904" w:rsidRPr="00B30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320" w:rsidRDefault="00067320" w:rsidP="00B30904">
      <w:r>
        <w:separator/>
      </w:r>
    </w:p>
  </w:endnote>
  <w:endnote w:type="continuationSeparator" w:id="1">
    <w:p w:rsidR="00067320" w:rsidRDefault="00067320" w:rsidP="00B30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320" w:rsidRDefault="00067320" w:rsidP="00B30904">
      <w:r>
        <w:separator/>
      </w:r>
    </w:p>
  </w:footnote>
  <w:footnote w:type="continuationSeparator" w:id="1">
    <w:p w:rsidR="00067320" w:rsidRDefault="00067320" w:rsidP="00B309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904"/>
    <w:rsid w:val="00067320"/>
    <w:rsid w:val="00B3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0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09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0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09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weizhi</dc:creator>
  <cp:keywords/>
  <dc:description/>
  <cp:lastModifiedBy>weizhi</cp:lastModifiedBy>
  <cp:revision>2</cp:revision>
  <dcterms:created xsi:type="dcterms:W3CDTF">2017-08-23T09:55:00Z</dcterms:created>
  <dcterms:modified xsi:type="dcterms:W3CDTF">2017-08-23T09:55:00Z</dcterms:modified>
</cp:coreProperties>
</file>