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BFD4" w14:textId="6A72BA5A" w:rsidR="001C1C2A" w:rsidRPr="006A2C81" w:rsidRDefault="001C1C2A" w:rsidP="006804EA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6A2C81">
        <w:rPr>
          <w:rFonts w:ascii="方正小标宋简体" w:eastAsia="方正小标宋简体" w:hint="eastAsia"/>
          <w:b/>
          <w:bCs/>
          <w:sz w:val="44"/>
          <w:szCs w:val="44"/>
        </w:rPr>
        <w:t>第二届</w:t>
      </w:r>
      <w:r w:rsidR="00345BF1" w:rsidRPr="006A2C81">
        <w:rPr>
          <w:rFonts w:ascii="方正小标宋简体" w:eastAsia="方正小标宋简体" w:hint="eastAsia"/>
          <w:b/>
          <w:bCs/>
          <w:sz w:val="44"/>
          <w:szCs w:val="44"/>
        </w:rPr>
        <w:t>广西退役军人</w:t>
      </w:r>
      <w:r w:rsidR="00EA4612">
        <w:rPr>
          <w:rFonts w:ascii="方正小标宋简体" w:eastAsia="方正小标宋简体" w:hint="eastAsia"/>
          <w:b/>
          <w:bCs/>
          <w:sz w:val="44"/>
          <w:szCs w:val="44"/>
        </w:rPr>
        <w:t>创业创新</w:t>
      </w:r>
      <w:r w:rsidR="000A2DB5">
        <w:rPr>
          <w:rFonts w:ascii="方正小标宋简体" w:eastAsia="方正小标宋简体" w:hint="eastAsia"/>
          <w:b/>
          <w:bCs/>
          <w:sz w:val="44"/>
          <w:szCs w:val="44"/>
        </w:rPr>
        <w:t>产品</w:t>
      </w:r>
      <w:r w:rsidR="00345BF1" w:rsidRPr="006A2C81">
        <w:rPr>
          <w:rFonts w:ascii="方正小标宋简体" w:eastAsia="方正小标宋简体" w:hint="eastAsia"/>
          <w:b/>
          <w:bCs/>
          <w:sz w:val="44"/>
          <w:szCs w:val="44"/>
        </w:rPr>
        <w:t>展销会</w:t>
      </w:r>
    </w:p>
    <w:p w14:paraId="1FC4B030" w14:textId="1FC1F7F9" w:rsidR="00345BF1" w:rsidRPr="006A2C81" w:rsidRDefault="00345BF1" w:rsidP="006804EA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6A2C81">
        <w:rPr>
          <w:rFonts w:ascii="方正小标宋简体" w:eastAsia="方正小标宋简体" w:hint="eastAsia"/>
          <w:b/>
          <w:bCs/>
          <w:sz w:val="44"/>
          <w:szCs w:val="44"/>
        </w:rPr>
        <w:t>报名表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567"/>
        <w:gridCol w:w="141"/>
        <w:gridCol w:w="1843"/>
        <w:gridCol w:w="851"/>
        <w:gridCol w:w="2126"/>
      </w:tblGrid>
      <w:tr w:rsidR="00345BF1" w:rsidRPr="001C1C2A" w14:paraId="14239E52" w14:textId="77777777" w:rsidTr="00345BF1">
        <w:trPr>
          <w:trHeight w:val="480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A444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2"/>
              </w:rPr>
              <w:t>基本情况</w:t>
            </w:r>
          </w:p>
        </w:tc>
      </w:tr>
      <w:tr w:rsidR="00345BF1" w:rsidRPr="001C1C2A" w14:paraId="3567FBB5" w14:textId="77777777" w:rsidTr="00E77E30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D6C8F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参展单位名称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A6957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BF1" w:rsidRPr="001C1C2A" w14:paraId="4517336E" w14:textId="77777777" w:rsidTr="00E77E30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02512" w14:textId="1BBEDDFD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参展单位</w:t>
            </w:r>
            <w:r w:rsidR="001F34D9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所属地市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B06F8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BF1" w:rsidRPr="001C1C2A" w14:paraId="23EFED79" w14:textId="77777777" w:rsidTr="00E77E30">
        <w:trPr>
          <w:trHeight w:val="2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CE9" w14:textId="60FB7F83" w:rsidR="00345BF1" w:rsidRPr="001C1C2A" w:rsidRDefault="00A73A80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核心退役军人姓名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7A57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152" w14:textId="19083C28" w:rsidR="00345BF1" w:rsidRPr="001C1C2A" w:rsidRDefault="00A73A80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服役时间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0F32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3A80" w:rsidRPr="001C1C2A" w14:paraId="38ABBF7B" w14:textId="77777777" w:rsidTr="00E77E30">
        <w:trPr>
          <w:trHeight w:val="2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D91D" w14:textId="132007FE" w:rsidR="00A73A80" w:rsidRPr="001C1C2A" w:rsidRDefault="00A73A80" w:rsidP="00A73A8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联系人姓名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DDA3" w14:textId="4EDF6201" w:rsidR="00A73A80" w:rsidRPr="001C1C2A" w:rsidRDefault="00A73A80" w:rsidP="00A73A8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A794" w14:textId="6ABFAC2F" w:rsidR="00A73A80" w:rsidRPr="001C1C2A" w:rsidRDefault="00A73A80" w:rsidP="00A73A8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D23A" w14:textId="563D6F86" w:rsidR="00A73A80" w:rsidRPr="001C1C2A" w:rsidRDefault="00A73A80" w:rsidP="00A73A8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BF1" w:rsidRPr="001C1C2A" w14:paraId="157EB144" w14:textId="77777777" w:rsidTr="00E77E30">
        <w:trPr>
          <w:trHeight w:val="2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FB9F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D33C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81C9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邮箱号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F74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BF1" w:rsidRPr="001C1C2A" w14:paraId="2B9E8EF4" w14:textId="77777777" w:rsidTr="00345BF1">
        <w:trPr>
          <w:trHeight w:val="2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A473" w14:textId="22B175EA" w:rsidR="00345BF1" w:rsidRPr="001C1C2A" w:rsidRDefault="00D21488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展位</w:t>
            </w:r>
            <w:r w:rsidR="006E7698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门楣</w:t>
            </w:r>
            <w:r w:rsidR="00345BF1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文字内容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7E3B" w14:textId="3B70CD71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18"/>
                <w:szCs w:val="18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18"/>
                <w:szCs w:val="18"/>
              </w:rPr>
              <w:t>(不超过20个字</w:t>
            </w:r>
            <w:r w:rsidR="00D21488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18"/>
                <w:szCs w:val="18"/>
              </w:rPr>
              <w:t>，未填写该项的，</w:t>
            </w:r>
            <w:r w:rsidR="001C1C2A">
              <w:rPr>
                <w:rFonts w:ascii="楷体_GB2312" w:eastAsia="楷体_GB2312" w:hAnsi="等线" w:cs="宋体" w:hint="eastAsia"/>
                <w:color w:val="000000"/>
                <w:kern w:val="0"/>
                <w:sz w:val="18"/>
                <w:szCs w:val="18"/>
              </w:rPr>
              <w:t>门楣</w:t>
            </w:r>
            <w:r w:rsidR="00D21488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18"/>
                <w:szCs w:val="18"/>
              </w:rPr>
              <w:t>条幅默认写参展单位名称</w:t>
            </w: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45BF1" w:rsidRPr="001C1C2A" w14:paraId="149FAA16" w14:textId="77777777" w:rsidTr="00345BF1">
        <w:trPr>
          <w:trHeight w:val="2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E14E" w14:textId="1E48ECB4" w:rsidR="00345BF1" w:rsidRPr="001C1C2A" w:rsidRDefault="001F34D9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展销产品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7629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BF1" w:rsidRPr="001C1C2A" w14:paraId="74E34732" w14:textId="77777777" w:rsidTr="00345BF1">
        <w:trPr>
          <w:trHeight w:val="285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8EE32" w14:textId="29D52D40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是否</w:t>
            </w:r>
            <w:r w:rsidR="00013CAA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使用电磁炉、</w:t>
            </w:r>
            <w:r w:rsidR="007E5AE6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冰箱</w:t>
            </w:r>
            <w:r w:rsidR="00B91BEA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或其他</w:t>
            </w:r>
            <w:r w:rsidR="00013CAA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大功率</w:t>
            </w:r>
            <w:r w:rsidR="007E5AE6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（大于300W）</w:t>
            </w:r>
            <w:r w:rsidR="00013CAA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电器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6ACE3" w14:textId="55F905FC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是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       </w:t>
            </w:r>
            <w:proofErr w:type="gramStart"/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否</w:t>
            </w:r>
            <w:proofErr w:type="gramEnd"/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</w:tc>
      </w:tr>
      <w:tr w:rsidR="0088573C" w:rsidRPr="001C1C2A" w14:paraId="1E9B8247" w14:textId="77777777" w:rsidTr="001C1C2A">
        <w:trPr>
          <w:trHeight w:val="261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A6F4" w14:textId="678AF01F" w:rsidR="0088573C" w:rsidRPr="001C1C2A" w:rsidRDefault="0088573C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报名参展类别</w:t>
            </w:r>
          </w:p>
          <w:p w14:paraId="4E2F34FC" w14:textId="582AC31B" w:rsidR="0088573C" w:rsidRPr="001C1C2A" w:rsidRDefault="0088573C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9C48" w14:textId="0106D022" w:rsidR="0088573C" w:rsidRPr="001C1C2A" w:rsidRDefault="0088573C" w:rsidP="00345BF1">
            <w:pPr>
              <w:widowControl/>
              <w:jc w:val="center"/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农产品类 </w:t>
            </w:r>
            <w:r w:rsidR="001C1C2A"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  <w:t xml:space="preserve">   </w:t>
            </w: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  </w:t>
            </w:r>
            <w:r w:rsidR="00D7151E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  <w:p w14:paraId="21EC49C7" w14:textId="7D6B4FC3" w:rsidR="0088573C" w:rsidRPr="001C1C2A" w:rsidRDefault="0088573C" w:rsidP="00345BF1">
            <w:pPr>
              <w:widowControl/>
              <w:jc w:val="center"/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副食品类       </w:t>
            </w:r>
            <w:r w:rsidR="00D7151E"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  <w:t xml:space="preserve"> 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  <w:p w14:paraId="00D7260C" w14:textId="5ECE9D8B" w:rsidR="0088573C" w:rsidRPr="001C1C2A" w:rsidRDefault="0088573C" w:rsidP="00345BF1">
            <w:pPr>
              <w:widowControl/>
              <w:jc w:val="center"/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文化创意类     </w:t>
            </w:r>
            <w:r w:rsidR="00D7151E"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  <w:t xml:space="preserve"> 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  <w:p w14:paraId="58DB4A2A" w14:textId="53F761F4" w:rsidR="0088573C" w:rsidRPr="001C1C2A" w:rsidRDefault="0088573C" w:rsidP="00345BF1">
            <w:pPr>
              <w:widowControl/>
              <w:jc w:val="center"/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茶酒</w:t>
            </w:r>
            <w:r w:rsidR="00D7151E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水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类   </w:t>
            </w:r>
            <w:r w:rsidR="001C1C2A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  </w:t>
            </w:r>
            <w:r w:rsidR="00D7151E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 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  <w:p w14:paraId="6FB902C0" w14:textId="60AA5976" w:rsidR="0088573C" w:rsidRPr="001C1C2A" w:rsidRDefault="0088573C" w:rsidP="00345BF1">
            <w:pPr>
              <w:widowControl/>
              <w:jc w:val="center"/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产品制造类</w:t>
            </w:r>
            <w:r w:rsid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 </w:t>
            </w:r>
            <w:r w:rsidR="001C1C2A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  </w:t>
            </w:r>
            <w:r w:rsidR="00D7151E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  <w:p w14:paraId="27AB6EB8" w14:textId="12D221A8" w:rsidR="0088573C" w:rsidRPr="001C1C2A" w:rsidRDefault="0088573C" w:rsidP="00345BF1">
            <w:pPr>
              <w:widowControl/>
              <w:jc w:val="center"/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生活服务类 </w:t>
            </w:r>
            <w:r w:rsidR="001C1C2A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 </w:t>
            </w:r>
            <w:r w:rsidR="00D7151E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  <w:p w14:paraId="76C36321" w14:textId="1E819828" w:rsidR="0088573C" w:rsidRPr="001C1C2A" w:rsidRDefault="0088573C" w:rsidP="00345BF1">
            <w:pPr>
              <w:widowControl/>
              <w:jc w:val="center"/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新兴产业类  </w:t>
            </w:r>
            <w:r w:rsidR="001C1C2A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  </w:t>
            </w:r>
            <w:r w:rsidR="00D7151E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  <w:p w14:paraId="1C164D2D" w14:textId="3822B5F7" w:rsidR="0088573C" w:rsidRPr="001C1C2A" w:rsidRDefault="0088573C" w:rsidP="00D7151E">
            <w:pPr>
              <w:widowControl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综合类</w:t>
            </w:r>
            <w:r w:rsidR="00D7151E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="00D7151E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="00D7151E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类、电商类</w:t>
            </w:r>
            <w:r w:rsidR="009042B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、</w:t>
            </w:r>
            <w:r w:rsidR="00D7151E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传统</w:t>
            </w:r>
            <w:r w:rsidR="00E009D1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商贸</w:t>
            </w:r>
            <w:r w:rsidR="00D7151E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 xml:space="preserve">类等） </w:t>
            </w:r>
            <w:r w:rsidR="00D7151E">
              <w:rPr>
                <w:rFonts w:ascii="楷体_GB2312" w:eastAsia="楷体_GB2312" w:hAnsi="Wingdings 2" w:cs="宋体"/>
                <w:color w:val="000000"/>
                <w:kern w:val="0"/>
                <w:sz w:val="22"/>
              </w:rPr>
              <w:t xml:space="preserve">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</w:tc>
      </w:tr>
      <w:tr w:rsidR="00345BF1" w:rsidRPr="001C1C2A" w14:paraId="423DAB52" w14:textId="77777777" w:rsidTr="00345BF1">
        <w:trPr>
          <w:trHeight w:val="570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A9D8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2"/>
              </w:rPr>
              <w:t>产品情况</w:t>
            </w:r>
          </w:p>
        </w:tc>
      </w:tr>
      <w:tr w:rsidR="00345BF1" w:rsidRPr="001C1C2A" w14:paraId="09229C10" w14:textId="77777777" w:rsidTr="001C1C2A">
        <w:trPr>
          <w:trHeight w:val="182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3930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主打产品简介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BC74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18"/>
                <w:szCs w:val="18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18"/>
                <w:szCs w:val="18"/>
              </w:rPr>
              <w:t>（不超过300字）</w:t>
            </w:r>
          </w:p>
        </w:tc>
      </w:tr>
      <w:tr w:rsidR="00345BF1" w:rsidRPr="001C1C2A" w14:paraId="20D8374E" w14:textId="77777777" w:rsidTr="00345BF1">
        <w:trPr>
          <w:trHeight w:val="2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D733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主打产品近1年内销售额</w:t>
            </w: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16"/>
                <w:szCs w:val="16"/>
              </w:rPr>
              <w:t>（单位：万元）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7AA5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F1D8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主要销售渠道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8BF8" w14:textId="0AC68B8C" w:rsidR="00345BF1" w:rsidRPr="001C1C2A" w:rsidRDefault="00345BF1" w:rsidP="00345BF1">
            <w:pPr>
              <w:widowControl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线上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   线下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  <w:p w14:paraId="6F7CC681" w14:textId="098DBB5C" w:rsidR="00345BF1" w:rsidRPr="001C1C2A" w:rsidRDefault="00345BF1" w:rsidP="00345BF1">
            <w:pPr>
              <w:widowControl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线上线下同时 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</w:tc>
      </w:tr>
      <w:tr w:rsidR="00345BF1" w:rsidRPr="001C1C2A" w14:paraId="23EB2E2C" w14:textId="77777777" w:rsidTr="00345BF1">
        <w:trPr>
          <w:trHeight w:val="2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94E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产品是否经过国家质检部门检测并合格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9122" w14:textId="57D2AFF4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是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     否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76E1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是否有相关的售后服务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20C" w14:textId="65B15262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是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    否 </w:t>
            </w:r>
            <w:r w:rsidRPr="001C1C2A">
              <w:rPr>
                <w:rFonts w:ascii="楷体_GB2312" w:eastAsia="楷体_GB2312" w:hAnsi="Wingdings 2" w:cs="宋体" w:hint="eastAsia"/>
                <w:color w:val="000000"/>
                <w:kern w:val="0"/>
                <w:sz w:val="22"/>
              </w:rPr>
              <w:t>£</w:t>
            </w:r>
          </w:p>
        </w:tc>
      </w:tr>
      <w:tr w:rsidR="00345BF1" w:rsidRPr="001C1C2A" w14:paraId="40890ECF" w14:textId="77777777" w:rsidTr="006804EA">
        <w:trPr>
          <w:trHeight w:val="634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136" w14:textId="5D8D599C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其他补充</w:t>
            </w:r>
            <w:r w:rsidR="00E6010D"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A09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BF1" w:rsidRPr="001C1C2A" w14:paraId="59AB5AB2" w14:textId="77777777" w:rsidTr="00345BF1">
        <w:trPr>
          <w:trHeight w:val="142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87C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>报名公司盖章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1F2" w14:textId="77777777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</w:t>
            </w:r>
          </w:p>
          <w:p w14:paraId="4A8E8C5B" w14:textId="4D4133BE" w:rsidR="00345BF1" w:rsidRPr="001C1C2A" w:rsidRDefault="00345BF1" w:rsidP="00345B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2"/>
              </w:rPr>
            </w:pPr>
            <w:r w:rsidRPr="001C1C2A">
              <w:rPr>
                <w:rFonts w:ascii="楷体_GB2312" w:eastAsia="楷体_GB2312" w:hAnsi="等线" w:cs="宋体" w:hint="eastAsia"/>
                <w:color w:val="000000"/>
                <w:kern w:val="0"/>
                <w:sz w:val="22"/>
              </w:rPr>
              <w:t xml:space="preserve">                                     年      月      日</w:t>
            </w:r>
          </w:p>
        </w:tc>
      </w:tr>
    </w:tbl>
    <w:p w14:paraId="309E1E59" w14:textId="4175DF06" w:rsidR="00345BF1" w:rsidRDefault="00345BF1">
      <w:r>
        <w:rPr>
          <w:rFonts w:hint="eastAsia"/>
        </w:rPr>
        <w:t>注：</w:t>
      </w:r>
      <w:r w:rsidR="004F3F1B" w:rsidRPr="004F3F1B">
        <w:rPr>
          <w:rFonts w:hint="eastAsia"/>
        </w:rPr>
        <w:t>参展产品不得侵犯他人知识产权，如有侵权，所产生的一切责任及经济纠纷由参展企业负责</w:t>
      </w:r>
      <w:r w:rsidR="00CE2E54">
        <w:rPr>
          <w:rFonts w:hint="eastAsia"/>
        </w:rPr>
        <w:t>；参展人员应服从组委会安排，</w:t>
      </w:r>
      <w:r w:rsidR="0088573C">
        <w:rPr>
          <w:rFonts w:hint="eastAsia"/>
        </w:rPr>
        <w:t>自觉配合防疫工作，</w:t>
      </w:r>
      <w:r w:rsidR="00CE2E54">
        <w:rPr>
          <w:rFonts w:hint="eastAsia"/>
        </w:rPr>
        <w:t>遵守相关法律法规，文明参展</w:t>
      </w:r>
      <w:r w:rsidR="0088573C">
        <w:rPr>
          <w:rFonts w:hint="eastAsia"/>
        </w:rPr>
        <w:t>。</w:t>
      </w:r>
    </w:p>
    <w:sectPr w:rsidR="0034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2F16" w14:textId="77777777" w:rsidR="008D628D" w:rsidRDefault="008D628D" w:rsidP="00345BF1">
      <w:r>
        <w:separator/>
      </w:r>
    </w:p>
  </w:endnote>
  <w:endnote w:type="continuationSeparator" w:id="0">
    <w:p w14:paraId="633A1E5C" w14:textId="77777777" w:rsidR="008D628D" w:rsidRDefault="008D628D" w:rsidP="0034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815F" w14:textId="77777777" w:rsidR="008D628D" w:rsidRDefault="008D628D" w:rsidP="00345BF1">
      <w:r>
        <w:separator/>
      </w:r>
    </w:p>
  </w:footnote>
  <w:footnote w:type="continuationSeparator" w:id="0">
    <w:p w14:paraId="574550DB" w14:textId="77777777" w:rsidR="008D628D" w:rsidRDefault="008D628D" w:rsidP="0034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C7"/>
    <w:rsid w:val="00013CAA"/>
    <w:rsid w:val="00033E6F"/>
    <w:rsid w:val="000A2DB5"/>
    <w:rsid w:val="000A77F1"/>
    <w:rsid w:val="0017505C"/>
    <w:rsid w:val="001960CD"/>
    <w:rsid w:val="001B6232"/>
    <w:rsid w:val="001C1C2A"/>
    <w:rsid w:val="001F34D9"/>
    <w:rsid w:val="00290291"/>
    <w:rsid w:val="00304A5D"/>
    <w:rsid w:val="00345BF1"/>
    <w:rsid w:val="00483048"/>
    <w:rsid w:val="004E6381"/>
    <w:rsid w:val="004F3F1B"/>
    <w:rsid w:val="005C64C7"/>
    <w:rsid w:val="00613292"/>
    <w:rsid w:val="006804EA"/>
    <w:rsid w:val="006A2C81"/>
    <w:rsid w:val="006E7698"/>
    <w:rsid w:val="007E5AE6"/>
    <w:rsid w:val="008030CD"/>
    <w:rsid w:val="0082773F"/>
    <w:rsid w:val="0088573C"/>
    <w:rsid w:val="008D628D"/>
    <w:rsid w:val="009042BA"/>
    <w:rsid w:val="00991B94"/>
    <w:rsid w:val="00A73A80"/>
    <w:rsid w:val="00B8351E"/>
    <w:rsid w:val="00B91BEA"/>
    <w:rsid w:val="00B94605"/>
    <w:rsid w:val="00B957B0"/>
    <w:rsid w:val="00BD4F53"/>
    <w:rsid w:val="00C46D19"/>
    <w:rsid w:val="00C65355"/>
    <w:rsid w:val="00CE2E54"/>
    <w:rsid w:val="00CF684E"/>
    <w:rsid w:val="00D21488"/>
    <w:rsid w:val="00D7151E"/>
    <w:rsid w:val="00D9755D"/>
    <w:rsid w:val="00E009D1"/>
    <w:rsid w:val="00E130B1"/>
    <w:rsid w:val="00E6010D"/>
    <w:rsid w:val="00E77E30"/>
    <w:rsid w:val="00EA3E34"/>
    <w:rsid w:val="00EA4612"/>
    <w:rsid w:val="00E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A6E0F"/>
  <w15:chartTrackingRefBased/>
  <w15:docId w15:val="{F394E182-C8F1-4C84-AC01-6FD471BC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B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劳 康华</cp:lastModifiedBy>
  <cp:revision>13</cp:revision>
  <dcterms:created xsi:type="dcterms:W3CDTF">2022-03-22T02:28:00Z</dcterms:created>
  <dcterms:modified xsi:type="dcterms:W3CDTF">2022-03-22T09:01:00Z</dcterms:modified>
</cp:coreProperties>
</file>