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退役军人职业教育和技能培训机构年度考评表</w:t>
      </w:r>
      <w:bookmarkEnd w:id="0"/>
    </w:p>
    <w:p>
      <w:pPr>
        <w:jc w:val="center"/>
        <w:rPr>
          <w:rFonts w:hint="default" w:ascii="Times New Roman" w:hAnsi="Times New Roman" w:eastAsia="宋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（ 2023 年度）</w:t>
      </w:r>
    </w:p>
    <w:tbl>
      <w:tblPr>
        <w:tblStyle w:val="3"/>
        <w:tblW w:w="8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508"/>
        <w:gridCol w:w="2289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培训机构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名称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培训专业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（工种）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法定代表人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统一机构编码/统一社会信用代码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联系人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退役军人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培训人数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人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培训拿证率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推荐就业率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一年稳定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就业率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网络管理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是否登录广西退役军人就业创业培训网管理培训班：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是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培训机构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自评陈述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培训机构（盖章）：</w:t>
            </w:r>
          </w:p>
          <w:p>
            <w:pPr>
              <w:spacing w:line="360" w:lineRule="auto"/>
              <w:ind w:firstLine="4800" w:firstLineChars="20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考评机构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意见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专家签字：                    </w:t>
            </w:r>
          </w:p>
          <w:p>
            <w:pPr>
              <w:spacing w:line="360" w:lineRule="auto"/>
              <w:ind w:firstLine="3120" w:firstLineChars="1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考评机构（盖章）：</w:t>
            </w: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退役军人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事务部门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意见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主管部门（盖章）：</w:t>
            </w: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NjAwMWFmNjdhNzVlYjVjODhkMzYzYmI2MDg5MjYifQ=="/>
  </w:docVars>
  <w:rsids>
    <w:rsidRoot w:val="1BC31817"/>
    <w:rsid w:val="1BC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197</Characters>
  <Lines>0</Lines>
  <Paragraphs>0</Paragraphs>
  <TotalTime>0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2023-03-07T10:23:00Z</dcterms:created>
  <dc:creator>愿你如阳光。</dc:creator>
  <cp:lastModifiedBy>愿你如阳光。</cp:lastModifiedBy>
  <dcterms:modified xsi:type="dcterms:W3CDTF">2023-03-07T10:23:37Z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1A23D8EBBC304F67B4F31CD9B877AC9B</vt:lpwstr>
  </property>
</Properties>
</file>