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宋体"/>
          <w:kern w:val="0"/>
          <w:sz w:val="48"/>
          <w:szCs w:val="48"/>
        </w:rPr>
      </w:pPr>
      <w:bookmarkStart w:id="0" w:name="_GoBack"/>
      <w:r>
        <w:rPr>
          <w:rFonts w:hint="eastAsia" w:ascii="黑体" w:hAnsi="黑体" w:eastAsia="黑体" w:cs="宋体"/>
          <w:kern w:val="0"/>
          <w:sz w:val="48"/>
          <w:szCs w:val="48"/>
        </w:rPr>
        <w:t>广西质量服务“一站式”平台建设工作</w:t>
      </w:r>
    </w:p>
    <w:p>
      <w:pPr>
        <w:spacing w:line="360" w:lineRule="auto"/>
        <w:jc w:val="center"/>
        <w:rPr>
          <w:rFonts w:hint="eastAsia" w:ascii="仿宋_GB2312" w:eastAsia="仿宋_GB2312"/>
          <w:sz w:val="48"/>
          <w:szCs w:val="48"/>
        </w:rPr>
      </w:pPr>
      <w:r>
        <w:rPr>
          <w:rFonts w:hint="eastAsia" w:ascii="黑体" w:hAnsi="黑体" w:eastAsia="黑体" w:cs="宋体"/>
          <w:kern w:val="0"/>
          <w:sz w:val="48"/>
          <w:szCs w:val="48"/>
        </w:rPr>
        <w:t>验收申请表</w:t>
      </w:r>
      <w:bookmarkEnd w:id="0"/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992" w:firstLineChars="31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市局名称：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660" w:lineRule="exact"/>
        <w:ind w:firstLine="992" w:firstLineChars="31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填表日期：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60" w:lineRule="exact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平台建设基本情况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平台地址或网址：</w:t>
            </w:r>
          </w:p>
        </w:tc>
        <w:tc>
          <w:tcPr>
            <w:tcW w:w="63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平台服务企业数量：</w:t>
            </w:r>
          </w:p>
        </w:tc>
        <w:tc>
          <w:tcPr>
            <w:tcW w:w="63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平台服务企业类别：</w:t>
            </w:r>
          </w:p>
        </w:tc>
        <w:tc>
          <w:tcPr>
            <w:tcW w:w="63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平台服务联系电话：</w:t>
            </w:r>
          </w:p>
        </w:tc>
        <w:tc>
          <w:tcPr>
            <w:tcW w:w="63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市局工作联系人及联系方式：</w:t>
            </w:r>
          </w:p>
        </w:tc>
        <w:tc>
          <w:tcPr>
            <w:tcW w:w="6343" w:type="dxa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286" w:type="dxa"/>
            <w:gridSpan w:val="2"/>
            <w:vAlign w:val="top"/>
          </w:tcPr>
          <w:p>
            <w:pPr>
              <w:spacing w:line="6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平台建设基本情况简介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1" w:hRule="atLeast"/>
        </w:trPr>
        <w:tc>
          <w:tcPr>
            <w:tcW w:w="9286" w:type="dxa"/>
            <w:gridSpan w:val="2"/>
            <w:vAlign w:val="top"/>
          </w:tcPr>
          <w:p>
            <w:pPr>
              <w:spacing w:line="6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备注：简介包括：平台建设进度、建设规模、运行情况、专家情况、服务类别等。</w:t>
      </w:r>
    </w:p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</w:trPr>
        <w:tc>
          <w:tcPr>
            <w:tcW w:w="9286" w:type="dxa"/>
            <w:vAlign w:val="top"/>
          </w:tcPr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市局推荐意见：</w:t>
            </w: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单位盖章 </w:t>
            </w: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日期</w:t>
            </w: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</w:trPr>
        <w:tc>
          <w:tcPr>
            <w:tcW w:w="9286" w:type="dxa"/>
            <w:vAlign w:val="top"/>
          </w:tcPr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验收组意见：</w:t>
            </w: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验收组签名：</w:t>
            </w: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验收日期：</w:t>
            </w:r>
          </w:p>
        </w:tc>
      </w:tr>
    </w:tbl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60" w:lineRule="exact"/>
        <w:ind w:firstLine="480" w:firstLineChars="200"/>
        <w:rPr>
          <w:rFonts w:ascii="宋体" w:hAnsi="宋体" w:cs="宋体"/>
          <w:kern w:val="0"/>
          <w:sz w:val="24"/>
        </w:rPr>
        <w:sectPr>
          <w:pgSz w:w="11906" w:h="16838"/>
          <w:pgMar w:top="1588" w:right="1418" w:bottom="1418" w:left="141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1420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96"/>
        <w:gridCol w:w="4880"/>
        <w:gridCol w:w="960"/>
        <w:gridCol w:w="960"/>
        <w:gridCol w:w="1520"/>
        <w:gridCol w:w="1660"/>
        <w:gridCol w:w="96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20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广西质量服务“一站式”平台建设验收记录表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指标内容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验收内容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自评得分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自评理由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证明材料目录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验收得分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工作规划（满分25分）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1.工作方案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制定工作方案，明确工作目标和任务，并将工作责任分解落实到各部门。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2.专家队伍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组织专业技术水平高、实践经验丰富的技术人员组成质量技术服务团队。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3.沟通机制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对外公布平台的联系方式或登录方式，与用户建立有效的沟通机制。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服务内容（满分75分）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检验检测服务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为企业产品研发、采购、生产、供应各阶段提供检验检测方面的咨询和技术服务。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标准化建设服务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为企业提供广西地方标准制修订、企业标准自我声明公开等方面咨询和技术服务。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认证认可服务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为企业提供强制性认证、自愿性认证等方面的咨询和技术服务。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计量技术服务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企业提供计量检测体系建设、计量器具配备、计量人员培训、计量量值传递溯源、计量方法研究等方面咨询和技术服务。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特种设备技术服务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为企业提供特种设备安装、检验、使用登记、作业人员证等方面的咨询和技术服务。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品牌培育服务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为企业提供各级政府质量奖项申报、商标申请、专利申请、品牌建设等方面的咨询和技术服务。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10质量培训服务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为企业提供质量管理经验交流、培训、学习等方面的咨询和服务，逐步提高企业质量管理意识。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基础分合计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创新加分项(满分100分）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11.拓展服务内容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 w:val="24"/>
              </w:rPr>
              <w:instrText xml:space="preserve">= 1 \* GB3</w:instrText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</w:rPr>
              <w:t>①</w:t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为企业提供检验检测、标准、计量、认证认可、特种设备、质量培训、品牌培育的质量技术服务,累计超过5个，每多开展一项质量服务得8分；</w:t>
            </w: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 w:val="24"/>
              </w:rPr>
              <w:instrText xml:space="preserve">= 2 \* GB3</w:instrText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为企业提供商标、知识产权的质量技术服务，每开展一项质量服务得10分；③开展其他质量服务项目，每开展一项质量服务得10分。 本项最高40分。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创新服务模式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同时采用线上和线下两种建设模式，实现网络窗口、手机APP与服务站点的融合和互补。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13.扩大服务范围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建设2个以上（含2个）质量服务一站式平台得10分，每多建设1个加10分，本项最高30分。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14.其它创新服务模式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采用其它创新模式为企业开展质量技术一站式服务。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得分合计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18" w:right="1588" w:bottom="1418" w:left="141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证明材料附后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A7002"/>
    <w:rsid w:val="234A7002"/>
    <w:rsid w:val="236F744E"/>
    <w:rsid w:val="5B8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2019-08-14T09:06:00Z</dcterms:created>
  <dc:creator>李 韦</dc:creator>
  <cp:lastModifiedBy>李 韦</cp:lastModifiedBy>
  <dcterms:modified xsi:type="dcterms:W3CDTF">2019-08-25T03:03:40Z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