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64" w:rsidRDefault="00903B4E">
      <w:pPr>
        <w:widowControl/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</w:p>
    <w:p w:rsidR="00A85264" w:rsidRDefault="00903B4E">
      <w:pPr>
        <w:spacing w:line="500" w:lineRule="exact"/>
        <w:jc w:val="left"/>
        <w:rPr>
          <w:rFonts w:ascii="Times New Roman" w:eastAsia="创艺简标宋" w:hAnsi="Times New Roman"/>
          <w:kern w:val="0"/>
          <w:sz w:val="28"/>
          <w:szCs w:val="28"/>
        </w:rPr>
      </w:pPr>
      <w:r>
        <w:rPr>
          <w:rFonts w:ascii="Times New Roman" w:eastAsia="创艺简标宋" w:hAnsi="Times New Roman" w:hint="eastAsia"/>
          <w:kern w:val="0"/>
          <w:sz w:val="28"/>
          <w:szCs w:val="28"/>
        </w:rPr>
        <w:t>房地产估价机构信用初始分数</w:t>
      </w:r>
      <w:r>
        <w:rPr>
          <w:rFonts w:ascii="Times New Roman" w:eastAsia="创艺简标宋" w:hAnsi="Times New Roman" w:hint="eastAsia"/>
          <w:kern w:val="0"/>
          <w:sz w:val="28"/>
          <w:szCs w:val="28"/>
        </w:rPr>
        <w:t>：</w:t>
      </w:r>
      <w:r>
        <w:rPr>
          <w:rFonts w:ascii="Times New Roman" w:eastAsia="创艺简标宋" w:hAnsi="Times New Roman" w:hint="eastAsia"/>
          <w:kern w:val="0"/>
          <w:sz w:val="28"/>
          <w:szCs w:val="28"/>
        </w:rPr>
        <w:t xml:space="preserve">80 </w:t>
      </w:r>
      <w:r>
        <w:rPr>
          <w:rFonts w:ascii="Times New Roman" w:eastAsia="创艺简标宋" w:hAnsi="Times New Roman" w:hint="eastAsia"/>
          <w:kern w:val="0"/>
          <w:sz w:val="28"/>
          <w:szCs w:val="28"/>
        </w:rPr>
        <w:t>分</w:t>
      </w:r>
    </w:p>
    <w:p w:rsidR="00A85264" w:rsidRDefault="00A85264">
      <w:pPr>
        <w:widowControl/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85264" w:rsidRDefault="00903B4E">
      <w:pPr>
        <w:spacing w:line="500" w:lineRule="exact"/>
        <w:jc w:val="center"/>
        <w:rPr>
          <w:rFonts w:ascii="Times New Roman" w:eastAsia="创艺简标宋" w:hAnsi="Times New Roman"/>
          <w:kern w:val="0"/>
          <w:sz w:val="40"/>
          <w:szCs w:val="40"/>
        </w:rPr>
      </w:pPr>
      <w:r>
        <w:rPr>
          <w:rFonts w:ascii="Times New Roman" w:eastAsia="创艺简标宋" w:hAnsi="Times New Roman"/>
          <w:kern w:val="0"/>
          <w:sz w:val="40"/>
          <w:szCs w:val="40"/>
        </w:rPr>
        <w:t>柳州市房地产估价机构优良行为</w:t>
      </w:r>
      <w:r>
        <w:rPr>
          <w:rFonts w:ascii="Times New Roman" w:eastAsia="创艺简标宋" w:hAnsi="Times New Roman" w:hint="eastAsia"/>
          <w:kern w:val="0"/>
          <w:sz w:val="40"/>
          <w:szCs w:val="40"/>
        </w:rPr>
        <w:t>记</w:t>
      </w:r>
      <w:r>
        <w:rPr>
          <w:rFonts w:ascii="Times New Roman" w:eastAsia="创艺简标宋" w:hAnsi="Times New Roman"/>
          <w:kern w:val="0"/>
          <w:sz w:val="40"/>
          <w:szCs w:val="40"/>
        </w:rPr>
        <w:t>分标准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661"/>
        <w:gridCol w:w="2182"/>
        <w:gridCol w:w="1906"/>
        <w:gridCol w:w="885"/>
        <w:gridCol w:w="1200"/>
        <w:gridCol w:w="1905"/>
      </w:tblGrid>
      <w:tr w:rsidR="00A85264">
        <w:trPr>
          <w:trHeight w:hRule="exact" w:val="630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1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获奖类别</w:t>
            </w:r>
          </w:p>
        </w:tc>
        <w:tc>
          <w:tcPr>
            <w:tcW w:w="4088" w:type="dxa"/>
            <w:gridSpan w:val="2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有效期（月）</w:t>
            </w:r>
          </w:p>
        </w:tc>
        <w:tc>
          <w:tcPr>
            <w:tcW w:w="190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备注说明</w:t>
            </w:r>
          </w:p>
        </w:tc>
      </w:tr>
      <w:tr w:rsidR="00A85264">
        <w:trPr>
          <w:trHeight w:hRule="exact" w:val="347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1" w:type="dxa"/>
            <w:vMerge w:val="restart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2182" w:type="dxa"/>
            <w:vMerge w:val="restart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国务院表彰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05" w:type="dxa"/>
            <w:vMerge w:val="restart"/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</w:rPr>
              <w:t>分。</w:t>
            </w:r>
          </w:p>
        </w:tc>
      </w:tr>
      <w:tr w:rsidR="00A85264">
        <w:trPr>
          <w:trHeight w:hRule="exact" w:val="392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住建部通报表彰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85264">
        <w:trPr>
          <w:trHeight w:hRule="exact" w:val="605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国家级行业协会通报表彰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85264">
        <w:trPr>
          <w:trHeight w:hRule="exact" w:val="392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自治区</w:t>
            </w: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自治区政府表彰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05" w:type="dxa"/>
            <w:vMerge w:val="restart"/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</w:rPr>
              <w:t>分。</w:t>
            </w:r>
          </w:p>
        </w:tc>
      </w:tr>
      <w:tr w:rsidR="00A85264">
        <w:trPr>
          <w:trHeight w:hRule="exact" w:val="397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自治区住建厅通报表彰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85264">
        <w:trPr>
          <w:trHeight w:hRule="exact" w:val="332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自治区级行业协会通报表彰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85264">
        <w:trPr>
          <w:trHeight w:hRule="exact" w:val="367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市政府通报表彰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05" w:type="dxa"/>
            <w:vMerge w:val="restart"/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</w:rPr>
              <w:t>分。</w:t>
            </w:r>
          </w:p>
        </w:tc>
      </w:tr>
      <w:tr w:rsidR="00A85264">
        <w:trPr>
          <w:trHeight w:hRule="exact" w:val="387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市住建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通报表扬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85264">
        <w:trPr>
          <w:trHeight w:hRule="exact" w:val="654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市级建设行业协会通报表彰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85264">
        <w:trPr>
          <w:trHeight w:hRule="exact" w:val="367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县（市）区</w:t>
            </w: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县（市）区政府通报表彰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5" w:type="dxa"/>
            <w:vMerge w:val="restart"/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有效期内累计不超过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</w:rPr>
              <w:t>分。</w:t>
            </w:r>
          </w:p>
        </w:tc>
      </w:tr>
      <w:tr w:rsidR="00A85264">
        <w:trPr>
          <w:trHeight w:hRule="exact" w:val="392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县（市）区建设主管部门通报表扬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5"/>
                <w:szCs w:val="15"/>
              </w:rPr>
            </w:pPr>
          </w:p>
        </w:tc>
      </w:tr>
      <w:tr w:rsidR="00A85264">
        <w:trPr>
          <w:trHeight w:hRule="exact" w:val="502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1" w:type="dxa"/>
            <w:vMerge w:val="restart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4088" w:type="dxa"/>
            <w:gridSpan w:val="2"/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与房地产估价相关的其他市级表彰（扬）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5" w:type="dxa"/>
            <w:vMerge w:val="restart"/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柳州市行政区域内，且有效期内同一行业主管部门仅能加一次，两项累计不超过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15"/>
                <w:szCs w:val="15"/>
              </w:rPr>
              <w:t>分。</w:t>
            </w:r>
          </w:p>
        </w:tc>
      </w:tr>
      <w:tr w:rsidR="00A85264">
        <w:trPr>
          <w:trHeight w:hRule="exact" w:val="842"/>
          <w:jc w:val="center"/>
        </w:trPr>
        <w:tc>
          <w:tcPr>
            <w:tcW w:w="523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1" w:type="dxa"/>
            <w:vMerge/>
            <w:vAlign w:val="center"/>
          </w:tcPr>
          <w:p w:rsidR="00A85264" w:rsidRDefault="00A85264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及时响应政府号召，在抢险、救灾等方面有突出贡献</w:t>
            </w:r>
          </w:p>
        </w:tc>
        <w:tc>
          <w:tcPr>
            <w:tcW w:w="885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5" w:type="dxa"/>
            <w:vMerge/>
            <w:vAlign w:val="center"/>
          </w:tcPr>
          <w:p w:rsidR="00A85264" w:rsidRDefault="00A85264">
            <w:pPr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A85264" w:rsidRDefault="00903B4E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  <w:r>
        <w:rPr>
          <w:rFonts w:ascii="Times New Roman" w:eastAsia="仿宋_GB2312" w:hAnsi="Times New Roman"/>
          <w:kern w:val="0"/>
          <w:sz w:val="18"/>
          <w:szCs w:val="18"/>
        </w:rPr>
        <w:t>注：企业同一行为或同一项目受到不同行业、不同层级表彰的，其记分分值和有效期按照最高层级执行，不重复记取</w:t>
      </w:r>
      <w:r>
        <w:rPr>
          <w:rFonts w:ascii="Times New Roman" w:eastAsia="仿宋_GB2312" w:hAnsi="Times New Roman" w:hint="eastAsia"/>
          <w:kern w:val="0"/>
          <w:sz w:val="18"/>
          <w:szCs w:val="18"/>
          <w:lang w:val="en-GB"/>
        </w:rPr>
        <w:t>；</w:t>
      </w:r>
      <w:r>
        <w:rPr>
          <w:rFonts w:ascii="Times New Roman" w:eastAsia="仿宋_GB2312" w:hAnsi="Times New Roman"/>
          <w:kern w:val="0"/>
          <w:sz w:val="18"/>
          <w:szCs w:val="18"/>
          <w:lang w:val="en-GB"/>
        </w:rPr>
        <w:t>若奖项升级后加分时，同时撤销低一级奖项加分</w:t>
      </w:r>
      <w:r>
        <w:rPr>
          <w:rFonts w:ascii="Times New Roman" w:eastAsia="仿宋_GB2312" w:hAnsi="Times New Roman"/>
          <w:kern w:val="0"/>
          <w:sz w:val="18"/>
          <w:szCs w:val="18"/>
        </w:rPr>
        <w:t>。</w:t>
      </w: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</w:p>
    <w:p w:rsidR="00A85264" w:rsidRDefault="00A85264">
      <w:pPr>
        <w:spacing w:line="300" w:lineRule="exact"/>
        <w:rPr>
          <w:rFonts w:ascii="Times New Roman" w:eastAsia="仿宋_GB2312" w:hAnsi="Times New Roman"/>
          <w:kern w:val="0"/>
          <w:sz w:val="18"/>
          <w:szCs w:val="18"/>
        </w:rPr>
      </w:pPr>
      <w:bookmarkStart w:id="0" w:name="_GoBack"/>
      <w:bookmarkEnd w:id="0"/>
    </w:p>
    <w:tbl>
      <w:tblPr>
        <w:tblW w:w="9604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2"/>
        <w:gridCol w:w="708"/>
        <w:gridCol w:w="835"/>
        <w:gridCol w:w="2751"/>
        <w:gridCol w:w="2402"/>
        <w:gridCol w:w="836"/>
        <w:gridCol w:w="1033"/>
        <w:gridCol w:w="997"/>
      </w:tblGrid>
      <w:tr w:rsidR="00A85264">
        <w:trPr>
          <w:trHeight w:val="525"/>
          <w:jc w:val="center"/>
        </w:trPr>
        <w:tc>
          <w:tcPr>
            <w:tcW w:w="96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264" w:rsidRDefault="00903B4E">
            <w:pPr>
              <w:spacing w:line="500" w:lineRule="exact"/>
              <w:jc w:val="center"/>
              <w:rPr>
                <w:rFonts w:ascii="Times New Roman" w:eastAsia="创艺简标宋" w:hAnsi="Times New Roman"/>
                <w:kern w:val="0"/>
                <w:sz w:val="40"/>
                <w:szCs w:val="40"/>
              </w:rPr>
            </w:pPr>
            <w:r>
              <w:rPr>
                <w:rFonts w:ascii="Times New Roman" w:eastAsia="创艺简标宋" w:hAnsi="Times New Roman"/>
                <w:kern w:val="0"/>
                <w:sz w:val="40"/>
                <w:szCs w:val="40"/>
              </w:rPr>
              <w:lastRenderedPageBreak/>
              <w:t>柳州市房地产估价机构不良行为记分标准</w:t>
            </w:r>
          </w:p>
          <w:p w:rsidR="00A85264" w:rsidRDefault="00A85264">
            <w:pPr>
              <w:spacing w:line="500" w:lineRule="exact"/>
              <w:jc w:val="center"/>
              <w:rPr>
                <w:rFonts w:ascii="Times New Roman" w:eastAsia="创艺简标宋" w:hAnsi="Times New Roman"/>
                <w:color w:val="000000"/>
                <w:kern w:val="0"/>
                <w:sz w:val="40"/>
                <w:szCs w:val="40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9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行为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不良行为描述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记分分值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152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估价业务管理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hyperlink r:id="rId7" w:tooltip="https://baike.baidu.com/item/%E5%A7%94%E6%89%98%E5%90%88%E5%90%8C/2338602" w:history="1">
              <w:r w:rsidR="00903B4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房地产估价机构承揽房地产估价业务，未与委托人签订书面估价委托合同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28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未备注有效期按，记分周期，记分期限届满，该项记分系统自动清零。</w:t>
            </w: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房地产估价报告少于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名专职注册房地产估价师签字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32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hyperlink r:id="rId8" w:tooltip="https://baike.baidu.com/item/%E4%B8%8D%E6%AD%A3%E5%BD%93%E7%AB%9E%E4%BA%89/5957106" w:history="1">
              <w:r w:rsidR="00903B4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以迎合高估或者低估要求、给予回扣、恶意压低收费等方式进行不正当竞争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33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违反房地产估价规范和标准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33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hyperlink r:id="rId9" w:tooltip="https://baike.baidu.com/item/%E4%BC%B0%E4%BB%B7%E6%8A%A5%E5%91%8A/7359509" w:history="1">
              <w:r w:rsidR="00903B4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出具有虚假记载、误导性陈述或者重大遗漏的估价报告</w:t>
              </w:r>
            </w:hyperlink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33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未经委托人书面同意，擅自转让受托的估价业务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29</w:t>
            </w:r>
            <w:r>
              <w:rPr>
                <w:rStyle w:val="font51"/>
                <w:color w:val="auto"/>
              </w:rPr>
              <w:t>条、第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33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未经委托人书面同意，对外提供估价过程中获知的当事人的商业秘密和业务资料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《房地产估价机构管理办法》第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35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89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利用开展职务之便，谋取不正当利益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《资产评估法》第</w:t>
            </w: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</w:rPr>
              <w:t>20</w:t>
            </w:r>
            <w:r>
              <w:rPr>
                <w:rStyle w:val="font51"/>
                <w:color w:val="auto"/>
              </w:rPr>
              <w:t>条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允许其他机构以本机构名义开展业务，或冒用其他机构名义开展业务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5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以恶性压价、支付回扣、虚假宣传，或者贬损、诋毁其他评估机构等不正当手段招揽业务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受理与自身有利害关系的业务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分别接受利益冲突双方的委托，对同一评估对象进行评估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聘用或者指定不符合《资产评估法》规定的人员从事评估业务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违法法律、行政法规的其他行为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受到住建部行政处罚或通报批评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受到自治区住建厅行政处罚或通报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受到市城管部门行政处罚或市住建部门通报批评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受到县市区城管部门行政处罚或住建部门通报批评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148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因金融领域失信问题、生态环境保护失信行为、拖欠农民工工资和工程款问题、法院判决不执行问题和违法建设问题被联合惩戒的，或其他问题被有关行政管理部门列入不良行为记录的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被本附件中其他条款重复扣分的，扣分取高值。</w:t>
            </w: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3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不配合纪检监察机关调查取证的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A8526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42" w:type="dxa"/>
          <w:wAfter w:w="997" w:type="dxa"/>
          <w:trHeight w:val="60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不按要求落实政府及住建主管部门应急任务的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903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5264" w:rsidRDefault="00A85264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A85264" w:rsidRDefault="00A85264">
      <w:pPr>
        <w:spacing w:line="300" w:lineRule="exact"/>
        <w:ind w:firstLineChars="200" w:firstLine="360"/>
        <w:rPr>
          <w:rFonts w:ascii="Times New Roman" w:eastAsia="仿宋_GB2312" w:hAnsi="Times New Roman"/>
          <w:kern w:val="0"/>
          <w:sz w:val="18"/>
          <w:szCs w:val="18"/>
          <w:lang w:val="en-GB"/>
        </w:rPr>
      </w:pPr>
    </w:p>
    <w:p w:rsidR="00A85264" w:rsidRDefault="00903B4E">
      <w:r>
        <w:rPr>
          <w:rFonts w:hint="eastAsia"/>
        </w:rPr>
        <w:t>注：以上行为描述中所列的行为同时受到行政处罚或通报批评的，其记分分值和记分期限按最高的记取。</w:t>
      </w:r>
    </w:p>
    <w:sectPr w:rsidR="00A85264" w:rsidSect="00B21EBF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4E" w:rsidRDefault="00903B4E" w:rsidP="00B21EBF">
      <w:r>
        <w:separator/>
      </w:r>
    </w:p>
  </w:endnote>
  <w:endnote w:type="continuationSeparator" w:id="0">
    <w:p w:rsidR="00903B4E" w:rsidRDefault="00903B4E" w:rsidP="00B2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5680"/>
      <w:docPartObj>
        <w:docPartGallery w:val="Page Numbers (Bottom of Page)"/>
        <w:docPartUnique/>
      </w:docPartObj>
    </w:sdtPr>
    <w:sdtContent>
      <w:p w:rsidR="00B21EBF" w:rsidRDefault="00B21EBF">
        <w:pPr>
          <w:pStyle w:val="a3"/>
        </w:pPr>
        <w:r w:rsidRPr="00B21E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21EB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B21E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21EB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B21E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5684"/>
      <w:docPartObj>
        <w:docPartGallery w:val="Page Numbers (Bottom of Page)"/>
        <w:docPartUnique/>
      </w:docPartObj>
    </w:sdtPr>
    <w:sdtContent>
      <w:p w:rsidR="00B21EBF" w:rsidRDefault="00B21EBF" w:rsidP="00B21EBF">
        <w:pPr>
          <w:pStyle w:val="a3"/>
          <w:jc w:val="right"/>
        </w:pPr>
        <w:r w:rsidRPr="00B21E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21EB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B21E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21EB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B21E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4E" w:rsidRDefault="00903B4E" w:rsidP="00B21EBF">
      <w:r>
        <w:separator/>
      </w:r>
    </w:p>
  </w:footnote>
  <w:footnote w:type="continuationSeparator" w:id="0">
    <w:p w:rsidR="00903B4E" w:rsidRDefault="00903B4E" w:rsidP="00B21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570C"/>
    <w:rsid w:val="000131E4"/>
    <w:rsid w:val="00050E5D"/>
    <w:rsid w:val="000E627A"/>
    <w:rsid w:val="002F570C"/>
    <w:rsid w:val="003C0686"/>
    <w:rsid w:val="003D6AC7"/>
    <w:rsid w:val="004302B0"/>
    <w:rsid w:val="004F2971"/>
    <w:rsid w:val="00535452"/>
    <w:rsid w:val="006238A5"/>
    <w:rsid w:val="006C23A1"/>
    <w:rsid w:val="007302BB"/>
    <w:rsid w:val="007614BF"/>
    <w:rsid w:val="007A3E26"/>
    <w:rsid w:val="008174A7"/>
    <w:rsid w:val="0089632F"/>
    <w:rsid w:val="00903B4E"/>
    <w:rsid w:val="00917823"/>
    <w:rsid w:val="00A01535"/>
    <w:rsid w:val="00A5596C"/>
    <w:rsid w:val="00A85264"/>
    <w:rsid w:val="00AE01F0"/>
    <w:rsid w:val="00AE09E1"/>
    <w:rsid w:val="00B21EBF"/>
    <w:rsid w:val="00B65916"/>
    <w:rsid w:val="00BE7845"/>
    <w:rsid w:val="00C27727"/>
    <w:rsid w:val="00D503C4"/>
    <w:rsid w:val="00D61266"/>
    <w:rsid w:val="00D74473"/>
    <w:rsid w:val="00D75B8A"/>
    <w:rsid w:val="00D954C3"/>
    <w:rsid w:val="00E10A32"/>
    <w:rsid w:val="00E16F5B"/>
    <w:rsid w:val="00EB3681"/>
    <w:rsid w:val="00ED7829"/>
    <w:rsid w:val="00F26B09"/>
    <w:rsid w:val="00FB3A9D"/>
    <w:rsid w:val="00FE43EC"/>
    <w:rsid w:val="2EEC74AF"/>
    <w:rsid w:val="468C0134"/>
    <w:rsid w:val="4A28212E"/>
    <w:rsid w:val="52B827C1"/>
    <w:rsid w:val="555E4903"/>
    <w:rsid w:val="58630FC9"/>
    <w:rsid w:val="65A76180"/>
    <w:rsid w:val="666F12CD"/>
    <w:rsid w:val="7E1D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6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52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8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A8526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8526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5264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A85264"/>
    <w:rPr>
      <w:rFonts w:ascii="仿宋_GB2312" w:eastAsia="仿宋_GB2312" w:cs="仿宋_GB2312"/>
      <w:color w:val="000000"/>
      <w:sz w:val="15"/>
      <w:szCs w:val="15"/>
      <w:u w:val="none"/>
    </w:rPr>
  </w:style>
  <w:style w:type="character" w:customStyle="1" w:styleId="font51">
    <w:name w:val="font51"/>
    <w:basedOn w:val="a0"/>
    <w:qFormat/>
    <w:rsid w:val="00A85264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8D%E6%AD%A3%E5%BD%93%E7%AB%9E%E4%BA%89/59571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A7%94%E6%89%98%E5%90%88%E5%90%8C/23386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C%B0%E4%BB%B7%E6%8A%A5%E5%91%8A/73595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1811</Characters>
  <Application>Microsoft Office Word</Application>
  <DocSecurity>0</DocSecurity>
  <Lines>15</Lines>
  <Paragraphs>4</Paragraphs>
  <ScaleCrop>false</ScaleCrop>
  <Company>Acer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2019-01-04T01:04:00Z</dcterms:created>
  <dcterms:modified xsi:type="dcterms:W3CDTF">2019-10-22T09:20:00Z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