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7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广西财税金融改革创新奖征求意见表</w:t>
      </w:r>
    </w:p>
    <w:p>
      <w:pPr>
        <w:spacing w:line="56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（企业</w:t>
      </w:r>
      <w:r>
        <w:rPr>
          <w:rFonts w:hint="eastAsia" w:ascii="Times New Roman" w:hAnsi="Times New Roman" w:eastAsia="楷体_GB2312"/>
          <w:kern w:val="0"/>
          <w:sz w:val="32"/>
          <w:szCs w:val="32"/>
        </w:rPr>
        <w:t>会计人员</w:t>
      </w:r>
      <w:r>
        <w:rPr>
          <w:rFonts w:hint="eastAsia" w:ascii="Times New Roman" w:hAnsi="Times New Roman" w:eastAsia="楷体_GB2312"/>
          <w:sz w:val="32"/>
          <w:szCs w:val="32"/>
        </w:rPr>
        <w:t>）</w:t>
      </w:r>
    </w:p>
    <w:p>
      <w:pPr>
        <w:spacing w:line="560" w:lineRule="exact"/>
        <w:jc w:val="center"/>
        <w:rPr>
          <w:rFonts w:ascii="Times New Roman" w:hAnsi="Times New Roman" w:eastAsia="楷体_GB2312"/>
          <w:sz w:val="32"/>
          <w:szCs w:val="32"/>
        </w:rPr>
      </w:pPr>
    </w:p>
    <w:p>
      <w:pPr>
        <w:widowControl/>
        <w:spacing w:line="64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姓名：</w:t>
      </w:r>
      <w:r>
        <w:rPr>
          <w:rFonts w:ascii="Times New Roman" w:hAnsi="Times New Roman" w:eastAsia="仿宋_GB2312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仿宋_GB2312"/>
          <w:sz w:val="32"/>
          <w:szCs w:val="30"/>
        </w:rPr>
        <w:t>单位及职务：</w:t>
      </w:r>
    </w:p>
    <w:tbl>
      <w:tblPr>
        <w:tblStyle w:val="5"/>
        <w:tblW w:w="90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0"/>
              </w:rPr>
              <w:t>纪检</w:t>
            </w:r>
          </w:p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0"/>
              </w:rPr>
              <w:t>监察</w:t>
            </w:r>
          </w:p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0"/>
              </w:rPr>
              <w:t>部门</w:t>
            </w:r>
          </w:p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0"/>
              </w:rPr>
              <w:t>意见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  <w:t>（此处待确定为柳州市推荐对象后填写）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tabs>
                <w:tab w:val="left" w:pos="4188"/>
              </w:tabs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tabs>
                <w:tab w:val="left" w:pos="4207"/>
              </w:tabs>
              <w:spacing w:line="640" w:lineRule="exact"/>
              <w:ind w:firstLine="4160" w:firstLineChars="13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（盖　章）</w:t>
            </w:r>
          </w:p>
          <w:p>
            <w:pPr>
              <w:widowControl/>
              <w:spacing w:line="640" w:lineRule="exact"/>
              <w:ind w:firstLine="3840" w:firstLineChars="1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税务部门意见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  <w:t>（此处待确定为柳州市推荐对象后填写）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4000" w:firstLineChars="125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tabs>
                <w:tab w:val="left" w:pos="4207"/>
              </w:tabs>
              <w:spacing w:line="640" w:lineRule="exact"/>
              <w:ind w:firstLine="4160" w:firstLineChars="13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（盖　章）</w:t>
            </w:r>
          </w:p>
          <w:p>
            <w:pPr>
              <w:widowControl/>
              <w:tabs>
                <w:tab w:val="left" w:pos="3806"/>
              </w:tabs>
              <w:spacing w:line="640" w:lineRule="exact"/>
              <w:ind w:firstLine="3840" w:firstLineChars="1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公安部门意见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  <w:t>（此处待确定为柳州市推荐对象后填写）</w:t>
            </w:r>
          </w:p>
          <w:p>
            <w:pPr>
              <w:widowControl/>
              <w:spacing w:line="560" w:lineRule="exact"/>
              <w:ind w:firstLine="4000" w:firstLineChars="1250"/>
              <w:rPr>
                <w:rFonts w:ascii="Times New Roman" w:hAnsi="Times New Roman" w:eastAsia="仿宋_GB2312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widowControl/>
              <w:spacing w:line="560" w:lineRule="exact"/>
              <w:ind w:firstLine="4000" w:firstLineChars="125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tabs>
                <w:tab w:val="left" w:pos="3782"/>
                <w:tab w:val="left" w:pos="4207"/>
              </w:tabs>
              <w:spacing w:line="640" w:lineRule="exact"/>
              <w:ind w:firstLine="4160" w:firstLineChars="13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（盖　章）</w:t>
            </w:r>
          </w:p>
          <w:p>
            <w:pPr>
              <w:widowControl/>
              <w:tabs>
                <w:tab w:val="left" w:pos="3923"/>
                <w:tab w:val="left" w:pos="4188"/>
              </w:tabs>
              <w:spacing w:line="560" w:lineRule="exact"/>
              <w:ind w:firstLine="3840" w:firstLineChars="1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A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8">
    <w:name w:val="正文1"/>
    <w:basedOn w:val="1"/>
    <w:qFormat/>
    <w:uiPriority w:val="0"/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122</Characters>
  <Lines>1</Lines>
  <Paragraphs>1</Paragraphs>
  <TotalTime>0</TotalTime>
  <ScaleCrop>false</ScaleCrop>
  <LinksUpToDate>false</LinksUpToDate>
  <CharactersWithSpaces>142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2021-03-25T02:25:00Z</dcterms:created>
  <dc:creator>张德瑀</dc:creator>
  <cp:lastModifiedBy>杨苡榕</cp:lastModifiedBy>
  <dcterms:modified xsi:type="dcterms:W3CDTF">2021-04-06T03:58:57Z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