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Lines="0" w:afterLines="0"/>
        <w:jc w:val="center"/>
        <w:rPr>
          <w:rFonts w:hint="eastAsia" w:ascii="方正小标宋简体" w:hAnsi="方正小标宋简体" w:eastAsia="方正小标宋简体" w:cs="方正小标宋简体"/>
          <w:b w:val="0"/>
          <w:bCs/>
          <w:sz w:val="44"/>
          <w:szCs w:val="44"/>
        </w:rPr>
      </w:pPr>
      <w:bookmarkStart w:id="0" w:name="_GoBack"/>
      <w:bookmarkEnd w:id="0"/>
      <w:r>
        <w:rPr>
          <w:rFonts w:hint="eastAsia" w:ascii="方正小标宋简体" w:hAnsi="方正小标宋简体" w:eastAsia="方正小标宋简体" w:cs="方正小标宋简体"/>
          <w:b w:val="0"/>
          <w:bCs/>
          <w:sz w:val="44"/>
          <w:szCs w:val="44"/>
        </w:rPr>
        <w:t>柳州市住房保障年审网上申请办理指南</w:t>
      </w:r>
    </w:p>
    <w:p>
      <w:pPr>
        <w:jc w:val="center"/>
        <w:rPr>
          <w:b/>
          <w:sz w:val="30"/>
          <w:szCs w:val="30"/>
        </w:rPr>
      </w:pPr>
    </w:p>
    <w:p>
      <w:pPr>
        <w:adjustRightInd w:val="0"/>
        <w:snapToGrid/>
        <w:spacing w:beforeLines="0" w:afterLines="0" w:line="560" w:lineRule="exact"/>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一、年审工作对象</w:t>
      </w:r>
    </w:p>
    <w:p>
      <w:pPr>
        <w:adjustRightInd w:val="0"/>
        <w:spacing w:beforeLines="0" w:afterLines="0" w:line="560" w:lineRule="exact"/>
        <w:ind w:firstLine="640" w:firstLineChars="200"/>
        <w:jc w:val="left"/>
        <w:rPr>
          <w:rFonts w:hint="default" w:ascii="Times New Roman" w:hAnsi="Times New Roman" w:eastAsia="仿宋_GB2312" w:cs="Times New Roman"/>
          <w:b w:val="0"/>
          <w:bCs/>
          <w:kern w:val="0"/>
          <w:sz w:val="32"/>
          <w:szCs w:val="32"/>
        </w:rPr>
      </w:pPr>
      <w:r>
        <w:rPr>
          <w:rFonts w:hint="default" w:ascii="Times New Roman" w:hAnsi="Times New Roman" w:eastAsia="仿宋_GB2312" w:cs="Times New Roman"/>
          <w:b w:val="0"/>
          <w:bCs/>
          <w:kern w:val="0"/>
          <w:sz w:val="32"/>
          <w:szCs w:val="32"/>
        </w:rPr>
        <w:t>正在享受公共租赁住房实物配租及货币补贴保障的家庭。</w:t>
      </w:r>
    </w:p>
    <w:p>
      <w:pPr>
        <w:adjustRightInd w:val="0"/>
        <w:snapToGrid/>
        <w:spacing w:beforeLines="0" w:afterLines="0" w:line="560" w:lineRule="exact"/>
        <w:ind w:firstLine="640" w:firstLineChars="200"/>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二、年审需提交的材料（需对原件进行扫描或拍照上传）</w:t>
      </w:r>
    </w:p>
    <w:p>
      <w:pPr>
        <w:adjustRightInd w:val="0"/>
        <w:snapToGrid/>
        <w:spacing w:beforeLines="0" w:afterLines="0" w:line="560" w:lineRule="exact"/>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（一）身份证（申请人及共同申请人均需上传）；</w:t>
      </w:r>
    </w:p>
    <w:p>
      <w:pPr>
        <w:adjustRightInd w:val="0"/>
        <w:snapToGrid/>
        <w:spacing w:beforeLines="0" w:afterLines="0" w:line="560" w:lineRule="exact"/>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（二）户口簿（申请人及共同申请人均需上传）；</w:t>
      </w:r>
    </w:p>
    <w:p>
      <w:pPr>
        <w:adjustRightInd w:val="0"/>
        <w:snapToGrid/>
        <w:spacing w:beforeLines="0" w:afterLines="0" w:line="560" w:lineRule="exact"/>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（三）婚姻证明材料（已婚家庭需提供结婚证；离异单身家庭需提供离婚证及离婚协议或者经法院认可生效的法律文书，丧偶单身家庭需提供结婚证及配偶死亡证明材料上传）；</w:t>
      </w:r>
    </w:p>
    <w:p>
      <w:pPr>
        <w:adjustRightInd w:val="0"/>
        <w:snapToGrid/>
        <w:spacing w:beforeLines="0" w:afterLines="0" w:line="560" w:lineRule="exact"/>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（四）收入证明材料（收入承诺、在职人员提供单位收入证明材料、退休人员提供社保或银行流水证明材料上传；含低收、低保、特困证明。)</w:t>
      </w:r>
    </w:p>
    <w:p>
      <w:pPr>
        <w:adjustRightInd w:val="0"/>
        <w:snapToGrid/>
        <w:spacing w:beforeLines="0" w:afterLines="0" w:line="560" w:lineRule="exact"/>
        <w:ind w:firstLine="640" w:firstLineChars="200"/>
        <w:rPr>
          <w:rFonts w:hint="default" w:ascii="Times New Roman" w:hAnsi="Times New Roman" w:eastAsia="仿宋_GB2312" w:cs="Times New Roman"/>
          <w:b w:val="0"/>
          <w:bCs/>
          <w:kern w:val="0"/>
          <w:sz w:val="32"/>
          <w:szCs w:val="32"/>
        </w:rPr>
      </w:pPr>
      <w:r>
        <w:rPr>
          <w:rFonts w:hint="default" w:ascii="Times New Roman" w:hAnsi="Times New Roman" w:eastAsia="仿宋_GB2312" w:cs="Times New Roman"/>
          <w:b w:val="0"/>
          <w:bCs/>
          <w:kern w:val="0"/>
          <w:sz w:val="32"/>
          <w:szCs w:val="32"/>
        </w:rPr>
        <w:t>（五）新就业住房困难家庭享受公共租赁住房或领取货币补贴保障的，需提供毕业证、社保（单位缴交）及居住证。</w:t>
      </w:r>
    </w:p>
    <w:p>
      <w:pPr>
        <w:adjustRightInd w:val="0"/>
        <w:snapToGrid/>
        <w:spacing w:beforeLines="0" w:afterLines="0" w:line="560" w:lineRule="exact"/>
        <w:ind w:firstLine="640" w:firstLineChars="200"/>
        <w:rPr>
          <w:rFonts w:hint="default" w:ascii="Times New Roman" w:hAnsi="Times New Roman" w:eastAsia="仿宋_GB2312" w:cs="Times New Roman"/>
          <w:b w:val="0"/>
          <w:bCs/>
          <w:kern w:val="0"/>
          <w:sz w:val="32"/>
          <w:szCs w:val="32"/>
        </w:rPr>
      </w:pPr>
      <w:r>
        <w:rPr>
          <w:rFonts w:hint="default" w:ascii="Times New Roman" w:hAnsi="Times New Roman" w:eastAsia="仿宋_GB2312" w:cs="Times New Roman"/>
          <w:b w:val="0"/>
          <w:bCs/>
          <w:kern w:val="0"/>
          <w:sz w:val="32"/>
          <w:szCs w:val="32"/>
        </w:rPr>
        <w:t>（六）稳定就业外来务工家庭享受公共租赁住房或领取货币补贴保障的，需提供社保（单位缴交）、居住证 (在校证明材料)。</w:t>
      </w:r>
    </w:p>
    <w:p>
      <w:pPr>
        <w:adjustRightInd w:val="0"/>
        <w:spacing w:beforeLines="0" w:afterLines="0" w:line="560" w:lineRule="exact"/>
        <w:ind w:firstLine="640" w:firstLineChars="200"/>
        <w:jc w:val="left"/>
        <w:rPr>
          <w:rFonts w:hint="default" w:ascii="Times New Roman" w:hAnsi="Times New Roman" w:eastAsia="仿宋_GB2312" w:cs="Times New Roman"/>
          <w:b w:val="0"/>
          <w:bCs/>
          <w:kern w:val="0"/>
          <w:sz w:val="32"/>
          <w:szCs w:val="32"/>
        </w:rPr>
      </w:pPr>
      <w:r>
        <w:rPr>
          <w:rFonts w:hint="default" w:ascii="Times New Roman" w:hAnsi="Times New Roman" w:eastAsia="仿宋_GB2312" w:cs="Times New Roman"/>
          <w:b w:val="0"/>
          <w:bCs/>
          <w:kern w:val="0"/>
          <w:sz w:val="32"/>
          <w:szCs w:val="32"/>
        </w:rPr>
        <w:t>（七）属本市城镇户籍的低收入标准线以下住房困难家庭，需提供柳州市民政部门或城区街道办事处出具的低保、低收入、特困家庭证明等相关证明材料。</w:t>
      </w:r>
    </w:p>
    <w:p>
      <w:pPr>
        <w:adjustRightInd w:val="0"/>
        <w:spacing w:beforeLines="0" w:afterLines="0" w:line="560" w:lineRule="exact"/>
        <w:ind w:firstLine="640" w:firstLineChars="200"/>
        <w:jc w:val="left"/>
        <w:rPr>
          <w:rFonts w:hint="eastAsia" w:ascii="黑体" w:hAnsi="黑体" w:eastAsia="黑体" w:cs="黑体"/>
          <w:b w:val="0"/>
          <w:bCs/>
          <w:kern w:val="0"/>
          <w:sz w:val="32"/>
          <w:szCs w:val="32"/>
        </w:rPr>
      </w:pPr>
      <w:r>
        <w:rPr>
          <w:rFonts w:hint="eastAsia" w:ascii="黑体" w:hAnsi="黑体" w:eastAsia="黑体" w:cs="黑体"/>
          <w:b w:val="0"/>
          <w:bCs/>
          <w:kern w:val="0"/>
          <w:sz w:val="32"/>
          <w:szCs w:val="32"/>
        </w:rPr>
        <w:t>三、年审受理时间</w:t>
      </w:r>
    </w:p>
    <w:p>
      <w:pPr>
        <w:adjustRightInd w:val="0"/>
        <w:spacing w:beforeLines="0" w:afterLines="0" w:line="560" w:lineRule="exact"/>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2021年10月20日8:00时至2021年12月9日17:00时内，保障家庭随时可提交年审申请材料。2021年12月9日17:00时系统自动关闭，系统关闭后不再接受任何形式申请，未按时提交申请材料或未能正确提交材料的，将视为主动放弃年审申请，按规定需退出保障。</w:t>
      </w:r>
    </w:p>
    <w:p>
      <w:pPr>
        <w:adjustRightInd w:val="0"/>
        <w:spacing w:beforeLines="0" w:afterLines="0" w:line="560" w:lineRule="exact"/>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rPr>
        <w:t>四、办理方式及流程</w:t>
      </w:r>
    </w:p>
    <w:p>
      <w:pPr>
        <w:pStyle w:val="9"/>
        <w:snapToGrid/>
        <w:spacing w:beforeLines="0" w:after="0" w:afterLines="0" w:line="560" w:lineRule="exact"/>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方式一：电脑端进入方式</w:t>
      </w:r>
    </w:p>
    <w:p>
      <w:pPr>
        <w:pStyle w:val="9"/>
        <w:snapToGrid/>
        <w:spacing w:beforeLines="0" w:after="0" w:afterLines="0" w:line="560" w:lineRule="exact"/>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访问柳州市住房和城乡建设局网（http://zjj.liuzhou.gov.cn/），点击网站中部的“柳州市住房保障业务办理入口”，即可进入电脑端自助办理平台登录界面。如下图所示：</w:t>
      </w:r>
    </w:p>
    <w:p>
      <w:pPr>
        <w:pStyle w:val="9"/>
        <w:snapToGrid/>
        <w:spacing w:beforeLines="0" w:after="0" w:afterLines="0"/>
        <w:ind w:firstLine="640" w:firstLineChars="200"/>
        <w:jc w:val="center"/>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drawing>
          <wp:inline distT="0" distB="0" distL="114300" distR="114300">
            <wp:extent cx="5609590" cy="3723005"/>
            <wp:effectExtent l="0" t="0" r="10160" b="10795"/>
            <wp:docPr id="31" name="图片 31" descr="QQ图片2021101916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211019165312"/>
                    <pic:cNvPicPr>
                      <a:picLocks noChangeAspect="1"/>
                    </pic:cNvPicPr>
                  </pic:nvPicPr>
                  <pic:blipFill>
                    <a:blip r:embed="rId6"/>
                    <a:stretch>
                      <a:fillRect/>
                    </a:stretch>
                  </pic:blipFill>
                  <pic:spPr>
                    <a:xfrm>
                      <a:off x="0" y="0"/>
                      <a:ext cx="5609590" cy="3723005"/>
                    </a:xfrm>
                    <a:prstGeom prst="rect">
                      <a:avLst/>
                    </a:prstGeom>
                  </pic:spPr>
                </pic:pic>
              </a:graphicData>
            </a:graphic>
          </wp:inline>
        </w:drawing>
      </w:r>
    </w:p>
    <w:p>
      <w:pPr>
        <w:pStyle w:val="9"/>
        <w:snapToGrid/>
        <w:spacing w:beforeLines="0" w:after="0" w:afterLines="0" w:line="240" w:lineRule="auto"/>
        <w:ind w:firstLine="640"/>
        <w:rPr>
          <w:rFonts w:hint="default" w:ascii="Times New Roman" w:hAnsi="Times New Roman" w:eastAsia="仿宋_GB2312" w:cs="Times New Roman"/>
          <w:b w:val="0"/>
          <w:bCs/>
          <w:sz w:val="32"/>
          <w:szCs w:val="32"/>
        </w:rPr>
      </w:pPr>
    </w:p>
    <w:p>
      <w:pPr>
        <w:pStyle w:val="9"/>
        <w:snapToGrid/>
        <w:spacing w:beforeLines="0" w:after="0" w:afterLines="0" w:line="560" w:lineRule="exact"/>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操作步骤：</w:t>
      </w:r>
    </w:p>
    <w:p>
      <w:pPr>
        <w:pStyle w:val="9"/>
        <w:snapToGrid/>
        <w:spacing w:beforeLines="0" w:after="0" w:afterLines="0" w:line="560" w:lineRule="exact"/>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第一步：点击下方“立即注册”按钮，输入姓名、身份证号、手机号码、验证码，点击注册按钮，如果注册成功，系统自动跳到登录界面。</w:t>
      </w:r>
    </w:p>
    <w:p>
      <w:pPr>
        <w:pStyle w:val="9"/>
        <w:snapToGrid/>
        <w:spacing w:beforeLines="0" w:after="0" w:afterLines="0"/>
        <w:ind w:firstLine="640" w:firstLineChars="20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drawing>
          <wp:inline distT="0" distB="0" distL="0" distR="0">
            <wp:extent cx="5321300" cy="29718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7" cstate="print"/>
                    <a:srcRect/>
                    <a:stretch>
                      <a:fillRect/>
                    </a:stretch>
                  </pic:blipFill>
                  <pic:spPr>
                    <a:xfrm>
                      <a:off x="0" y="0"/>
                      <a:ext cx="5327608" cy="2975320"/>
                    </a:xfrm>
                    <a:prstGeom prst="rect">
                      <a:avLst/>
                    </a:prstGeom>
                    <a:noFill/>
                    <a:ln w="9525">
                      <a:noFill/>
                      <a:miter lim="800000"/>
                      <a:headEnd/>
                      <a:tailEnd/>
                    </a:ln>
                  </pic:spPr>
                </pic:pic>
              </a:graphicData>
            </a:graphic>
          </wp:inline>
        </w:drawing>
      </w:r>
    </w:p>
    <w:p>
      <w:pPr>
        <w:pStyle w:val="9"/>
        <w:snapToGrid/>
        <w:spacing w:beforeLines="0" w:after="0" w:afterLines="0" w:line="560" w:lineRule="exact"/>
        <w:ind w:firstLine="640" w:firstLineChars="20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ab/>
      </w:r>
      <w:r>
        <w:rPr>
          <w:rFonts w:hint="default" w:ascii="Times New Roman" w:hAnsi="Times New Roman" w:eastAsia="仿宋_GB2312"/>
          <w:b w:val="0"/>
          <w:bCs/>
          <w:sz w:val="32"/>
          <w:szCs w:val="32"/>
        </w:rPr>
        <w:tab/>
      </w:r>
      <w:r>
        <w:rPr>
          <w:rFonts w:hint="default" w:ascii="Times New Roman" w:hAnsi="Times New Roman" w:eastAsia="仿宋_GB2312"/>
          <w:b w:val="0"/>
          <w:bCs/>
          <w:sz w:val="32"/>
          <w:szCs w:val="32"/>
        </w:rPr>
        <w:t>第二步：进入登录界面，输入正确的用户名和密码（默认身份证号后6位）。如下图所示：</w:t>
      </w:r>
    </w:p>
    <w:p>
      <w:pPr>
        <w:adjustRightInd w:val="0"/>
        <w:spacing w:beforeLines="0" w:afterLines="0"/>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0" distR="0">
            <wp:extent cx="4979670" cy="304228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srcRect/>
                    <a:stretch>
                      <a:fillRect/>
                    </a:stretch>
                  </pic:blipFill>
                  <pic:spPr>
                    <a:xfrm>
                      <a:off x="0" y="0"/>
                      <a:ext cx="4979670" cy="3042285"/>
                    </a:xfrm>
                    <a:prstGeom prst="rect">
                      <a:avLst/>
                    </a:prstGeom>
                    <a:noFill/>
                    <a:ln w="9525">
                      <a:noFill/>
                      <a:miter lim="800000"/>
                      <a:headEnd/>
                      <a:tailEnd/>
                    </a:ln>
                  </pic:spPr>
                </pic:pic>
              </a:graphicData>
            </a:graphic>
          </wp:inline>
        </w:drawing>
      </w:r>
    </w:p>
    <w:p>
      <w:pPr>
        <w:pStyle w:val="9"/>
        <w:snapToGrid/>
        <w:spacing w:beforeLines="0" w:after="0" w:afterLines="0"/>
        <w:ind w:firstLine="640" w:firstLineChars="20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ab/>
      </w:r>
      <w:r>
        <w:rPr>
          <w:rFonts w:hint="default" w:ascii="Times New Roman" w:hAnsi="Times New Roman" w:eastAsia="仿宋_GB2312"/>
          <w:b w:val="0"/>
          <w:bCs/>
          <w:sz w:val="32"/>
          <w:szCs w:val="32"/>
        </w:rPr>
        <w:t>第三步：点击左侧“我要申请”，进入业务申请选择界面。如下图所示：</w:t>
      </w:r>
    </w:p>
    <w:p>
      <w:pPr>
        <w:adjustRightInd w:val="0"/>
        <w:spacing w:beforeLines="0" w:afterLines="0"/>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5274310" cy="2540635"/>
            <wp:effectExtent l="0" t="0" r="2540" b="1206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9"/>
                    <a:stretch>
                      <a:fillRect/>
                    </a:stretch>
                  </pic:blipFill>
                  <pic:spPr>
                    <a:xfrm>
                      <a:off x="0" y="0"/>
                      <a:ext cx="5274310" cy="2540635"/>
                    </a:xfrm>
                    <a:prstGeom prst="rect">
                      <a:avLst/>
                    </a:prstGeom>
                    <a:noFill/>
                    <a:ln>
                      <a:noFill/>
                    </a:ln>
                  </pic:spPr>
                </pic:pic>
              </a:graphicData>
            </a:graphic>
          </wp:inline>
        </w:drawing>
      </w:r>
    </w:p>
    <w:p>
      <w:pPr>
        <w:pStyle w:val="9"/>
        <w:snapToGrid/>
        <w:spacing w:beforeLines="0" w:after="0" w:afterLines="0"/>
        <w:ind w:firstLine="640" w:firstLineChars="20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ab/>
      </w:r>
      <w:r>
        <w:rPr>
          <w:rFonts w:hint="default" w:ascii="Times New Roman" w:hAnsi="Times New Roman" w:eastAsia="仿宋_GB2312"/>
          <w:b w:val="0"/>
          <w:bCs/>
          <w:sz w:val="32"/>
          <w:szCs w:val="32"/>
        </w:rPr>
        <w:tab/>
      </w:r>
      <w:r>
        <w:rPr>
          <w:rFonts w:hint="default" w:ascii="Times New Roman" w:hAnsi="Times New Roman" w:eastAsia="仿宋_GB2312"/>
          <w:b w:val="0"/>
          <w:bCs/>
          <w:sz w:val="32"/>
          <w:szCs w:val="32"/>
        </w:rPr>
        <w:t>第四步：填写完家庭信息以及图片，提交即可</w:t>
      </w:r>
    </w:p>
    <w:p>
      <w:pPr>
        <w:pStyle w:val="9"/>
        <w:snapToGrid/>
        <w:spacing w:beforeLines="0" w:after="0" w:afterLines="0"/>
        <w:ind w:firstLine="640" w:firstLineChars="20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drawing>
          <wp:inline distT="0" distB="0" distL="114300" distR="114300">
            <wp:extent cx="5266690" cy="2556510"/>
            <wp:effectExtent l="0" t="0" r="10160" b="1524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0"/>
                    <a:stretch>
                      <a:fillRect/>
                    </a:stretch>
                  </pic:blipFill>
                  <pic:spPr>
                    <a:xfrm>
                      <a:off x="0" y="0"/>
                      <a:ext cx="5266690" cy="2556510"/>
                    </a:xfrm>
                    <a:prstGeom prst="rect">
                      <a:avLst/>
                    </a:prstGeom>
                    <a:noFill/>
                    <a:ln>
                      <a:noFill/>
                    </a:ln>
                  </pic:spPr>
                </pic:pic>
              </a:graphicData>
            </a:graphic>
          </wp:inline>
        </w:drawing>
      </w:r>
    </w:p>
    <w:p>
      <w:pPr>
        <w:pStyle w:val="9"/>
        <w:snapToGrid/>
        <w:spacing w:beforeLines="0" w:after="0" w:afterLines="0"/>
        <w:ind w:firstLine="640" w:firstLineChars="20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方式二：手机APP</w:t>
      </w:r>
      <w:r>
        <w:rPr>
          <w:rFonts w:hint="default" w:ascii="Times New Roman" w:hAnsi="Times New Roman" w:eastAsia="仿宋_GB2312"/>
          <w:b w:val="0"/>
          <w:bCs/>
          <w:sz w:val="32"/>
          <w:szCs w:val="32"/>
        </w:rPr>
        <w:tab/>
      </w:r>
      <w:r>
        <w:rPr>
          <w:rFonts w:hint="default" w:ascii="Times New Roman" w:hAnsi="Times New Roman" w:eastAsia="仿宋_GB2312"/>
          <w:b w:val="0"/>
          <w:bCs/>
          <w:sz w:val="32"/>
          <w:szCs w:val="32"/>
        </w:rPr>
        <w:t>进入方式</w:t>
      </w:r>
    </w:p>
    <w:p>
      <w:pPr>
        <w:pStyle w:val="9"/>
        <w:snapToGrid/>
        <w:spacing w:beforeLines="0" w:after="0" w:afterLines="0" w:line="240" w:lineRule="auto"/>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关注并下载“龙城市民云”APP，完成注册登录，然后选择“保障房申请”按钮，进入“保障房业务大厅”。如下图所示：</w:t>
      </w:r>
    </w:p>
    <w:p>
      <w:pPr>
        <w:pStyle w:val="9"/>
        <w:snapToGrid/>
        <w:spacing w:beforeLines="0" w:after="0" w:afterLines="0"/>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drawing>
          <wp:inline distT="0" distB="0" distL="0" distR="0">
            <wp:extent cx="1772920" cy="1772920"/>
            <wp:effectExtent l="0" t="0" r="17780" b="17780"/>
            <wp:docPr id="10" name="图片 18" descr="C:\Users\Administrator\Desktop\修改 保障房申请\柳州保障房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C:\Users\Administrator\Desktop\修改 保障房申请\柳州保障房申请.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73254" cy="1773254"/>
                    </a:xfrm>
                    <a:prstGeom prst="rect">
                      <a:avLst/>
                    </a:prstGeom>
                    <a:noFill/>
                    <a:ln>
                      <a:noFill/>
                    </a:ln>
                  </pic:spPr>
                </pic:pic>
              </a:graphicData>
            </a:graphic>
          </wp:inline>
        </w:drawing>
      </w:r>
    </w:p>
    <w:p>
      <w:pPr>
        <w:adjustRightInd w:val="0"/>
        <w:spacing w:beforeLines="0" w:afterLines="0"/>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操作步骤：</w:t>
      </w:r>
    </w:p>
    <w:p>
      <w:pPr>
        <w:pStyle w:val="9"/>
        <w:snapToGrid/>
        <w:spacing w:beforeLines="0" w:after="0" w:afterLines="0" w:line="240" w:lineRule="auto"/>
        <w:ind w:firstLine="640"/>
        <w:rPr>
          <w:rFonts w:hint="default" w:ascii="Times New Roman" w:hAnsi="Times New Roman" w:eastAsia="仿宋_GB2312"/>
          <w:b w:val="0"/>
          <w:bCs/>
          <w:sz w:val="32"/>
          <w:szCs w:val="32"/>
        </w:rPr>
      </w:pPr>
      <w:r>
        <w:rPr>
          <w:rFonts w:hint="default" w:ascii="Times New Roman" w:hAnsi="Times New Roman" w:eastAsia="仿宋_GB2312"/>
          <w:b w:val="0"/>
          <w:bCs/>
          <w:sz w:val="32"/>
          <w:szCs w:val="32"/>
        </w:rPr>
        <w:t>第一步： 选择“保障房申请”按钮，进入“保障房业务大厅”，最后点击“公租房年审”按钮，即可进入年审界面。如下图所示：</w:t>
      </w:r>
    </w:p>
    <w:p>
      <w:pPr>
        <w:adjustRightInd w:val="0"/>
        <w:spacing w:beforeLines="0" w:afterLines="0"/>
        <w:ind w:firstLine="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color w:val="000000"/>
          <w:w w:val="0"/>
          <w:kern w:val="0"/>
          <w:sz w:val="32"/>
          <w:szCs w:val="32"/>
          <w:u w:color="000000"/>
          <w:shd w:val="clear" w:color="000000" w:fill="000000"/>
        </w:rPr>
        <w:drawing>
          <wp:inline distT="0" distB="0" distL="0" distR="0">
            <wp:extent cx="2533650" cy="3407410"/>
            <wp:effectExtent l="19050" t="0" r="0" b="0"/>
            <wp:docPr id="19" name="图片 19" descr="C:\Users\ADMINI~1\AppData\Local\Temp\1572599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157259971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36506" cy="3410764"/>
                    </a:xfrm>
                    <a:prstGeom prst="rect">
                      <a:avLst/>
                    </a:prstGeom>
                    <a:noFill/>
                    <a:ln>
                      <a:noFill/>
                    </a:ln>
                  </pic:spPr>
                </pic:pic>
              </a:graphicData>
            </a:graphic>
          </wp:inline>
        </w:drawing>
      </w:r>
      <w:r>
        <w:rPr>
          <w:rFonts w:hint="default" w:ascii="Times New Roman" w:hAnsi="Times New Roman" w:eastAsia="仿宋_GB2312" w:cs="Times New Roman"/>
          <w:b w:val="0"/>
          <w:bCs/>
          <w:sz w:val="32"/>
          <w:szCs w:val="32"/>
        </w:rPr>
        <w:drawing>
          <wp:inline distT="0" distB="0" distL="0" distR="0">
            <wp:extent cx="2428240" cy="3907155"/>
            <wp:effectExtent l="19050" t="0" r="0" b="0"/>
            <wp:docPr id="20" name="图片 20"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2.jpg"/>
                    <pic:cNvPicPr>
                      <a:picLocks noChangeAspect="1" noChangeArrowheads="1"/>
                    </pic:cNvPicPr>
                  </pic:nvPicPr>
                  <pic:blipFill>
                    <a:blip r:embed="rId13" cstate="print"/>
                    <a:srcRect/>
                    <a:stretch>
                      <a:fillRect/>
                    </a:stretch>
                  </pic:blipFill>
                  <pic:spPr>
                    <a:xfrm>
                      <a:off x="0" y="0"/>
                      <a:ext cx="2428875" cy="3907615"/>
                    </a:xfrm>
                    <a:prstGeom prst="rect">
                      <a:avLst/>
                    </a:prstGeom>
                    <a:noFill/>
                    <a:ln w="9525">
                      <a:noFill/>
                      <a:miter lim="800000"/>
                      <a:headEnd/>
                      <a:tailEnd/>
                    </a:ln>
                  </pic:spPr>
                </pic:pic>
              </a:graphicData>
            </a:graphic>
          </wp:inline>
        </w:drawing>
      </w:r>
    </w:p>
    <w:p>
      <w:pPr>
        <w:adjustRightInd w:val="0"/>
        <w:spacing w:beforeLines="0" w:afterLines="0" w:line="240" w:lineRule="auto"/>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第二步：进入“柳州市保障性住房综合服务平台”业务办理，点击 “公租房年审”按钮，即可进入申请界面。如下图所示：</w:t>
      </w:r>
    </w:p>
    <w:p>
      <w:pPr>
        <w:adjustRightInd w:val="0"/>
        <w:spacing w:beforeLines="0" w:afterLines="0"/>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2280285" cy="3657600"/>
            <wp:effectExtent l="19050" t="0" r="5371" b="0"/>
            <wp:docPr id="3" name="图片 3" descr="1634290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4290028(1)"/>
                    <pic:cNvPicPr>
                      <a:picLocks noChangeAspect="1"/>
                    </pic:cNvPicPr>
                  </pic:nvPicPr>
                  <pic:blipFill>
                    <a:blip r:embed="rId14"/>
                    <a:stretch>
                      <a:fillRect/>
                    </a:stretch>
                  </pic:blipFill>
                  <pic:spPr>
                    <a:xfrm>
                      <a:off x="0" y="0"/>
                      <a:ext cx="2286635" cy="3667232"/>
                    </a:xfrm>
                    <a:prstGeom prst="rect">
                      <a:avLst/>
                    </a:prstGeom>
                  </pic:spPr>
                </pic:pic>
              </a:graphicData>
            </a:graphic>
          </wp:inline>
        </w:drawing>
      </w:r>
      <w:r>
        <w:rPr>
          <w:rFonts w:hint="default" w:ascii="Times New Roman" w:hAnsi="Times New Roman" w:eastAsia="仿宋_GB2312" w:cs="Times New Roman"/>
          <w:b w:val="0"/>
          <w:bCs/>
          <w:sz w:val="32"/>
          <w:szCs w:val="32"/>
        </w:rPr>
        <w:drawing>
          <wp:inline distT="0" distB="0" distL="114300" distR="114300">
            <wp:extent cx="2323465" cy="3672205"/>
            <wp:effectExtent l="19050" t="0" r="354"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stretch>
                      <a:fillRect/>
                    </a:stretch>
                  </pic:blipFill>
                  <pic:spPr>
                    <a:xfrm>
                      <a:off x="0" y="0"/>
                      <a:ext cx="2324100" cy="3673150"/>
                    </a:xfrm>
                    <a:prstGeom prst="rect">
                      <a:avLst/>
                    </a:prstGeom>
                    <a:noFill/>
                    <a:ln>
                      <a:noFill/>
                    </a:ln>
                  </pic:spPr>
                </pic:pic>
              </a:graphicData>
            </a:graphic>
          </wp:inline>
        </w:drawing>
      </w:r>
    </w:p>
    <w:p>
      <w:pPr>
        <w:pStyle w:val="9"/>
        <w:snapToGrid/>
        <w:spacing w:beforeLines="0" w:after="0" w:afterLines="0" w:line="240" w:lineRule="auto"/>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b w:val="0"/>
          <w:bCs/>
          <w:sz w:val="32"/>
          <w:szCs w:val="32"/>
        </w:rPr>
        <w:t>操作提示：</w:t>
      </w:r>
      <w:r>
        <w:rPr>
          <w:rFonts w:hint="default" w:ascii="Times New Roman" w:hAnsi="Times New Roman" w:eastAsia="仿宋_GB2312" w:cs="Times New Roman"/>
          <w:b w:val="0"/>
          <w:bCs/>
          <w:sz w:val="32"/>
          <w:szCs w:val="32"/>
        </w:rPr>
        <w:t>点击公租房年审申请后，系统会根据您的年审状态去判断，弹出相应的提示语。</w:t>
      </w:r>
    </w:p>
    <w:p>
      <w:pPr>
        <w:adjustRightInd w:val="0"/>
        <w:spacing w:beforeLines="0" w:afterLines="0" w:line="240" w:lineRule="auto"/>
        <w:ind w:firstLine="640" w:firstLineChars="200"/>
        <w:jc w:val="left"/>
        <w:rPr>
          <w:rFonts w:hint="default" w:ascii="Times New Roman" w:hAnsi="Times New Roman" w:eastAsia="仿宋_GB2312" w:cs="Times New Roman"/>
          <w:b w:val="0"/>
          <w:bCs/>
          <w:color w:val="FF0000"/>
          <w:sz w:val="32"/>
          <w:szCs w:val="32"/>
        </w:rPr>
      </w:pPr>
      <w:r>
        <w:rPr>
          <w:rFonts w:hint="default" w:ascii="Times New Roman" w:hAnsi="Times New Roman" w:eastAsia="仿宋_GB2312" w:cs="Times New Roman"/>
          <w:b w:val="0"/>
          <w:bCs/>
          <w:sz w:val="32"/>
          <w:szCs w:val="32"/>
        </w:rPr>
        <w:t>（1）当填报系统数据出现多条数据或资料缺失，提示如下图：</w:t>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2205355" cy="3345180"/>
            <wp:effectExtent l="19050" t="0" r="4182" b="0"/>
            <wp:docPr id="13" name="图片 13" descr="1634455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4455157(1)"/>
                    <pic:cNvPicPr>
                      <a:picLocks noChangeAspect="1"/>
                    </pic:cNvPicPr>
                  </pic:nvPicPr>
                  <pic:blipFill>
                    <a:blip r:embed="rId16"/>
                    <a:stretch>
                      <a:fillRect/>
                    </a:stretch>
                  </pic:blipFill>
                  <pic:spPr>
                    <a:xfrm>
                      <a:off x="0" y="0"/>
                      <a:ext cx="2206718" cy="3347035"/>
                    </a:xfrm>
                    <a:prstGeom prst="rect">
                      <a:avLst/>
                    </a:prstGeom>
                  </pic:spPr>
                </pic:pic>
              </a:graphicData>
            </a:graphic>
          </wp:inline>
        </w:drawing>
      </w:r>
    </w:p>
    <w:p>
      <w:pPr>
        <w:adjustRightInd w:val="0"/>
        <w:spacing w:beforeLines="0" w:afterLines="0" w:line="560" w:lineRule="exact"/>
        <w:ind w:left="0"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（2）可直接进行年审申请的，系统会直接进入承诺书页面，勾选后点击阅读完毕，进入信息页面填写录入，并上传必要上传的图片，提交年审。提示如下图：</w:t>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1244600" cy="3265170"/>
            <wp:effectExtent l="0" t="0" r="12700"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cstate="print"/>
                    <a:stretch>
                      <a:fillRect/>
                    </a:stretch>
                  </pic:blipFill>
                  <pic:spPr>
                    <a:xfrm>
                      <a:off x="0" y="0"/>
                      <a:ext cx="1244600" cy="3265397"/>
                    </a:xfrm>
                    <a:prstGeom prst="rect">
                      <a:avLst/>
                    </a:prstGeom>
                    <a:noFill/>
                    <a:ln>
                      <a:noFill/>
                    </a:ln>
                  </pic:spPr>
                </pic:pic>
              </a:graphicData>
            </a:graphic>
          </wp:inline>
        </w:drawing>
      </w:r>
      <w:r>
        <w:rPr>
          <w:rFonts w:hint="default" w:ascii="Times New Roman" w:hAnsi="Times New Roman" w:eastAsia="仿宋_GB2312" w:cs="Times New Roman"/>
          <w:b w:val="0"/>
          <w:bCs/>
          <w:sz w:val="32"/>
          <w:szCs w:val="32"/>
        </w:rPr>
        <w:drawing>
          <wp:inline distT="0" distB="0" distL="114300" distR="114300">
            <wp:extent cx="1238250" cy="3277235"/>
            <wp:effectExtent l="0" t="0" r="0" b="18415"/>
            <wp:docPr id="17" name="图片 17" descr="163439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34399609(1)"/>
                    <pic:cNvPicPr>
                      <a:picLocks noChangeAspect="1"/>
                    </pic:cNvPicPr>
                  </pic:nvPicPr>
                  <pic:blipFill>
                    <a:blip r:embed="rId18" cstate="print"/>
                    <a:stretch>
                      <a:fillRect/>
                    </a:stretch>
                  </pic:blipFill>
                  <pic:spPr>
                    <a:xfrm>
                      <a:off x="0" y="0"/>
                      <a:ext cx="1237615" cy="3275370"/>
                    </a:xfrm>
                    <a:prstGeom prst="rect">
                      <a:avLst/>
                    </a:prstGeom>
                  </pic:spPr>
                </pic:pic>
              </a:graphicData>
            </a:graphic>
          </wp:inline>
        </w:drawing>
      </w:r>
      <w:r>
        <w:rPr>
          <w:rFonts w:hint="default" w:ascii="Times New Roman" w:hAnsi="Times New Roman" w:eastAsia="仿宋_GB2312" w:cs="Times New Roman"/>
          <w:b w:val="0"/>
          <w:bCs/>
          <w:sz w:val="32"/>
          <w:szCs w:val="32"/>
        </w:rPr>
        <w:drawing>
          <wp:inline distT="0" distB="0" distL="114300" distR="114300">
            <wp:extent cx="1469390" cy="3273425"/>
            <wp:effectExtent l="19050" t="0" r="0" b="0"/>
            <wp:docPr id="26" name="图片 26" descr="b3ee98e9e0e08a4c6919635c971a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3ee98e9e0e08a4c6919635c971a06f"/>
                    <pic:cNvPicPr>
                      <a:picLocks noChangeAspect="1"/>
                    </pic:cNvPicPr>
                  </pic:nvPicPr>
                  <pic:blipFill>
                    <a:blip r:embed="rId19"/>
                    <a:stretch>
                      <a:fillRect/>
                    </a:stretch>
                  </pic:blipFill>
                  <pic:spPr>
                    <a:xfrm>
                      <a:off x="0" y="0"/>
                      <a:ext cx="1473835" cy="3282564"/>
                    </a:xfrm>
                    <a:prstGeom prst="rect">
                      <a:avLst/>
                    </a:prstGeom>
                  </pic:spPr>
                </pic:pic>
              </a:graphicData>
            </a:graphic>
          </wp:inline>
        </w:drawing>
      </w:r>
      <w:r>
        <w:rPr>
          <w:rFonts w:hint="default" w:ascii="Times New Roman" w:hAnsi="Times New Roman" w:eastAsia="仿宋_GB2312" w:cs="Times New Roman"/>
          <w:b w:val="0"/>
          <w:bCs/>
          <w:sz w:val="32"/>
          <w:szCs w:val="32"/>
        </w:rPr>
        <w:drawing>
          <wp:inline distT="0" distB="0" distL="114300" distR="114300">
            <wp:extent cx="1216025" cy="3328670"/>
            <wp:effectExtent l="0" t="0" r="3175" b="508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1216025" cy="3328691"/>
                    </a:xfrm>
                    <a:prstGeom prst="rect">
                      <a:avLst/>
                    </a:prstGeom>
                    <a:noFill/>
                    <a:ln>
                      <a:noFill/>
                    </a:ln>
                  </pic:spPr>
                </pic:pic>
              </a:graphicData>
            </a:graphic>
          </wp:inline>
        </w:drawing>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（3）提交成功后，系统会弹出以下页面。提示如下图：</w:t>
      </w:r>
      <w:r>
        <w:rPr>
          <w:rFonts w:hint="default" w:ascii="Times New Roman" w:hAnsi="Times New Roman" w:eastAsia="仿宋_GB2312" w:cs="Times New Roman"/>
          <w:b w:val="0"/>
          <w:bCs/>
          <w:sz w:val="32"/>
          <w:szCs w:val="32"/>
        </w:rPr>
        <w:drawing>
          <wp:inline distT="0" distB="0" distL="114300" distR="114300">
            <wp:extent cx="2040890" cy="3119755"/>
            <wp:effectExtent l="0" t="0" r="16510" b="4445"/>
            <wp:docPr id="4" name="图片 16" descr="4648888bac9252c0a78b718e0d8b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4648888bac9252c0a78b718e0d8b347"/>
                    <pic:cNvPicPr>
                      <a:picLocks noChangeAspect="1"/>
                    </pic:cNvPicPr>
                  </pic:nvPicPr>
                  <pic:blipFill>
                    <a:blip r:embed="rId21"/>
                    <a:stretch>
                      <a:fillRect/>
                    </a:stretch>
                  </pic:blipFill>
                  <pic:spPr>
                    <a:xfrm>
                      <a:off x="0" y="0"/>
                      <a:ext cx="2040890" cy="3119755"/>
                    </a:xfrm>
                    <a:prstGeom prst="rect">
                      <a:avLst/>
                    </a:prstGeom>
                  </pic:spPr>
                </pic:pic>
              </a:graphicData>
            </a:graphic>
          </wp:inline>
        </w:drawing>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（4）提交不成功或失败后，系统会给出提示语：</w:t>
      </w:r>
    </w:p>
    <w:p>
      <w:pPr>
        <w:adjustRightInd w:val="0"/>
        <w:spacing w:beforeLines="0" w:afterLines="0"/>
        <w:ind w:firstLine="640" w:firstLineChars="200"/>
        <w:rPr>
          <w:rFonts w:hint="default" w:ascii="Times New Roman" w:hAnsi="Times New Roman" w:eastAsia="仿宋_GB2312" w:cs="Times New Roman"/>
          <w:b w:val="0"/>
          <w:bCs/>
          <w:color w:val="FF0000"/>
          <w:sz w:val="32"/>
          <w:szCs w:val="32"/>
        </w:rPr>
      </w:pPr>
      <w:r>
        <w:rPr>
          <w:rFonts w:hint="default" w:ascii="Times New Roman" w:hAnsi="Times New Roman" w:eastAsia="仿宋_GB2312" w:cs="Times New Roman"/>
          <w:b w:val="0"/>
          <w:bCs/>
          <w:color w:val="FF0000"/>
          <w:sz w:val="32"/>
          <w:szCs w:val="32"/>
        </w:rPr>
        <w:drawing>
          <wp:inline distT="0" distB="0" distL="114300" distR="114300">
            <wp:extent cx="2847340" cy="4386580"/>
            <wp:effectExtent l="19050" t="0" r="0" b="0"/>
            <wp:docPr id="12" name="图片 10" descr="7a57f510243298259eb8e4e8457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7a57f510243298259eb8e4e84572118"/>
                    <pic:cNvPicPr>
                      <a:picLocks noChangeAspect="1"/>
                    </pic:cNvPicPr>
                  </pic:nvPicPr>
                  <pic:blipFill>
                    <a:blip r:embed="rId22"/>
                    <a:stretch>
                      <a:fillRect/>
                    </a:stretch>
                  </pic:blipFill>
                  <pic:spPr>
                    <a:xfrm>
                      <a:off x="0" y="0"/>
                      <a:ext cx="2847624" cy="4387122"/>
                    </a:xfrm>
                    <a:prstGeom prst="rect">
                      <a:avLst/>
                    </a:prstGeom>
                  </pic:spPr>
                </pic:pic>
              </a:graphicData>
            </a:graphic>
          </wp:inline>
        </w:drawing>
      </w:r>
    </w:p>
    <w:p>
      <w:pPr>
        <w:adjustRightInd w:val="0"/>
        <w:spacing w:beforeLines="0" w:afterLines="0" w:line="560" w:lineRule="exact"/>
        <w:ind w:firstLine="640" w:firstLineChars="200"/>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（5）完成年审申请提交的，系统会提示正在审核。提示如下图：</w:t>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1674495" cy="2717800"/>
            <wp:effectExtent l="19050" t="0" r="1703" b="0"/>
            <wp:docPr id="8" name="图片 8" descr="5a58fadd8cd7398d64cc550495be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a58fadd8cd7398d64cc550495be8bc"/>
                    <pic:cNvPicPr>
                      <a:picLocks noChangeAspect="1"/>
                    </pic:cNvPicPr>
                  </pic:nvPicPr>
                  <pic:blipFill>
                    <a:blip r:embed="rId23"/>
                    <a:stretch>
                      <a:fillRect/>
                    </a:stretch>
                  </pic:blipFill>
                  <pic:spPr>
                    <a:xfrm>
                      <a:off x="0" y="0"/>
                      <a:ext cx="1675130" cy="2718919"/>
                    </a:xfrm>
                    <a:prstGeom prst="rect">
                      <a:avLst/>
                    </a:prstGeom>
                  </pic:spPr>
                </pic:pic>
              </a:graphicData>
            </a:graphic>
          </wp:inline>
        </w:drawing>
      </w:r>
    </w:p>
    <w:p>
      <w:pPr>
        <w:adjustRightInd w:val="0"/>
        <w:snapToGrid w:val="0"/>
        <w:spacing w:beforeLines="0" w:afterLines="0" w:line="560" w:lineRule="exact"/>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（6）年审申请已提交，但是因为各种原因，被管理部门回退应补充资料或更改信息的，需重新进入信息录入页面，更改数据之后再进行提交。提示如下图所示：</w:t>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1701165" cy="3672205"/>
            <wp:effectExtent l="0" t="0" r="13335" b="4445"/>
            <wp:docPr id="18" name="图片 18" descr="163439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4399609(1)"/>
                    <pic:cNvPicPr>
                      <a:picLocks noChangeAspect="1"/>
                    </pic:cNvPicPr>
                  </pic:nvPicPr>
                  <pic:blipFill>
                    <a:blip r:embed="rId24"/>
                    <a:stretch>
                      <a:fillRect/>
                    </a:stretch>
                  </pic:blipFill>
                  <pic:spPr>
                    <a:xfrm>
                      <a:off x="0" y="0"/>
                      <a:ext cx="1701165" cy="3672205"/>
                    </a:xfrm>
                    <a:prstGeom prst="rect">
                      <a:avLst/>
                    </a:prstGeom>
                  </pic:spPr>
                </pic:pic>
              </a:graphicData>
            </a:graphic>
          </wp:inline>
        </w:drawing>
      </w:r>
      <w:r>
        <w:rPr>
          <w:rFonts w:hint="default" w:ascii="Times New Roman" w:hAnsi="Times New Roman" w:eastAsia="仿宋_GB2312" w:cs="Times New Roman"/>
          <w:b w:val="0"/>
          <w:bCs/>
          <w:sz w:val="32"/>
          <w:szCs w:val="32"/>
        </w:rPr>
        <w:drawing>
          <wp:inline distT="0" distB="0" distL="114300" distR="114300">
            <wp:extent cx="1555115" cy="3686810"/>
            <wp:effectExtent l="0" t="0" r="6985" b="8890"/>
            <wp:docPr id="21" name="图片 21" descr="1634291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34291985(1)"/>
                    <pic:cNvPicPr>
                      <a:picLocks noChangeAspect="1"/>
                    </pic:cNvPicPr>
                  </pic:nvPicPr>
                  <pic:blipFill>
                    <a:blip r:embed="rId25"/>
                    <a:stretch>
                      <a:fillRect/>
                    </a:stretch>
                  </pic:blipFill>
                  <pic:spPr>
                    <a:xfrm>
                      <a:off x="0" y="0"/>
                      <a:ext cx="1555115" cy="3686810"/>
                    </a:xfrm>
                    <a:prstGeom prst="rect">
                      <a:avLst/>
                    </a:prstGeom>
                  </pic:spPr>
                </pic:pic>
              </a:graphicData>
            </a:graphic>
          </wp:inline>
        </w:drawing>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（7）年审申请已提交，管理部门完成审核且通过。提示如下图：</w:t>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1878965" cy="3052445"/>
            <wp:effectExtent l="19050" t="0" r="6631" b="0"/>
            <wp:docPr id="7" name="图片 7" descr="925ea7580ae8cbb00a79b6d5192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25ea7580ae8cbb00a79b6d51923423"/>
                    <pic:cNvPicPr>
                      <a:picLocks noChangeAspect="1"/>
                    </pic:cNvPicPr>
                  </pic:nvPicPr>
                  <pic:blipFill>
                    <a:blip r:embed="rId26"/>
                    <a:stretch>
                      <a:fillRect/>
                    </a:stretch>
                  </pic:blipFill>
                  <pic:spPr>
                    <a:xfrm>
                      <a:off x="0" y="0"/>
                      <a:ext cx="1881505" cy="3056547"/>
                    </a:xfrm>
                    <a:prstGeom prst="rect">
                      <a:avLst/>
                    </a:prstGeom>
                  </pic:spPr>
                </pic:pic>
              </a:graphicData>
            </a:graphic>
          </wp:inline>
        </w:drawing>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t>（8）年审申请已提交成功，但未能通过年审审核。提示如下图：</w:t>
      </w:r>
    </w:p>
    <w:p>
      <w:pPr>
        <w:adjustRightInd w:val="0"/>
        <w:spacing w:beforeLines="0" w:afterLines="0"/>
        <w:ind w:firstLine="640" w:firstLineChars="200"/>
        <w:jc w:val="left"/>
        <w:rPr>
          <w:rFonts w:hint="default" w:ascii="Times New Roman" w:hAnsi="Times New Roman" w:eastAsia="仿宋_GB2312" w:cs="Times New Roman"/>
          <w:b w:val="0"/>
          <w:bCs/>
          <w:sz w:val="32"/>
          <w:szCs w:val="32"/>
        </w:rPr>
      </w:pPr>
      <w:r>
        <w:rPr>
          <w:rFonts w:hint="default" w:ascii="Times New Roman" w:hAnsi="Times New Roman" w:eastAsia="仿宋_GB2312" w:cs="Times New Roman"/>
          <w:b w:val="0"/>
          <w:bCs/>
          <w:sz w:val="32"/>
          <w:szCs w:val="32"/>
        </w:rPr>
        <w:drawing>
          <wp:inline distT="0" distB="0" distL="114300" distR="114300">
            <wp:extent cx="1624965" cy="3518535"/>
            <wp:effectExtent l="0" t="0" r="13335" b="5715"/>
            <wp:docPr id="9" name="图片 9" descr="c4914bdc366d86099896b9196746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4914bdc366d86099896b9196746b66"/>
                    <pic:cNvPicPr>
                      <a:picLocks noChangeAspect="1"/>
                    </pic:cNvPicPr>
                  </pic:nvPicPr>
                  <pic:blipFill>
                    <a:blip r:embed="rId27"/>
                    <a:stretch>
                      <a:fillRect/>
                    </a:stretch>
                  </pic:blipFill>
                  <pic:spPr>
                    <a:xfrm>
                      <a:off x="0" y="0"/>
                      <a:ext cx="1624965" cy="3518535"/>
                    </a:xfrm>
                    <a:prstGeom prst="rect">
                      <a:avLst/>
                    </a:prstGeom>
                  </pic:spPr>
                </pic:pic>
              </a:graphicData>
            </a:graphic>
          </wp:inline>
        </w:drawing>
      </w:r>
    </w:p>
    <w:sectPr>
      <w:headerReference r:id="rId3" w:type="default"/>
      <w:footerReference r:id="rId4" w:type="default"/>
      <w:pgSz w:w="11906" w:h="16838"/>
      <w:pgMar w:top="2098" w:right="1474" w:bottom="1440"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decorative"/>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3073" o:spid="_x0000_s3073"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Theme="minorEastAsia"/>
                    <w:sz w:val="1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dit="trackedChanges"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76A26"/>
    <w:rsid w:val="00002F94"/>
    <w:rsid w:val="00004C9C"/>
    <w:rsid w:val="00052BBF"/>
    <w:rsid w:val="000540E8"/>
    <w:rsid w:val="00065D27"/>
    <w:rsid w:val="00076A26"/>
    <w:rsid w:val="000C1775"/>
    <w:rsid w:val="0014341B"/>
    <w:rsid w:val="001566FA"/>
    <w:rsid w:val="00174549"/>
    <w:rsid w:val="001F6971"/>
    <w:rsid w:val="0020332E"/>
    <w:rsid w:val="00245D5F"/>
    <w:rsid w:val="0027747D"/>
    <w:rsid w:val="002D7702"/>
    <w:rsid w:val="002E71BA"/>
    <w:rsid w:val="003319BE"/>
    <w:rsid w:val="003550B0"/>
    <w:rsid w:val="0040391B"/>
    <w:rsid w:val="00432D00"/>
    <w:rsid w:val="00442B28"/>
    <w:rsid w:val="004820AD"/>
    <w:rsid w:val="004C3013"/>
    <w:rsid w:val="00522AA4"/>
    <w:rsid w:val="00534D57"/>
    <w:rsid w:val="00540E4B"/>
    <w:rsid w:val="00587D14"/>
    <w:rsid w:val="005E6165"/>
    <w:rsid w:val="006A354E"/>
    <w:rsid w:val="006A72A9"/>
    <w:rsid w:val="00702E3B"/>
    <w:rsid w:val="00721002"/>
    <w:rsid w:val="007F3109"/>
    <w:rsid w:val="008109C1"/>
    <w:rsid w:val="00835EEA"/>
    <w:rsid w:val="00870CD6"/>
    <w:rsid w:val="0088090A"/>
    <w:rsid w:val="008B7EE8"/>
    <w:rsid w:val="00901EEC"/>
    <w:rsid w:val="00960667"/>
    <w:rsid w:val="0096211B"/>
    <w:rsid w:val="00967286"/>
    <w:rsid w:val="009761D7"/>
    <w:rsid w:val="00A240EA"/>
    <w:rsid w:val="00A931D5"/>
    <w:rsid w:val="00B31BA1"/>
    <w:rsid w:val="00B97806"/>
    <w:rsid w:val="00BC042F"/>
    <w:rsid w:val="00BE20DD"/>
    <w:rsid w:val="00BF2A88"/>
    <w:rsid w:val="00C26D6D"/>
    <w:rsid w:val="00C5411D"/>
    <w:rsid w:val="00C66505"/>
    <w:rsid w:val="00CF622B"/>
    <w:rsid w:val="00D03B6B"/>
    <w:rsid w:val="00D14F8B"/>
    <w:rsid w:val="00E26CE0"/>
    <w:rsid w:val="00E7684F"/>
    <w:rsid w:val="00E87BA2"/>
    <w:rsid w:val="00EA4CE2"/>
    <w:rsid w:val="00EE3814"/>
    <w:rsid w:val="00EF4A5B"/>
    <w:rsid w:val="00EF52D9"/>
    <w:rsid w:val="00F224C5"/>
    <w:rsid w:val="00F229B5"/>
    <w:rsid w:val="00F51C79"/>
    <w:rsid w:val="00F5254D"/>
    <w:rsid w:val="00F54ECE"/>
    <w:rsid w:val="00F73AA2"/>
    <w:rsid w:val="00FA4A5F"/>
    <w:rsid w:val="00FB5EF0"/>
    <w:rsid w:val="00FC58DE"/>
    <w:rsid w:val="00FE22AF"/>
    <w:rsid w:val="00FE7568"/>
    <w:rsid w:val="07350E16"/>
    <w:rsid w:val="07733F3B"/>
    <w:rsid w:val="0A475257"/>
    <w:rsid w:val="0D1B7222"/>
    <w:rsid w:val="107919FC"/>
    <w:rsid w:val="11830240"/>
    <w:rsid w:val="120B22AB"/>
    <w:rsid w:val="16E74B63"/>
    <w:rsid w:val="1C3258D0"/>
    <w:rsid w:val="1EF50E3F"/>
    <w:rsid w:val="2369739F"/>
    <w:rsid w:val="27BF514C"/>
    <w:rsid w:val="28234FDE"/>
    <w:rsid w:val="2892306B"/>
    <w:rsid w:val="29852714"/>
    <w:rsid w:val="29C76020"/>
    <w:rsid w:val="2B6E4EDA"/>
    <w:rsid w:val="30537FED"/>
    <w:rsid w:val="32AC04D9"/>
    <w:rsid w:val="33832282"/>
    <w:rsid w:val="35BE17C8"/>
    <w:rsid w:val="369235E8"/>
    <w:rsid w:val="465D6ECA"/>
    <w:rsid w:val="47626B92"/>
    <w:rsid w:val="479772BF"/>
    <w:rsid w:val="483674EB"/>
    <w:rsid w:val="49327DAE"/>
    <w:rsid w:val="49B54ECA"/>
    <w:rsid w:val="4D734B7A"/>
    <w:rsid w:val="4F737FC3"/>
    <w:rsid w:val="524B4CFE"/>
    <w:rsid w:val="561B45F1"/>
    <w:rsid w:val="596917B6"/>
    <w:rsid w:val="5C737182"/>
    <w:rsid w:val="5D944182"/>
    <w:rsid w:val="5E8E36E4"/>
    <w:rsid w:val="694178D4"/>
    <w:rsid w:val="6EE92A6D"/>
    <w:rsid w:val="6FAA0E39"/>
    <w:rsid w:val="75207123"/>
    <w:rsid w:val="76B14329"/>
    <w:rsid w:val="79101676"/>
    <w:rsid w:val="79507955"/>
    <w:rsid w:val="7F161C1C"/>
    <w:rsid w:val="7FD14038"/>
    <w:rsid w:val="7FFE71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paragraph" w:customStyle="1" w:styleId="9">
    <w:name w:val="List Paragraph"/>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rPr>
  </w:style>
  <w:style w:type="character" w:customStyle="1" w:styleId="10">
    <w:name w:val="批注框文本 Char"/>
    <w:basedOn w:val="6"/>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539532-565A-4EE4-8FF6-CB844E7ABB9C}">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Pages>
  <Words>1316</Words>
  <Characters>1369</Characters>
  <Lines>10</Lines>
  <Paragraphs>2</Paragraphs>
  <TotalTime>8</TotalTime>
  <ScaleCrop>false</ScaleCrop>
  <LinksUpToDate>false</LinksUpToDate>
  <CharactersWithSpaces>1454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2021-10-13T03:31:00Z</dcterms:created>
  <dc:creator>周国群</dc:creator>
  <cp:lastModifiedBy>莫万里</cp:lastModifiedBy>
  <dcterms:modified xsi:type="dcterms:W3CDTF">2021-10-21T04:01:22Z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B6198EE5C30E41BD8DCB2255F8BD825C</vt:lpwstr>
  </property>
</Properties>
</file>