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sz w:val="32"/>
        </w:rPr>
      </w:pPr>
    </w:p>
    <w:p>
      <w:pPr>
        <w:spacing w:line="640" w:lineRule="exact"/>
        <w:jc w:val="left"/>
        <w:rPr>
          <w:rFonts w:ascii="仿宋_GB2312" w:eastAsia="仿宋_GB2312"/>
          <w:sz w:val="32"/>
        </w:rPr>
      </w:pPr>
    </w:p>
    <w:p>
      <w:pPr>
        <w:spacing w:line="640" w:lineRule="exact"/>
        <w:jc w:val="left"/>
        <w:rPr>
          <w:rFonts w:ascii="仿宋_GB2312" w:eastAsia="仿宋_GB2312"/>
          <w:sz w:val="32"/>
        </w:rPr>
      </w:pPr>
    </w:p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柳审环城审字〔2022〕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0"/>
          <w:szCs w:val="30"/>
        </w:rPr>
        <w:t>号</w:t>
      </w:r>
    </w:p>
    <w:p>
      <w:pPr>
        <w:pStyle w:val="8"/>
        <w:spacing w:line="540" w:lineRule="exact"/>
        <w:rPr>
          <w:sz w:val="28"/>
          <w:szCs w:val="28"/>
        </w:rPr>
      </w:pPr>
    </w:p>
    <w:p>
      <w:pPr>
        <w:pStyle w:val="17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关于110</w:t>
      </w:r>
      <w:r>
        <w:rPr>
          <w:rFonts w:hint="eastAsia" w:ascii="宋体" w:hAnsi="宋体" w:eastAsia="宋体"/>
          <w:b/>
          <w:lang w:eastAsia="zh-CN"/>
        </w:rPr>
        <w:t>千伏</w:t>
      </w:r>
      <w:r>
        <w:rPr>
          <w:rFonts w:hint="eastAsia" w:ascii="宋体" w:hAnsi="宋体" w:eastAsia="宋体"/>
          <w:b/>
        </w:rPr>
        <w:t>仁里（富禄）送变电工程</w:t>
      </w:r>
    </w:p>
    <w:p>
      <w:pPr>
        <w:pStyle w:val="17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项目</w:t>
      </w:r>
      <w:r>
        <w:rPr>
          <w:rFonts w:hint="eastAsia" w:ascii="宋体" w:hAnsi="宋体" w:eastAsia="宋体"/>
          <w:b/>
        </w:rPr>
        <w:t>环境影响报告表的批复</w:t>
      </w:r>
    </w:p>
    <w:p>
      <w:pPr>
        <w:pStyle w:val="17"/>
        <w:spacing w:line="460" w:lineRule="exact"/>
        <w:jc w:val="left"/>
        <w:rPr>
          <w:sz w:val="30"/>
          <w:szCs w:val="30"/>
        </w:rPr>
      </w:pPr>
    </w:p>
    <w:p>
      <w:pPr>
        <w:spacing w:line="360" w:lineRule="exact"/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Cs/>
          <w:sz w:val="32"/>
          <w:szCs w:val="32"/>
        </w:rPr>
        <w:t>广西电网有限责任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  <w:t>公司柳州供电局：</w:t>
      </w:r>
    </w:p>
    <w:p>
      <w:pPr>
        <w:pStyle w:val="17"/>
        <w:spacing w:line="360" w:lineRule="exact"/>
        <w:ind w:firstLine="640" w:firstLineChars="200"/>
        <w:jc w:val="both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  <w:t>你公司报来《110千伏仁里（富禄）送变电工程项目环境影响报告表</w:t>
      </w:r>
      <w:r>
        <w:rPr>
          <w:rFonts w:hint="eastAsia" w:ascii="仿宋" w:hAnsi="仿宋" w:eastAsia="仿宋"/>
          <w:bCs w:val="0"/>
          <w:sz w:val="32"/>
          <w:szCs w:val="32"/>
        </w:rPr>
        <w:t>》收悉。经我局审核，现批复如下：</w:t>
      </w:r>
    </w:p>
    <w:p>
      <w:pPr>
        <w:pStyle w:val="17"/>
        <w:spacing w:line="3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项目位于广西壮族自治区柳州市三江侗族自治县，总占地面积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48832</w:t>
      </w:r>
      <w:r>
        <w:rPr>
          <w:rFonts w:hint="eastAsia" w:ascii="仿宋" w:hAnsi="仿宋" w:eastAsia="仿宋"/>
          <w:sz w:val="32"/>
          <w:szCs w:val="32"/>
        </w:rPr>
        <w:t>平方米，新建线路路径总长约35.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千米、新建杆塔119基。项目主要建设内容包括：①新建110kV仁里（富禄）变电站工程；②良口～仁里110kV线路工程；③110kV良口变电站间隔扩建工程。项目总投资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8454</w:t>
      </w:r>
      <w:r>
        <w:rPr>
          <w:rFonts w:hint="eastAsia" w:ascii="仿宋" w:hAnsi="仿宋" w:eastAsia="仿宋"/>
          <w:sz w:val="32"/>
          <w:szCs w:val="32"/>
        </w:rPr>
        <w:t>万元，其中环保投资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项目不</w:t>
      </w:r>
      <w:r>
        <w:rPr>
          <w:rFonts w:hint="eastAsia" w:ascii="仿宋" w:hAnsi="仿宋" w:eastAsia="仿宋"/>
          <w:sz w:val="32"/>
          <w:szCs w:val="32"/>
          <w:lang w:eastAsia="zh-CN"/>
        </w:rPr>
        <w:t>占用</w:t>
      </w:r>
      <w:r>
        <w:rPr>
          <w:rFonts w:hint="eastAsia" w:ascii="仿宋" w:hAnsi="仿宋" w:eastAsia="仿宋"/>
          <w:sz w:val="32"/>
          <w:szCs w:val="32"/>
        </w:rPr>
        <w:t>基本农田</w:t>
      </w:r>
      <w:r>
        <w:rPr>
          <w:rFonts w:hint="eastAsia" w:ascii="仿宋" w:hAnsi="仿宋" w:eastAsia="仿宋"/>
          <w:sz w:val="32"/>
          <w:szCs w:val="32"/>
          <w:lang w:eastAsia="zh-CN"/>
        </w:rPr>
        <w:t>，不涉及</w:t>
      </w:r>
      <w:r>
        <w:rPr>
          <w:rFonts w:hint="eastAsia" w:ascii="仿宋" w:hAnsi="仿宋" w:eastAsia="仿宋"/>
          <w:sz w:val="32"/>
          <w:szCs w:val="32"/>
        </w:rPr>
        <w:t>自然保护区、</w:t>
      </w:r>
      <w:r>
        <w:rPr>
          <w:rFonts w:hint="eastAsia" w:ascii="仿宋" w:hAnsi="仿宋" w:eastAsia="仿宋"/>
          <w:sz w:val="32"/>
          <w:szCs w:val="32"/>
          <w:lang w:eastAsia="zh-CN"/>
        </w:rPr>
        <w:t>风景名胜区、</w:t>
      </w:r>
      <w:r>
        <w:rPr>
          <w:rFonts w:hint="eastAsia" w:ascii="仿宋" w:hAnsi="仿宋" w:eastAsia="仿宋"/>
          <w:sz w:val="32"/>
          <w:szCs w:val="32"/>
        </w:rPr>
        <w:t>饮用水水源保护区等生态敏感区域。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项目已获得广西电网有限责任公司柳州供电局文件《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关于柳州市</w:t>
      </w:r>
      <w:r>
        <w:rPr>
          <w:rFonts w:hint="eastAsia" w:ascii="仿宋" w:hAnsi="仿宋" w:eastAsia="仿宋" w:cs="Times New Roman"/>
          <w:bCs/>
          <w:kern w:val="2"/>
          <w:sz w:val="32"/>
          <w:szCs w:val="32"/>
          <w:lang w:val="en-US" w:eastAsia="zh-CN" w:bidi="ar-SA"/>
        </w:rPr>
        <w:t>110千伏仁里（富禄）送变电工程可行性研究</w:t>
      </w:r>
      <w:r>
        <w:rPr>
          <w:rFonts w:hint="eastAsia" w:ascii="仿宋" w:hAnsi="仿宋" w:eastAsia="仿宋"/>
          <w:sz w:val="32"/>
          <w:szCs w:val="32"/>
        </w:rPr>
        <w:t>的批复》（柳供电</w:t>
      </w:r>
      <w:r>
        <w:rPr>
          <w:rFonts w:hint="eastAsia" w:ascii="仿宋" w:hAnsi="仿宋" w:eastAsia="仿宋"/>
          <w:sz w:val="32"/>
          <w:szCs w:val="32"/>
          <w:lang w:eastAsia="zh-CN"/>
        </w:rPr>
        <w:t>计</w:t>
      </w:r>
      <w:r>
        <w:rPr>
          <w:rFonts w:hint="eastAsia" w:ascii="仿宋" w:hAnsi="仿宋" w:eastAsia="仿宋"/>
          <w:sz w:val="32"/>
          <w:szCs w:val="32"/>
        </w:rPr>
        <w:t>[2021]3号）、我局《关于110千伏仁里（富禄）送变电工程</w:t>
      </w:r>
      <w:r>
        <w:rPr>
          <w:rFonts w:hint="eastAsia" w:ascii="仿宋" w:hAnsi="仿宋" w:eastAsia="仿宋"/>
          <w:sz w:val="32"/>
          <w:szCs w:val="32"/>
          <w:lang w:eastAsia="zh-CN"/>
        </w:rPr>
        <w:t>项目核准</w:t>
      </w:r>
      <w:r>
        <w:rPr>
          <w:rFonts w:hint="eastAsia" w:ascii="仿宋" w:hAnsi="仿宋" w:eastAsia="仿宋"/>
          <w:sz w:val="32"/>
          <w:szCs w:val="32"/>
        </w:rPr>
        <w:t>的批复》（柳审批投资核[202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color w:val="auto"/>
          <w:sz w:val="32"/>
          <w:szCs w:val="32"/>
        </w:rPr>
        <w:t>以及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三江侗族自治县</w:t>
      </w:r>
      <w:r>
        <w:rPr>
          <w:rFonts w:hint="eastAsia" w:ascii="仿宋" w:hAnsi="仿宋" w:eastAsia="仿宋"/>
          <w:color w:val="auto"/>
          <w:sz w:val="32"/>
          <w:szCs w:val="32"/>
        </w:rPr>
        <w:t>自然资源和规划局出具《关于110千伏仁里（富禄）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站送变电工程站址方案及配套线路路径走向意见</w:t>
      </w:r>
      <w:r>
        <w:rPr>
          <w:rFonts w:hint="eastAsia" w:ascii="仿宋" w:hAnsi="仿宋" w:eastAsia="仿宋"/>
          <w:color w:val="auto"/>
          <w:sz w:val="32"/>
          <w:szCs w:val="32"/>
        </w:rPr>
        <w:t>的复函》。从环境影响角度考虑，同意你公司按照报告表所列的</w:t>
      </w:r>
      <w:r>
        <w:rPr>
          <w:rFonts w:hint="eastAsia" w:ascii="仿宋" w:hAnsi="仿宋" w:eastAsia="仿宋"/>
          <w:sz w:val="32"/>
          <w:szCs w:val="32"/>
        </w:rPr>
        <w:t>建设项目的地点、性质、规模、采取的环境保护对策措施及下述要求进行项目建设。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二、项目须落实报告表提出的各项环保要求，重点抓好以下环保工作：</w:t>
      </w:r>
    </w:p>
    <w:p>
      <w:pPr>
        <w:spacing w:line="3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（一）做好施工期扬尘防治工作，施工场地应采取围挡、遮盖、洒水降尘等措施以减轻污染。材料运输车辆要落实防撒落、防扬尘等措施。</w:t>
      </w:r>
    </w:p>
    <w:p>
      <w:pPr>
        <w:pStyle w:val="17"/>
        <w:spacing w:line="360" w:lineRule="exact"/>
        <w:ind w:firstLine="640" w:firstLineChars="200"/>
        <w:jc w:val="both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（二）施工期严格按照施工边界进行施工，在生态保护红线内设置施工控制带，严格限制施工机械和人员活动范围。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严禁在生态保护红线内设置取、弃土点，施工营地及牵张场等临时场地。施工结束后及时对生态保护红线内塔基临时占地进行土地整治、植被恢复。</w:t>
      </w:r>
    </w:p>
    <w:p>
      <w:pPr>
        <w:pStyle w:val="17"/>
        <w:spacing w:line="360" w:lineRule="exact"/>
        <w:ind w:firstLine="640" w:firstLineChars="200"/>
        <w:jc w:val="both"/>
        <w:rPr>
          <w:rFonts w:ascii="仿宋" w:hAnsi="仿宋" w:eastAsia="仿宋"/>
          <w:color w:val="FF000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color w:val="auto"/>
          <w:sz w:val="32"/>
          <w:szCs w:val="32"/>
        </w:rPr>
        <w:t>须对</w:t>
      </w:r>
      <w:r>
        <w:rPr>
          <w:rFonts w:ascii="仿宋" w:hAnsi="仿宋" w:eastAsia="仿宋"/>
          <w:color w:val="auto"/>
          <w:sz w:val="32"/>
          <w:szCs w:val="32"/>
        </w:rPr>
        <w:t>施工场地设置</w:t>
      </w:r>
      <w:r>
        <w:rPr>
          <w:rFonts w:hint="eastAsia" w:ascii="仿宋" w:hAnsi="仿宋" w:eastAsia="仿宋"/>
          <w:color w:val="auto"/>
          <w:sz w:val="32"/>
          <w:szCs w:val="32"/>
        </w:rPr>
        <w:t>围挡</w:t>
      </w:r>
      <w:r>
        <w:rPr>
          <w:rFonts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截</w:t>
      </w:r>
      <w:r>
        <w:rPr>
          <w:rFonts w:ascii="仿宋" w:hAnsi="仿宋" w:eastAsia="仿宋"/>
          <w:color w:val="auto"/>
          <w:sz w:val="32"/>
          <w:szCs w:val="32"/>
        </w:rPr>
        <w:t>排水沟</w:t>
      </w:r>
      <w:r>
        <w:rPr>
          <w:rFonts w:hint="eastAsia" w:ascii="仿宋" w:hAnsi="仿宋" w:eastAsia="仿宋"/>
          <w:color w:val="auto"/>
          <w:sz w:val="32"/>
          <w:szCs w:val="32"/>
        </w:rPr>
        <w:t>和沉淀池</w:t>
      </w:r>
      <w:r>
        <w:rPr>
          <w:rFonts w:ascii="仿宋" w:hAnsi="仿宋" w:eastAsia="仿宋"/>
          <w:color w:val="auto"/>
          <w:sz w:val="32"/>
          <w:szCs w:val="32"/>
        </w:rPr>
        <w:t>等防护措施</w:t>
      </w:r>
      <w:r>
        <w:rPr>
          <w:rFonts w:hint="eastAsia" w:ascii="仿宋" w:hAnsi="仿宋" w:eastAsia="仿宋"/>
          <w:color w:val="auto"/>
          <w:sz w:val="32"/>
          <w:szCs w:val="32"/>
        </w:rPr>
        <w:t>，确保施工废水经收集、沉淀处</w:t>
      </w:r>
      <w:r>
        <w:rPr>
          <w:rFonts w:hint="eastAsia" w:ascii="仿宋" w:hAnsi="仿宋" w:eastAsia="仿宋"/>
          <w:sz w:val="32"/>
          <w:szCs w:val="32"/>
        </w:rPr>
        <w:t>理后全部回用于施工场地洒水降尘，不外排。</w:t>
      </w:r>
    </w:p>
    <w:p>
      <w:pPr>
        <w:pStyle w:val="17"/>
        <w:spacing w:line="3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做好施工区域土石方平衡设计，尽量减少挖方与弃方的产生。采取有效水土流失防治措施，并做好地表开挖后的生态恢复工作。及时清运建筑垃圾和弃土。弃土应运往相关部门指定点堆放。产生的建筑垃圾须按照《柳州市城市建筑垃圾管理办法》的要求及时清运处置，严禁堆放在路旁、居民区</w:t>
      </w:r>
      <w:r>
        <w:rPr>
          <w:rFonts w:hint="eastAsia" w:ascii="仿宋" w:hAnsi="仿宋" w:eastAsia="仿宋"/>
          <w:sz w:val="32"/>
          <w:szCs w:val="32"/>
          <w:lang w:eastAsia="zh-CN"/>
        </w:rPr>
        <w:t>、河边</w:t>
      </w:r>
      <w:r>
        <w:rPr>
          <w:rFonts w:hint="eastAsia" w:ascii="仿宋" w:hAnsi="仿宋" w:eastAsia="仿宋"/>
          <w:sz w:val="32"/>
          <w:szCs w:val="32"/>
        </w:rPr>
        <w:t>及生态保护红线内。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）项目</w:t>
      </w:r>
      <w:r>
        <w:rPr>
          <w:rFonts w:hint="eastAsia" w:ascii="仿宋" w:hAnsi="仿宋" w:eastAsia="仿宋"/>
          <w:sz w:val="32"/>
          <w:szCs w:val="32"/>
          <w:lang w:eastAsia="zh-CN"/>
        </w:rPr>
        <w:t>变电站</w:t>
      </w:r>
      <w:r>
        <w:rPr>
          <w:rFonts w:hint="eastAsia" w:ascii="仿宋" w:hAnsi="仿宋" w:eastAsia="仿宋"/>
          <w:sz w:val="32"/>
          <w:szCs w:val="32"/>
        </w:rPr>
        <w:t>营运期生活污水经化粪池处理后</w:t>
      </w:r>
      <w:r>
        <w:rPr>
          <w:rFonts w:hint="eastAsia" w:ascii="仿宋" w:hAnsi="仿宋" w:eastAsia="仿宋"/>
          <w:sz w:val="32"/>
          <w:szCs w:val="32"/>
          <w:lang w:eastAsia="zh-CN"/>
        </w:rPr>
        <w:t>用于站内植被堆肥</w:t>
      </w:r>
      <w:r>
        <w:rPr>
          <w:rFonts w:hint="eastAsia" w:ascii="仿宋" w:hAnsi="仿宋" w:eastAsia="仿宋"/>
          <w:sz w:val="32"/>
          <w:szCs w:val="32"/>
        </w:rPr>
        <w:t>，不外排。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）营运期合理布局噪声源强较大的设备，选择低噪设备，对高噪设备采取减震、隔声、消声等措施，确保</w:t>
      </w:r>
      <w:r>
        <w:rPr>
          <w:rFonts w:hint="eastAsia" w:ascii="仿宋" w:hAnsi="仿宋" w:eastAsia="仿宋"/>
          <w:sz w:val="32"/>
          <w:szCs w:val="32"/>
          <w:lang w:eastAsia="zh-CN"/>
        </w:rPr>
        <w:t>变电站</w:t>
      </w:r>
      <w:r>
        <w:rPr>
          <w:rFonts w:hint="eastAsia" w:ascii="仿宋" w:hAnsi="仿宋" w:eastAsia="仿宋"/>
          <w:sz w:val="32"/>
          <w:szCs w:val="32"/>
        </w:rPr>
        <w:t>厂界噪声符合GB12348-2008《工业企业厂界环境噪声排放标准》2类标准。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 xml:space="preserve">）做好一般固体废物的综合利用和妥善处置工作。须按GB18599-2020《一般工业固体废物贮存和填埋污染控制标准》要求设置相关污染防治设施。 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）须按GB18597-2001《危险废物贮存污染控制标准》及其修改单的要求，建设规范的废铅蓄电池和废</w:t>
      </w:r>
      <w:r>
        <w:rPr>
          <w:rFonts w:hint="eastAsia" w:ascii="仿宋" w:hAnsi="仿宋" w:eastAsia="仿宋"/>
          <w:sz w:val="32"/>
          <w:szCs w:val="32"/>
          <w:lang w:eastAsia="zh-CN"/>
        </w:rPr>
        <w:t>矿物</w:t>
      </w:r>
      <w:r>
        <w:rPr>
          <w:rFonts w:hint="eastAsia" w:ascii="仿宋" w:hAnsi="仿宋" w:eastAsia="仿宋"/>
          <w:sz w:val="32"/>
          <w:szCs w:val="32"/>
        </w:rPr>
        <w:t>油等危险废物的收集临时存放设施，并设立明显的危废标志，危险废物须定期收集并交由有危险废物处置资质的单位按规定处理、处置，不得随意堆放、擅自外排。做好危险废物处置及转移联单的台帐记录。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严格落实防治工频电场、工频磁场污染等</w:t>
      </w:r>
      <w:r>
        <w:rPr>
          <w:rFonts w:hint="eastAsia" w:ascii="仿宋" w:hAnsi="仿宋" w:eastAsia="仿宋"/>
          <w:sz w:val="32"/>
          <w:szCs w:val="32"/>
        </w:rPr>
        <w:t>环保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sz w:val="32"/>
          <w:szCs w:val="32"/>
        </w:rPr>
        <w:t>确保线路及变电站</w:t>
      </w:r>
      <w:r>
        <w:rPr>
          <w:rFonts w:ascii="仿宋" w:hAnsi="仿宋" w:eastAsia="仿宋"/>
          <w:sz w:val="32"/>
          <w:szCs w:val="32"/>
        </w:rPr>
        <w:t>周边的工频电场强度、工频磁感应强度符合</w:t>
      </w:r>
      <w:r>
        <w:rPr>
          <w:rFonts w:hint="eastAsia" w:ascii="仿宋" w:hAnsi="仿宋" w:eastAsia="仿宋"/>
          <w:sz w:val="32"/>
          <w:szCs w:val="32"/>
        </w:rPr>
        <w:t>GB8702-2014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电磁环境控制限值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中规定的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000V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100μ</w:t>
      </w:r>
      <w:r>
        <w:rPr>
          <w:rFonts w:ascii="仿宋" w:hAnsi="仿宋" w:eastAsia="仿宋"/>
          <w:sz w:val="32"/>
          <w:szCs w:val="32"/>
        </w:rPr>
        <w:t>T的标准限值要求。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（十）对项目</w:t>
      </w:r>
      <w:r>
        <w:rPr>
          <w:rFonts w:hint="eastAsia" w:ascii="仿宋" w:hAnsi="仿宋" w:eastAsia="仿宋"/>
          <w:sz w:val="32"/>
          <w:szCs w:val="32"/>
          <w:lang w:eastAsia="zh-CN"/>
        </w:rPr>
        <w:t>变电站</w:t>
      </w:r>
      <w:r>
        <w:rPr>
          <w:rFonts w:hint="eastAsia" w:ascii="仿宋" w:hAnsi="仿宋" w:eastAsia="仿宋"/>
          <w:sz w:val="32"/>
          <w:szCs w:val="32"/>
        </w:rPr>
        <w:t>场地、污水处理设施和事故油池等按要求进行硬化防渗漏处理。须按排污许可相关要求定期进行监测。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）加强与项目周边公众的沟通，进一步做好电磁辐射的相关解释和宣传工作。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）按照《关于印发〈企业事业单位突发环境事件应急预案备案管理办法（试行）〉的通知》（环发〔2015〕4 号）等相关要求，制订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spacing w:line="3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>
      <w:pPr>
        <w:spacing w:line="3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、建设单位在接到本批复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日内，将批复文件及批准后的《报告书》（报批稿）送达柳州市</w:t>
      </w:r>
      <w:r>
        <w:rPr>
          <w:rFonts w:hint="eastAsia" w:ascii="仿宋" w:hAnsi="仿宋" w:eastAsia="仿宋"/>
          <w:sz w:val="32"/>
          <w:szCs w:val="32"/>
          <w:lang w:eastAsia="zh-CN"/>
        </w:rPr>
        <w:t>三江</w:t>
      </w:r>
      <w:r>
        <w:rPr>
          <w:rFonts w:hint="eastAsia" w:ascii="仿宋" w:hAnsi="仿宋" w:eastAsia="仿宋"/>
          <w:sz w:val="32"/>
          <w:szCs w:val="32"/>
        </w:rPr>
        <w:t>生态环境局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并按规定接受辖区生态环境部门的监管检查。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pacing w:line="34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34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tabs>
          <w:tab w:val="left" w:pos="4905"/>
        </w:tabs>
        <w:spacing w:line="34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tabs>
          <w:tab w:val="left" w:pos="4905"/>
        </w:tabs>
        <w:spacing w:line="3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rPr>
          <w:rFonts w:hint="eastAsia" w:ascii="仿宋" w:hAnsi="仿宋" w:eastAsia="仿宋"/>
          <w:sz w:val="32"/>
          <w:szCs w:val="32"/>
        </w:rPr>
      </w:pPr>
    </w:p>
    <w:p>
      <w:pPr>
        <w:pStyle w:val="4"/>
      </w:pPr>
    </w:p>
    <w:p>
      <w:pPr>
        <w:tabs>
          <w:tab w:val="left" w:pos="4905"/>
        </w:tabs>
        <w:spacing w:line="3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</w:t>
      </w:r>
    </w:p>
    <w:p>
      <w:pPr>
        <w:tabs>
          <w:tab w:val="left" w:pos="4905"/>
        </w:tabs>
        <w:spacing w:line="3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（信息是否公开：主动公开）</w:t>
      </w:r>
    </w:p>
    <w:p>
      <w:pPr>
        <w:spacing w:line="340" w:lineRule="exact"/>
        <w:rPr>
          <w:rFonts w:hint="default" w:ascii="黑体" w:eastAsia="仿宋"/>
          <w:sz w:val="30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投资项目在线审批监管平台项目代码：</w:t>
      </w:r>
      <w:r>
        <w:rPr>
          <w:rFonts w:ascii="仿宋" w:hAnsi="仿宋" w:eastAsia="仿宋"/>
          <w:bCs/>
          <w:sz w:val="28"/>
          <w:szCs w:val="28"/>
          <w:u w:val="single"/>
        </w:rPr>
        <w:t>2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103</w:t>
      </w:r>
      <w:r>
        <w:rPr>
          <w:rFonts w:ascii="仿宋" w:hAnsi="仿宋" w:eastAsia="仿宋"/>
          <w:bCs/>
          <w:sz w:val="28"/>
          <w:szCs w:val="28"/>
          <w:u w:val="single"/>
        </w:rPr>
        <w:t>-450200-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89</w:t>
      </w:r>
      <w:r>
        <w:rPr>
          <w:rFonts w:ascii="仿宋" w:hAnsi="仿宋" w:eastAsia="仿宋"/>
          <w:bCs/>
          <w:sz w:val="28"/>
          <w:szCs w:val="28"/>
          <w:u w:val="single"/>
        </w:rPr>
        <w:t>-0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/>
          <w:bCs/>
          <w:sz w:val="28"/>
          <w:szCs w:val="28"/>
          <w:u w:val="single"/>
        </w:rPr>
        <w:t>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350167</w:t>
      </w:r>
    </w:p>
    <w:p>
      <w:pPr>
        <w:spacing w:line="340" w:lineRule="exac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抄送:柳州市生态环境局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</w:t>
      </w:r>
    </w:p>
    <w:p>
      <w:pPr>
        <w:spacing w:line="34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 xml:space="preserve">柳州市行政审批局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日印发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2I1N2Y2OThhYWY5OWI0NTIyYjlhNzM3Yzc0NTcifQ=="/>
  </w:docVars>
  <w:rsids>
    <w:rsidRoot w:val="001115C6"/>
    <w:rsid w:val="00002A33"/>
    <w:rsid w:val="00002DB3"/>
    <w:rsid w:val="00003F48"/>
    <w:rsid w:val="00004921"/>
    <w:rsid w:val="00007473"/>
    <w:rsid w:val="00011C6B"/>
    <w:rsid w:val="000172B6"/>
    <w:rsid w:val="0002263A"/>
    <w:rsid w:val="000265BE"/>
    <w:rsid w:val="000267C5"/>
    <w:rsid w:val="000301F8"/>
    <w:rsid w:val="000345AF"/>
    <w:rsid w:val="00035084"/>
    <w:rsid w:val="0003511D"/>
    <w:rsid w:val="00037662"/>
    <w:rsid w:val="000417E0"/>
    <w:rsid w:val="00041B1A"/>
    <w:rsid w:val="000442A6"/>
    <w:rsid w:val="00044BF4"/>
    <w:rsid w:val="00050355"/>
    <w:rsid w:val="00051568"/>
    <w:rsid w:val="00053636"/>
    <w:rsid w:val="00057910"/>
    <w:rsid w:val="00062BDB"/>
    <w:rsid w:val="0006394D"/>
    <w:rsid w:val="000646BE"/>
    <w:rsid w:val="00066E24"/>
    <w:rsid w:val="00067BEF"/>
    <w:rsid w:val="00071B0E"/>
    <w:rsid w:val="0008742C"/>
    <w:rsid w:val="00087ADD"/>
    <w:rsid w:val="00090F88"/>
    <w:rsid w:val="000941AE"/>
    <w:rsid w:val="00095433"/>
    <w:rsid w:val="00095CD1"/>
    <w:rsid w:val="00095F22"/>
    <w:rsid w:val="000A2136"/>
    <w:rsid w:val="000A395F"/>
    <w:rsid w:val="000A7066"/>
    <w:rsid w:val="000B4C05"/>
    <w:rsid w:val="000B5237"/>
    <w:rsid w:val="000C0B5E"/>
    <w:rsid w:val="000C4333"/>
    <w:rsid w:val="000C6398"/>
    <w:rsid w:val="000C7FD8"/>
    <w:rsid w:val="000D0EB5"/>
    <w:rsid w:val="000D1CFB"/>
    <w:rsid w:val="000D616A"/>
    <w:rsid w:val="000E0183"/>
    <w:rsid w:val="000E02F2"/>
    <w:rsid w:val="000E1A16"/>
    <w:rsid w:val="000E5849"/>
    <w:rsid w:val="000E7430"/>
    <w:rsid w:val="000F0B87"/>
    <w:rsid w:val="000F0BDA"/>
    <w:rsid w:val="000F137C"/>
    <w:rsid w:val="000F1F05"/>
    <w:rsid w:val="000F25A4"/>
    <w:rsid w:val="000F7B8D"/>
    <w:rsid w:val="00103E7A"/>
    <w:rsid w:val="00110DF5"/>
    <w:rsid w:val="001115C6"/>
    <w:rsid w:val="00113A98"/>
    <w:rsid w:val="00116E10"/>
    <w:rsid w:val="00117119"/>
    <w:rsid w:val="00120F77"/>
    <w:rsid w:val="0012180D"/>
    <w:rsid w:val="00122739"/>
    <w:rsid w:val="0012601F"/>
    <w:rsid w:val="001265C9"/>
    <w:rsid w:val="00127CF8"/>
    <w:rsid w:val="00141D5A"/>
    <w:rsid w:val="00142C7F"/>
    <w:rsid w:val="001443DF"/>
    <w:rsid w:val="00144A14"/>
    <w:rsid w:val="0014556F"/>
    <w:rsid w:val="00146590"/>
    <w:rsid w:val="00150AD8"/>
    <w:rsid w:val="00152C21"/>
    <w:rsid w:val="00153D8C"/>
    <w:rsid w:val="00165BA6"/>
    <w:rsid w:val="00170EAC"/>
    <w:rsid w:val="00171E90"/>
    <w:rsid w:val="001754BB"/>
    <w:rsid w:val="001806FF"/>
    <w:rsid w:val="00181EFE"/>
    <w:rsid w:val="00183EF3"/>
    <w:rsid w:val="001865E1"/>
    <w:rsid w:val="00190D38"/>
    <w:rsid w:val="00192BE1"/>
    <w:rsid w:val="00193D99"/>
    <w:rsid w:val="00194AC4"/>
    <w:rsid w:val="001A40E3"/>
    <w:rsid w:val="001A53A2"/>
    <w:rsid w:val="001A7302"/>
    <w:rsid w:val="001B107E"/>
    <w:rsid w:val="001B1AB7"/>
    <w:rsid w:val="001B1C4C"/>
    <w:rsid w:val="001B2D6E"/>
    <w:rsid w:val="001B426D"/>
    <w:rsid w:val="001B7D5E"/>
    <w:rsid w:val="001C11C1"/>
    <w:rsid w:val="001C15AB"/>
    <w:rsid w:val="001C1924"/>
    <w:rsid w:val="001C1950"/>
    <w:rsid w:val="001C2DF2"/>
    <w:rsid w:val="001C4777"/>
    <w:rsid w:val="001C51D9"/>
    <w:rsid w:val="001D078B"/>
    <w:rsid w:val="001D1A31"/>
    <w:rsid w:val="001D25DC"/>
    <w:rsid w:val="001D3F46"/>
    <w:rsid w:val="001D4CDF"/>
    <w:rsid w:val="001D54C2"/>
    <w:rsid w:val="001E09F8"/>
    <w:rsid w:val="001E176B"/>
    <w:rsid w:val="001E2219"/>
    <w:rsid w:val="001E4AED"/>
    <w:rsid w:val="001E64C3"/>
    <w:rsid w:val="001F0C53"/>
    <w:rsid w:val="001F3A6D"/>
    <w:rsid w:val="001F3EB7"/>
    <w:rsid w:val="001F4BA7"/>
    <w:rsid w:val="00204D49"/>
    <w:rsid w:val="002056DE"/>
    <w:rsid w:val="0020774E"/>
    <w:rsid w:val="00213C40"/>
    <w:rsid w:val="002148A2"/>
    <w:rsid w:val="00216BE6"/>
    <w:rsid w:val="00227DBC"/>
    <w:rsid w:val="00231496"/>
    <w:rsid w:val="00232762"/>
    <w:rsid w:val="00233233"/>
    <w:rsid w:val="00245F46"/>
    <w:rsid w:val="00251ED7"/>
    <w:rsid w:val="002529FD"/>
    <w:rsid w:val="002531CA"/>
    <w:rsid w:val="002551C0"/>
    <w:rsid w:val="002560BB"/>
    <w:rsid w:val="00257843"/>
    <w:rsid w:val="00261E71"/>
    <w:rsid w:val="00263769"/>
    <w:rsid w:val="00264AF8"/>
    <w:rsid w:val="00265543"/>
    <w:rsid w:val="00265D7F"/>
    <w:rsid w:val="00266D98"/>
    <w:rsid w:val="00273ECF"/>
    <w:rsid w:val="00277B17"/>
    <w:rsid w:val="0028159C"/>
    <w:rsid w:val="0028449C"/>
    <w:rsid w:val="002845CC"/>
    <w:rsid w:val="0028482F"/>
    <w:rsid w:val="00284942"/>
    <w:rsid w:val="002853C6"/>
    <w:rsid w:val="002859C5"/>
    <w:rsid w:val="002876B1"/>
    <w:rsid w:val="00287DF9"/>
    <w:rsid w:val="00292F07"/>
    <w:rsid w:val="00296E45"/>
    <w:rsid w:val="002979B9"/>
    <w:rsid w:val="002B5475"/>
    <w:rsid w:val="002B5800"/>
    <w:rsid w:val="002C371F"/>
    <w:rsid w:val="002C4B91"/>
    <w:rsid w:val="002C79EF"/>
    <w:rsid w:val="002D085D"/>
    <w:rsid w:val="002D3040"/>
    <w:rsid w:val="002D44F1"/>
    <w:rsid w:val="002D54F9"/>
    <w:rsid w:val="002E5EA9"/>
    <w:rsid w:val="002F1F6C"/>
    <w:rsid w:val="002F6447"/>
    <w:rsid w:val="00300CC0"/>
    <w:rsid w:val="0030279C"/>
    <w:rsid w:val="0030373E"/>
    <w:rsid w:val="00303F1C"/>
    <w:rsid w:val="00304345"/>
    <w:rsid w:val="00304CEE"/>
    <w:rsid w:val="00316F28"/>
    <w:rsid w:val="00322363"/>
    <w:rsid w:val="00325CCE"/>
    <w:rsid w:val="003366A5"/>
    <w:rsid w:val="003379A6"/>
    <w:rsid w:val="00341B77"/>
    <w:rsid w:val="00344C34"/>
    <w:rsid w:val="00347214"/>
    <w:rsid w:val="003530D4"/>
    <w:rsid w:val="00354B28"/>
    <w:rsid w:val="00356864"/>
    <w:rsid w:val="00357A96"/>
    <w:rsid w:val="003600CE"/>
    <w:rsid w:val="0036432D"/>
    <w:rsid w:val="003652AC"/>
    <w:rsid w:val="00370E9B"/>
    <w:rsid w:val="00374279"/>
    <w:rsid w:val="0037695A"/>
    <w:rsid w:val="003848CD"/>
    <w:rsid w:val="003949FE"/>
    <w:rsid w:val="00394A46"/>
    <w:rsid w:val="003964BC"/>
    <w:rsid w:val="003A1264"/>
    <w:rsid w:val="003A50D6"/>
    <w:rsid w:val="003A6447"/>
    <w:rsid w:val="003B01C7"/>
    <w:rsid w:val="003B1BDE"/>
    <w:rsid w:val="003B426A"/>
    <w:rsid w:val="003B57DD"/>
    <w:rsid w:val="003C3EE4"/>
    <w:rsid w:val="003D23A1"/>
    <w:rsid w:val="003D27C8"/>
    <w:rsid w:val="003D6294"/>
    <w:rsid w:val="003E6AB4"/>
    <w:rsid w:val="003E7EE8"/>
    <w:rsid w:val="003F0448"/>
    <w:rsid w:val="003F1912"/>
    <w:rsid w:val="003F60D6"/>
    <w:rsid w:val="00403119"/>
    <w:rsid w:val="00403C9F"/>
    <w:rsid w:val="00403FB6"/>
    <w:rsid w:val="00404616"/>
    <w:rsid w:val="00405FAF"/>
    <w:rsid w:val="004074CB"/>
    <w:rsid w:val="00413BB7"/>
    <w:rsid w:val="00414E2F"/>
    <w:rsid w:val="0042741F"/>
    <w:rsid w:val="00430582"/>
    <w:rsid w:val="00437828"/>
    <w:rsid w:val="00437CCC"/>
    <w:rsid w:val="00442E21"/>
    <w:rsid w:val="00444C0A"/>
    <w:rsid w:val="00444C6B"/>
    <w:rsid w:val="004470D0"/>
    <w:rsid w:val="00452296"/>
    <w:rsid w:val="00457CFE"/>
    <w:rsid w:val="00463416"/>
    <w:rsid w:val="00464530"/>
    <w:rsid w:val="004646A0"/>
    <w:rsid w:val="004659FE"/>
    <w:rsid w:val="00472D67"/>
    <w:rsid w:val="004742DA"/>
    <w:rsid w:val="0047604D"/>
    <w:rsid w:val="00477E32"/>
    <w:rsid w:val="00482BC4"/>
    <w:rsid w:val="0048551A"/>
    <w:rsid w:val="00493156"/>
    <w:rsid w:val="004A0CAC"/>
    <w:rsid w:val="004A1790"/>
    <w:rsid w:val="004A36F6"/>
    <w:rsid w:val="004A6D89"/>
    <w:rsid w:val="004B1A79"/>
    <w:rsid w:val="004B33E3"/>
    <w:rsid w:val="004B4CE2"/>
    <w:rsid w:val="004B4E9F"/>
    <w:rsid w:val="004B5740"/>
    <w:rsid w:val="004B6B3B"/>
    <w:rsid w:val="004B6F3F"/>
    <w:rsid w:val="004B785D"/>
    <w:rsid w:val="004C3F04"/>
    <w:rsid w:val="004D3BA9"/>
    <w:rsid w:val="004E25B3"/>
    <w:rsid w:val="004E4F85"/>
    <w:rsid w:val="004F0A26"/>
    <w:rsid w:val="004F0C7E"/>
    <w:rsid w:val="004F2468"/>
    <w:rsid w:val="004F270B"/>
    <w:rsid w:val="004F5BE5"/>
    <w:rsid w:val="004F6105"/>
    <w:rsid w:val="005022F7"/>
    <w:rsid w:val="005039EE"/>
    <w:rsid w:val="00504F2C"/>
    <w:rsid w:val="005116E8"/>
    <w:rsid w:val="00511F65"/>
    <w:rsid w:val="00512B61"/>
    <w:rsid w:val="00512CE1"/>
    <w:rsid w:val="00515FDC"/>
    <w:rsid w:val="00516CE8"/>
    <w:rsid w:val="0052322A"/>
    <w:rsid w:val="005409C4"/>
    <w:rsid w:val="00543126"/>
    <w:rsid w:val="0054664A"/>
    <w:rsid w:val="00550BDD"/>
    <w:rsid w:val="005554ED"/>
    <w:rsid w:val="00560593"/>
    <w:rsid w:val="0056242A"/>
    <w:rsid w:val="005661DF"/>
    <w:rsid w:val="00566FF1"/>
    <w:rsid w:val="00583837"/>
    <w:rsid w:val="005850C3"/>
    <w:rsid w:val="005861EB"/>
    <w:rsid w:val="0058655C"/>
    <w:rsid w:val="00590DEA"/>
    <w:rsid w:val="00594BC7"/>
    <w:rsid w:val="00596E0B"/>
    <w:rsid w:val="005A1652"/>
    <w:rsid w:val="005B189D"/>
    <w:rsid w:val="005B4670"/>
    <w:rsid w:val="005B5467"/>
    <w:rsid w:val="005C387D"/>
    <w:rsid w:val="005C4565"/>
    <w:rsid w:val="005C5656"/>
    <w:rsid w:val="005C6C42"/>
    <w:rsid w:val="005D1D4B"/>
    <w:rsid w:val="005D2DFD"/>
    <w:rsid w:val="005D416C"/>
    <w:rsid w:val="005D46B5"/>
    <w:rsid w:val="005D4FD0"/>
    <w:rsid w:val="005D7D94"/>
    <w:rsid w:val="005E2EFE"/>
    <w:rsid w:val="005E5797"/>
    <w:rsid w:val="005E690D"/>
    <w:rsid w:val="005E6A8D"/>
    <w:rsid w:val="005F3497"/>
    <w:rsid w:val="005F3748"/>
    <w:rsid w:val="00601AE0"/>
    <w:rsid w:val="00604DAD"/>
    <w:rsid w:val="006057EC"/>
    <w:rsid w:val="006104DF"/>
    <w:rsid w:val="006118D5"/>
    <w:rsid w:val="00614503"/>
    <w:rsid w:val="00615443"/>
    <w:rsid w:val="0062187E"/>
    <w:rsid w:val="00623F57"/>
    <w:rsid w:val="006253C8"/>
    <w:rsid w:val="00625491"/>
    <w:rsid w:val="006268E1"/>
    <w:rsid w:val="00630FBA"/>
    <w:rsid w:val="0063305F"/>
    <w:rsid w:val="0063367F"/>
    <w:rsid w:val="0063386C"/>
    <w:rsid w:val="0064467A"/>
    <w:rsid w:val="00645351"/>
    <w:rsid w:val="006455A5"/>
    <w:rsid w:val="006515F9"/>
    <w:rsid w:val="00655A55"/>
    <w:rsid w:val="0065635A"/>
    <w:rsid w:val="00656CA8"/>
    <w:rsid w:val="006576A4"/>
    <w:rsid w:val="00657810"/>
    <w:rsid w:val="006618B0"/>
    <w:rsid w:val="00662B28"/>
    <w:rsid w:val="00665336"/>
    <w:rsid w:val="00665BFD"/>
    <w:rsid w:val="00672E2A"/>
    <w:rsid w:val="00682954"/>
    <w:rsid w:val="006847B4"/>
    <w:rsid w:val="006851ED"/>
    <w:rsid w:val="00690190"/>
    <w:rsid w:val="00691CFB"/>
    <w:rsid w:val="00693251"/>
    <w:rsid w:val="00695835"/>
    <w:rsid w:val="006A036F"/>
    <w:rsid w:val="006A2E61"/>
    <w:rsid w:val="006A4DAB"/>
    <w:rsid w:val="006B1A2F"/>
    <w:rsid w:val="006C1383"/>
    <w:rsid w:val="006C3130"/>
    <w:rsid w:val="006D133B"/>
    <w:rsid w:val="006D15F6"/>
    <w:rsid w:val="006D2466"/>
    <w:rsid w:val="006D2913"/>
    <w:rsid w:val="006D516D"/>
    <w:rsid w:val="006D63A1"/>
    <w:rsid w:val="006E27F7"/>
    <w:rsid w:val="006E7E54"/>
    <w:rsid w:val="006F1C5B"/>
    <w:rsid w:val="006F48F4"/>
    <w:rsid w:val="006F4E6D"/>
    <w:rsid w:val="006F5A8E"/>
    <w:rsid w:val="00706174"/>
    <w:rsid w:val="00706988"/>
    <w:rsid w:val="00712E6A"/>
    <w:rsid w:val="00722080"/>
    <w:rsid w:val="00722BE6"/>
    <w:rsid w:val="007301F6"/>
    <w:rsid w:val="00731F4D"/>
    <w:rsid w:val="00732C9E"/>
    <w:rsid w:val="007347E5"/>
    <w:rsid w:val="00740245"/>
    <w:rsid w:val="00742C1C"/>
    <w:rsid w:val="0074484D"/>
    <w:rsid w:val="0075276A"/>
    <w:rsid w:val="00756F56"/>
    <w:rsid w:val="00760F6E"/>
    <w:rsid w:val="00761C63"/>
    <w:rsid w:val="00761F9C"/>
    <w:rsid w:val="00766BA5"/>
    <w:rsid w:val="00770B25"/>
    <w:rsid w:val="00771394"/>
    <w:rsid w:val="00772669"/>
    <w:rsid w:val="00773D5A"/>
    <w:rsid w:val="00773FA9"/>
    <w:rsid w:val="00776276"/>
    <w:rsid w:val="00777C53"/>
    <w:rsid w:val="007815D7"/>
    <w:rsid w:val="00782046"/>
    <w:rsid w:val="007830E8"/>
    <w:rsid w:val="007831EB"/>
    <w:rsid w:val="00785C85"/>
    <w:rsid w:val="007872E4"/>
    <w:rsid w:val="00787781"/>
    <w:rsid w:val="0079380B"/>
    <w:rsid w:val="00794201"/>
    <w:rsid w:val="00794710"/>
    <w:rsid w:val="007972B3"/>
    <w:rsid w:val="00797954"/>
    <w:rsid w:val="007A02E5"/>
    <w:rsid w:val="007A23E4"/>
    <w:rsid w:val="007A2667"/>
    <w:rsid w:val="007A3670"/>
    <w:rsid w:val="007A4EEE"/>
    <w:rsid w:val="007A617D"/>
    <w:rsid w:val="007B0688"/>
    <w:rsid w:val="007B1A8D"/>
    <w:rsid w:val="007B339A"/>
    <w:rsid w:val="007C31EA"/>
    <w:rsid w:val="007C57B9"/>
    <w:rsid w:val="007C79A6"/>
    <w:rsid w:val="007D2C5B"/>
    <w:rsid w:val="007D39AB"/>
    <w:rsid w:val="007E5EB9"/>
    <w:rsid w:val="007E6622"/>
    <w:rsid w:val="007E7CAD"/>
    <w:rsid w:val="007F0841"/>
    <w:rsid w:val="007F4911"/>
    <w:rsid w:val="007F5017"/>
    <w:rsid w:val="007F6B20"/>
    <w:rsid w:val="007F7C07"/>
    <w:rsid w:val="00801A56"/>
    <w:rsid w:val="00801EC5"/>
    <w:rsid w:val="00804083"/>
    <w:rsid w:val="00804952"/>
    <w:rsid w:val="008205C8"/>
    <w:rsid w:val="00822485"/>
    <w:rsid w:val="008230D2"/>
    <w:rsid w:val="008236FD"/>
    <w:rsid w:val="00823C64"/>
    <w:rsid w:val="008365F3"/>
    <w:rsid w:val="00836CA2"/>
    <w:rsid w:val="008376DD"/>
    <w:rsid w:val="0084122E"/>
    <w:rsid w:val="00843A66"/>
    <w:rsid w:val="00853043"/>
    <w:rsid w:val="00856C2F"/>
    <w:rsid w:val="00857CC3"/>
    <w:rsid w:val="008668FB"/>
    <w:rsid w:val="008670F3"/>
    <w:rsid w:val="00870B55"/>
    <w:rsid w:val="00870C70"/>
    <w:rsid w:val="008715CB"/>
    <w:rsid w:val="00874C31"/>
    <w:rsid w:val="00880698"/>
    <w:rsid w:val="00880AC0"/>
    <w:rsid w:val="00881BF6"/>
    <w:rsid w:val="00882752"/>
    <w:rsid w:val="008860DB"/>
    <w:rsid w:val="0088734C"/>
    <w:rsid w:val="008874EA"/>
    <w:rsid w:val="008A0CE8"/>
    <w:rsid w:val="008B6705"/>
    <w:rsid w:val="008B7250"/>
    <w:rsid w:val="008C083D"/>
    <w:rsid w:val="008C2AB8"/>
    <w:rsid w:val="008C308A"/>
    <w:rsid w:val="008C5C76"/>
    <w:rsid w:val="008D0BD4"/>
    <w:rsid w:val="008D5F6F"/>
    <w:rsid w:val="008D7AA1"/>
    <w:rsid w:val="008E4B4B"/>
    <w:rsid w:val="008F0507"/>
    <w:rsid w:val="008F6929"/>
    <w:rsid w:val="00901127"/>
    <w:rsid w:val="009062DA"/>
    <w:rsid w:val="00906C9E"/>
    <w:rsid w:val="00907534"/>
    <w:rsid w:val="00907A3C"/>
    <w:rsid w:val="00910DEE"/>
    <w:rsid w:val="009116E3"/>
    <w:rsid w:val="009136AB"/>
    <w:rsid w:val="00914124"/>
    <w:rsid w:val="00916211"/>
    <w:rsid w:val="009204E3"/>
    <w:rsid w:val="00920647"/>
    <w:rsid w:val="009240F6"/>
    <w:rsid w:val="00931832"/>
    <w:rsid w:val="0093313B"/>
    <w:rsid w:val="00935094"/>
    <w:rsid w:val="00935273"/>
    <w:rsid w:val="009404E3"/>
    <w:rsid w:val="0094632B"/>
    <w:rsid w:val="00946346"/>
    <w:rsid w:val="00946A14"/>
    <w:rsid w:val="00947261"/>
    <w:rsid w:val="009533CB"/>
    <w:rsid w:val="009577EB"/>
    <w:rsid w:val="00957C04"/>
    <w:rsid w:val="009604BC"/>
    <w:rsid w:val="009636ED"/>
    <w:rsid w:val="00964245"/>
    <w:rsid w:val="00965209"/>
    <w:rsid w:val="00966E0C"/>
    <w:rsid w:val="00966FB3"/>
    <w:rsid w:val="00967084"/>
    <w:rsid w:val="00970B67"/>
    <w:rsid w:val="00970B6C"/>
    <w:rsid w:val="00973CB5"/>
    <w:rsid w:val="009811F8"/>
    <w:rsid w:val="0098146E"/>
    <w:rsid w:val="009844FE"/>
    <w:rsid w:val="00987157"/>
    <w:rsid w:val="009906EF"/>
    <w:rsid w:val="00992994"/>
    <w:rsid w:val="0099335F"/>
    <w:rsid w:val="0099348D"/>
    <w:rsid w:val="0099769C"/>
    <w:rsid w:val="009A0076"/>
    <w:rsid w:val="009A0A2C"/>
    <w:rsid w:val="009A0E1A"/>
    <w:rsid w:val="009A17FB"/>
    <w:rsid w:val="009A5027"/>
    <w:rsid w:val="009B2415"/>
    <w:rsid w:val="009B2558"/>
    <w:rsid w:val="009B5066"/>
    <w:rsid w:val="009B7F03"/>
    <w:rsid w:val="009C0AC6"/>
    <w:rsid w:val="009C2DB3"/>
    <w:rsid w:val="009C44CB"/>
    <w:rsid w:val="009C6AE9"/>
    <w:rsid w:val="009E001A"/>
    <w:rsid w:val="009E0802"/>
    <w:rsid w:val="009E200C"/>
    <w:rsid w:val="009E2496"/>
    <w:rsid w:val="009E375A"/>
    <w:rsid w:val="009E381C"/>
    <w:rsid w:val="009E3B2F"/>
    <w:rsid w:val="009E4DA0"/>
    <w:rsid w:val="009E5FF8"/>
    <w:rsid w:val="009E75A2"/>
    <w:rsid w:val="009F069A"/>
    <w:rsid w:val="009F0C2D"/>
    <w:rsid w:val="009F1C60"/>
    <w:rsid w:val="009F6B6A"/>
    <w:rsid w:val="009F6F1D"/>
    <w:rsid w:val="00A01879"/>
    <w:rsid w:val="00A12843"/>
    <w:rsid w:val="00A147DE"/>
    <w:rsid w:val="00A14E22"/>
    <w:rsid w:val="00A165DA"/>
    <w:rsid w:val="00A2008D"/>
    <w:rsid w:val="00A202E5"/>
    <w:rsid w:val="00A26556"/>
    <w:rsid w:val="00A276DC"/>
    <w:rsid w:val="00A303DE"/>
    <w:rsid w:val="00A32004"/>
    <w:rsid w:val="00A336C6"/>
    <w:rsid w:val="00A34F89"/>
    <w:rsid w:val="00A401B9"/>
    <w:rsid w:val="00A40675"/>
    <w:rsid w:val="00A41B2A"/>
    <w:rsid w:val="00A421A9"/>
    <w:rsid w:val="00A4638A"/>
    <w:rsid w:val="00A470C9"/>
    <w:rsid w:val="00A47B69"/>
    <w:rsid w:val="00A536E2"/>
    <w:rsid w:val="00A568A6"/>
    <w:rsid w:val="00A60C85"/>
    <w:rsid w:val="00A61009"/>
    <w:rsid w:val="00A61817"/>
    <w:rsid w:val="00A62E14"/>
    <w:rsid w:val="00A62F91"/>
    <w:rsid w:val="00A633E1"/>
    <w:rsid w:val="00A64986"/>
    <w:rsid w:val="00A64FB2"/>
    <w:rsid w:val="00A65B9C"/>
    <w:rsid w:val="00A7097F"/>
    <w:rsid w:val="00A73C7A"/>
    <w:rsid w:val="00A74EEE"/>
    <w:rsid w:val="00A76D1E"/>
    <w:rsid w:val="00A774F4"/>
    <w:rsid w:val="00A827E8"/>
    <w:rsid w:val="00A836E4"/>
    <w:rsid w:val="00A83F7B"/>
    <w:rsid w:val="00A8414A"/>
    <w:rsid w:val="00A84C59"/>
    <w:rsid w:val="00A84D1F"/>
    <w:rsid w:val="00A8580E"/>
    <w:rsid w:val="00A8603D"/>
    <w:rsid w:val="00A86B70"/>
    <w:rsid w:val="00A9051A"/>
    <w:rsid w:val="00A90A8F"/>
    <w:rsid w:val="00A93FE7"/>
    <w:rsid w:val="00A94C76"/>
    <w:rsid w:val="00A97D0F"/>
    <w:rsid w:val="00AB0761"/>
    <w:rsid w:val="00AB159E"/>
    <w:rsid w:val="00AB6634"/>
    <w:rsid w:val="00AB6A8A"/>
    <w:rsid w:val="00AD03F4"/>
    <w:rsid w:val="00AD1867"/>
    <w:rsid w:val="00AD2A1F"/>
    <w:rsid w:val="00AD3898"/>
    <w:rsid w:val="00AD3D3D"/>
    <w:rsid w:val="00AD5164"/>
    <w:rsid w:val="00AE1501"/>
    <w:rsid w:val="00AE4183"/>
    <w:rsid w:val="00AF2C0D"/>
    <w:rsid w:val="00AF4660"/>
    <w:rsid w:val="00AF4691"/>
    <w:rsid w:val="00AF4710"/>
    <w:rsid w:val="00AF6AC4"/>
    <w:rsid w:val="00B00945"/>
    <w:rsid w:val="00B03470"/>
    <w:rsid w:val="00B03C79"/>
    <w:rsid w:val="00B05A5B"/>
    <w:rsid w:val="00B05E9E"/>
    <w:rsid w:val="00B05F04"/>
    <w:rsid w:val="00B06473"/>
    <w:rsid w:val="00B06718"/>
    <w:rsid w:val="00B06B8A"/>
    <w:rsid w:val="00B10904"/>
    <w:rsid w:val="00B14BB1"/>
    <w:rsid w:val="00B15373"/>
    <w:rsid w:val="00B1733C"/>
    <w:rsid w:val="00B17EC1"/>
    <w:rsid w:val="00B21186"/>
    <w:rsid w:val="00B22485"/>
    <w:rsid w:val="00B23525"/>
    <w:rsid w:val="00B24BC6"/>
    <w:rsid w:val="00B25985"/>
    <w:rsid w:val="00B33E5A"/>
    <w:rsid w:val="00B36BCA"/>
    <w:rsid w:val="00B474E0"/>
    <w:rsid w:val="00B509B1"/>
    <w:rsid w:val="00B50E9C"/>
    <w:rsid w:val="00B515C9"/>
    <w:rsid w:val="00B51CF3"/>
    <w:rsid w:val="00B5384E"/>
    <w:rsid w:val="00B545F2"/>
    <w:rsid w:val="00B57692"/>
    <w:rsid w:val="00B60DD9"/>
    <w:rsid w:val="00B628FF"/>
    <w:rsid w:val="00B63D65"/>
    <w:rsid w:val="00B64727"/>
    <w:rsid w:val="00B71A1F"/>
    <w:rsid w:val="00B7239C"/>
    <w:rsid w:val="00B7396B"/>
    <w:rsid w:val="00B75565"/>
    <w:rsid w:val="00B77306"/>
    <w:rsid w:val="00B815EA"/>
    <w:rsid w:val="00B81E46"/>
    <w:rsid w:val="00B84849"/>
    <w:rsid w:val="00B84C82"/>
    <w:rsid w:val="00B867CD"/>
    <w:rsid w:val="00B90B45"/>
    <w:rsid w:val="00B92C86"/>
    <w:rsid w:val="00B92E57"/>
    <w:rsid w:val="00B9395E"/>
    <w:rsid w:val="00B93FA3"/>
    <w:rsid w:val="00B94816"/>
    <w:rsid w:val="00B95CA6"/>
    <w:rsid w:val="00BA4CCC"/>
    <w:rsid w:val="00BA5536"/>
    <w:rsid w:val="00BA5821"/>
    <w:rsid w:val="00BB01AA"/>
    <w:rsid w:val="00BB3F2B"/>
    <w:rsid w:val="00BB3FF5"/>
    <w:rsid w:val="00BB540F"/>
    <w:rsid w:val="00BB5F21"/>
    <w:rsid w:val="00BB6DD4"/>
    <w:rsid w:val="00BC06DE"/>
    <w:rsid w:val="00BC619F"/>
    <w:rsid w:val="00BC6656"/>
    <w:rsid w:val="00BC7B00"/>
    <w:rsid w:val="00BD497A"/>
    <w:rsid w:val="00BD506D"/>
    <w:rsid w:val="00BD6023"/>
    <w:rsid w:val="00BD7267"/>
    <w:rsid w:val="00BE3503"/>
    <w:rsid w:val="00BE5D80"/>
    <w:rsid w:val="00BE65BD"/>
    <w:rsid w:val="00BF03D3"/>
    <w:rsid w:val="00BF7262"/>
    <w:rsid w:val="00C00127"/>
    <w:rsid w:val="00C0337F"/>
    <w:rsid w:val="00C14C46"/>
    <w:rsid w:val="00C2425D"/>
    <w:rsid w:val="00C24989"/>
    <w:rsid w:val="00C2537F"/>
    <w:rsid w:val="00C31803"/>
    <w:rsid w:val="00C351E9"/>
    <w:rsid w:val="00C44452"/>
    <w:rsid w:val="00C47525"/>
    <w:rsid w:val="00C51CE5"/>
    <w:rsid w:val="00C53F40"/>
    <w:rsid w:val="00C54786"/>
    <w:rsid w:val="00C5666F"/>
    <w:rsid w:val="00C6213A"/>
    <w:rsid w:val="00C6664E"/>
    <w:rsid w:val="00C73531"/>
    <w:rsid w:val="00C77453"/>
    <w:rsid w:val="00C854F3"/>
    <w:rsid w:val="00C867A9"/>
    <w:rsid w:val="00C8733D"/>
    <w:rsid w:val="00C94951"/>
    <w:rsid w:val="00CA1EE9"/>
    <w:rsid w:val="00CA3BF3"/>
    <w:rsid w:val="00CB0065"/>
    <w:rsid w:val="00CB3677"/>
    <w:rsid w:val="00CB5375"/>
    <w:rsid w:val="00CB5B8F"/>
    <w:rsid w:val="00CC0F24"/>
    <w:rsid w:val="00CC3038"/>
    <w:rsid w:val="00CC7E1B"/>
    <w:rsid w:val="00CD0BF7"/>
    <w:rsid w:val="00CD3CFC"/>
    <w:rsid w:val="00CD5083"/>
    <w:rsid w:val="00CE4C3D"/>
    <w:rsid w:val="00CE51E3"/>
    <w:rsid w:val="00CE5310"/>
    <w:rsid w:val="00CE5A6F"/>
    <w:rsid w:val="00CE6055"/>
    <w:rsid w:val="00CE66A8"/>
    <w:rsid w:val="00CF135E"/>
    <w:rsid w:val="00D01273"/>
    <w:rsid w:val="00D04F52"/>
    <w:rsid w:val="00D1057E"/>
    <w:rsid w:val="00D13224"/>
    <w:rsid w:val="00D15C2B"/>
    <w:rsid w:val="00D17706"/>
    <w:rsid w:val="00D17A45"/>
    <w:rsid w:val="00D2008F"/>
    <w:rsid w:val="00D20AAF"/>
    <w:rsid w:val="00D239C6"/>
    <w:rsid w:val="00D26D97"/>
    <w:rsid w:val="00D41676"/>
    <w:rsid w:val="00D41DD0"/>
    <w:rsid w:val="00D46FF3"/>
    <w:rsid w:val="00D50257"/>
    <w:rsid w:val="00D53C0F"/>
    <w:rsid w:val="00D54C74"/>
    <w:rsid w:val="00D566B6"/>
    <w:rsid w:val="00D60A34"/>
    <w:rsid w:val="00D65FD9"/>
    <w:rsid w:val="00D67FD6"/>
    <w:rsid w:val="00D72925"/>
    <w:rsid w:val="00D74098"/>
    <w:rsid w:val="00D75235"/>
    <w:rsid w:val="00D75FEF"/>
    <w:rsid w:val="00D820B8"/>
    <w:rsid w:val="00D82221"/>
    <w:rsid w:val="00D825EC"/>
    <w:rsid w:val="00D9276C"/>
    <w:rsid w:val="00D94576"/>
    <w:rsid w:val="00D950CC"/>
    <w:rsid w:val="00D96583"/>
    <w:rsid w:val="00D97BC9"/>
    <w:rsid w:val="00DA1ACC"/>
    <w:rsid w:val="00DA2DDC"/>
    <w:rsid w:val="00DB3333"/>
    <w:rsid w:val="00DB64AD"/>
    <w:rsid w:val="00DB6E31"/>
    <w:rsid w:val="00DC1407"/>
    <w:rsid w:val="00DC15FE"/>
    <w:rsid w:val="00DC2721"/>
    <w:rsid w:val="00DC49B5"/>
    <w:rsid w:val="00DC699F"/>
    <w:rsid w:val="00DC72EB"/>
    <w:rsid w:val="00DD22D0"/>
    <w:rsid w:val="00DD2B19"/>
    <w:rsid w:val="00DD4B6E"/>
    <w:rsid w:val="00DD52DF"/>
    <w:rsid w:val="00DD760A"/>
    <w:rsid w:val="00DE39C1"/>
    <w:rsid w:val="00DE3A41"/>
    <w:rsid w:val="00DE5495"/>
    <w:rsid w:val="00DF02BA"/>
    <w:rsid w:val="00DF2E84"/>
    <w:rsid w:val="00DF37B9"/>
    <w:rsid w:val="00DF4BD5"/>
    <w:rsid w:val="00E010EF"/>
    <w:rsid w:val="00E0296A"/>
    <w:rsid w:val="00E0353B"/>
    <w:rsid w:val="00E22587"/>
    <w:rsid w:val="00E35997"/>
    <w:rsid w:val="00E40802"/>
    <w:rsid w:val="00E40EFB"/>
    <w:rsid w:val="00E572CE"/>
    <w:rsid w:val="00E60531"/>
    <w:rsid w:val="00E6207A"/>
    <w:rsid w:val="00E63CAC"/>
    <w:rsid w:val="00E64A5E"/>
    <w:rsid w:val="00E657E0"/>
    <w:rsid w:val="00E70E74"/>
    <w:rsid w:val="00E807F1"/>
    <w:rsid w:val="00E87FC1"/>
    <w:rsid w:val="00E95D13"/>
    <w:rsid w:val="00EA787C"/>
    <w:rsid w:val="00EB3887"/>
    <w:rsid w:val="00EB3E0E"/>
    <w:rsid w:val="00EB5937"/>
    <w:rsid w:val="00EC0BBE"/>
    <w:rsid w:val="00EC4EDA"/>
    <w:rsid w:val="00ED00BB"/>
    <w:rsid w:val="00ED0A29"/>
    <w:rsid w:val="00ED3D20"/>
    <w:rsid w:val="00ED55A1"/>
    <w:rsid w:val="00EE4D85"/>
    <w:rsid w:val="00EE5567"/>
    <w:rsid w:val="00EE6D69"/>
    <w:rsid w:val="00EF0BD9"/>
    <w:rsid w:val="00EF2F86"/>
    <w:rsid w:val="00F00403"/>
    <w:rsid w:val="00F06638"/>
    <w:rsid w:val="00F072C1"/>
    <w:rsid w:val="00F0761F"/>
    <w:rsid w:val="00F141C5"/>
    <w:rsid w:val="00F15D91"/>
    <w:rsid w:val="00F23658"/>
    <w:rsid w:val="00F244D9"/>
    <w:rsid w:val="00F35532"/>
    <w:rsid w:val="00F427CE"/>
    <w:rsid w:val="00F44F43"/>
    <w:rsid w:val="00F46397"/>
    <w:rsid w:val="00F478C7"/>
    <w:rsid w:val="00F4795B"/>
    <w:rsid w:val="00F623F4"/>
    <w:rsid w:val="00F72B84"/>
    <w:rsid w:val="00F815CD"/>
    <w:rsid w:val="00F820EF"/>
    <w:rsid w:val="00F83AB3"/>
    <w:rsid w:val="00F84FC1"/>
    <w:rsid w:val="00F857EA"/>
    <w:rsid w:val="00F87372"/>
    <w:rsid w:val="00F95AF3"/>
    <w:rsid w:val="00FA14B1"/>
    <w:rsid w:val="00FB0946"/>
    <w:rsid w:val="00FB15C8"/>
    <w:rsid w:val="00FB2B38"/>
    <w:rsid w:val="00FB3A72"/>
    <w:rsid w:val="00FB455D"/>
    <w:rsid w:val="00FB4728"/>
    <w:rsid w:val="00FB7497"/>
    <w:rsid w:val="00FC09E5"/>
    <w:rsid w:val="00FC3176"/>
    <w:rsid w:val="00FC3AFD"/>
    <w:rsid w:val="00FC4C3B"/>
    <w:rsid w:val="00FC720F"/>
    <w:rsid w:val="00FD5B8F"/>
    <w:rsid w:val="00FD5F07"/>
    <w:rsid w:val="00FE038D"/>
    <w:rsid w:val="00FE0EEA"/>
    <w:rsid w:val="00FE1C48"/>
    <w:rsid w:val="00FE2CC0"/>
    <w:rsid w:val="00FE31B6"/>
    <w:rsid w:val="00FE41E4"/>
    <w:rsid w:val="00FE649A"/>
    <w:rsid w:val="00FF298E"/>
    <w:rsid w:val="01960A32"/>
    <w:rsid w:val="01C841D0"/>
    <w:rsid w:val="02CA564F"/>
    <w:rsid w:val="02E0584D"/>
    <w:rsid w:val="03C93DD3"/>
    <w:rsid w:val="048E37F1"/>
    <w:rsid w:val="04D77A41"/>
    <w:rsid w:val="04F223FA"/>
    <w:rsid w:val="06601366"/>
    <w:rsid w:val="06F03DD6"/>
    <w:rsid w:val="071A16D5"/>
    <w:rsid w:val="079E4F94"/>
    <w:rsid w:val="081F73F5"/>
    <w:rsid w:val="09F23497"/>
    <w:rsid w:val="09FD2873"/>
    <w:rsid w:val="0A1F6686"/>
    <w:rsid w:val="0A237BE3"/>
    <w:rsid w:val="0B856AEB"/>
    <w:rsid w:val="0B8F3692"/>
    <w:rsid w:val="0C0742A5"/>
    <w:rsid w:val="0C223363"/>
    <w:rsid w:val="0C275144"/>
    <w:rsid w:val="0C70009A"/>
    <w:rsid w:val="0CA75745"/>
    <w:rsid w:val="0D463F08"/>
    <w:rsid w:val="0DC24916"/>
    <w:rsid w:val="0E837179"/>
    <w:rsid w:val="0FB84381"/>
    <w:rsid w:val="10046F40"/>
    <w:rsid w:val="10377B1E"/>
    <w:rsid w:val="106254BA"/>
    <w:rsid w:val="107B7094"/>
    <w:rsid w:val="10FE7618"/>
    <w:rsid w:val="110012E4"/>
    <w:rsid w:val="1210035B"/>
    <w:rsid w:val="12242CA1"/>
    <w:rsid w:val="12855576"/>
    <w:rsid w:val="12866668"/>
    <w:rsid w:val="12D96E9D"/>
    <w:rsid w:val="138002F3"/>
    <w:rsid w:val="13E778F3"/>
    <w:rsid w:val="142D0490"/>
    <w:rsid w:val="146F65E2"/>
    <w:rsid w:val="14E7151A"/>
    <w:rsid w:val="1580586E"/>
    <w:rsid w:val="17AC4330"/>
    <w:rsid w:val="17BD3B35"/>
    <w:rsid w:val="18DE5AB9"/>
    <w:rsid w:val="193E0B91"/>
    <w:rsid w:val="19B2158E"/>
    <w:rsid w:val="1A104E9B"/>
    <w:rsid w:val="1B206599"/>
    <w:rsid w:val="1B5426FA"/>
    <w:rsid w:val="1B903DCE"/>
    <w:rsid w:val="1BB33752"/>
    <w:rsid w:val="1C064B60"/>
    <w:rsid w:val="1E0F1533"/>
    <w:rsid w:val="1E64704F"/>
    <w:rsid w:val="1FA06D0E"/>
    <w:rsid w:val="1FA41D88"/>
    <w:rsid w:val="206A2A33"/>
    <w:rsid w:val="21975C45"/>
    <w:rsid w:val="2205575D"/>
    <w:rsid w:val="221E34DF"/>
    <w:rsid w:val="226E5C8C"/>
    <w:rsid w:val="239161EE"/>
    <w:rsid w:val="241327FA"/>
    <w:rsid w:val="24762632"/>
    <w:rsid w:val="260A5613"/>
    <w:rsid w:val="267A67D6"/>
    <w:rsid w:val="2733643B"/>
    <w:rsid w:val="278F0E8B"/>
    <w:rsid w:val="28374459"/>
    <w:rsid w:val="283E05CF"/>
    <w:rsid w:val="290E6E2A"/>
    <w:rsid w:val="2963460D"/>
    <w:rsid w:val="298B644D"/>
    <w:rsid w:val="29F2216E"/>
    <w:rsid w:val="2B0D7B59"/>
    <w:rsid w:val="2C2876BE"/>
    <w:rsid w:val="2C606337"/>
    <w:rsid w:val="2ED719B1"/>
    <w:rsid w:val="2F26773C"/>
    <w:rsid w:val="2F5569D8"/>
    <w:rsid w:val="2FEC6CD0"/>
    <w:rsid w:val="301C2A09"/>
    <w:rsid w:val="30295832"/>
    <w:rsid w:val="31457F85"/>
    <w:rsid w:val="315367F2"/>
    <w:rsid w:val="31712F86"/>
    <w:rsid w:val="31973A8B"/>
    <w:rsid w:val="326C3C15"/>
    <w:rsid w:val="3319169D"/>
    <w:rsid w:val="33804C36"/>
    <w:rsid w:val="34674D17"/>
    <w:rsid w:val="34EA2918"/>
    <w:rsid w:val="359A361D"/>
    <w:rsid w:val="35D46C18"/>
    <w:rsid w:val="35D87935"/>
    <w:rsid w:val="3750343E"/>
    <w:rsid w:val="37AC0CB9"/>
    <w:rsid w:val="38DB2CE4"/>
    <w:rsid w:val="3AF11286"/>
    <w:rsid w:val="3EE37DB8"/>
    <w:rsid w:val="3EF61F7B"/>
    <w:rsid w:val="3F311167"/>
    <w:rsid w:val="3F3A5D7A"/>
    <w:rsid w:val="3F686A6B"/>
    <w:rsid w:val="3FA056F6"/>
    <w:rsid w:val="4154761E"/>
    <w:rsid w:val="42B85889"/>
    <w:rsid w:val="430B19A2"/>
    <w:rsid w:val="43523C28"/>
    <w:rsid w:val="43A12317"/>
    <w:rsid w:val="43A625F2"/>
    <w:rsid w:val="4465549F"/>
    <w:rsid w:val="44C66C6B"/>
    <w:rsid w:val="44F0687A"/>
    <w:rsid w:val="46256387"/>
    <w:rsid w:val="469240FA"/>
    <w:rsid w:val="46C809D4"/>
    <w:rsid w:val="477016C5"/>
    <w:rsid w:val="48835735"/>
    <w:rsid w:val="48D4779F"/>
    <w:rsid w:val="495B4B1B"/>
    <w:rsid w:val="49C86AF5"/>
    <w:rsid w:val="4A880F86"/>
    <w:rsid w:val="4BAB1E23"/>
    <w:rsid w:val="4C7E0DEF"/>
    <w:rsid w:val="4D8E45DA"/>
    <w:rsid w:val="4F9F0CD3"/>
    <w:rsid w:val="4FC8076E"/>
    <w:rsid w:val="501227AD"/>
    <w:rsid w:val="50761C01"/>
    <w:rsid w:val="507F12EE"/>
    <w:rsid w:val="512C7D76"/>
    <w:rsid w:val="52E5168B"/>
    <w:rsid w:val="5443031F"/>
    <w:rsid w:val="54530137"/>
    <w:rsid w:val="54FE05C8"/>
    <w:rsid w:val="55B26AEB"/>
    <w:rsid w:val="56E24566"/>
    <w:rsid w:val="572B7BC4"/>
    <w:rsid w:val="57793FAE"/>
    <w:rsid w:val="588B7234"/>
    <w:rsid w:val="58D779ED"/>
    <w:rsid w:val="59A70C4B"/>
    <w:rsid w:val="5AB769F9"/>
    <w:rsid w:val="5B647D62"/>
    <w:rsid w:val="5CA114CA"/>
    <w:rsid w:val="5CB14546"/>
    <w:rsid w:val="5D9B70D9"/>
    <w:rsid w:val="5DAB2682"/>
    <w:rsid w:val="5E0C529C"/>
    <w:rsid w:val="5E2E68C0"/>
    <w:rsid w:val="5E9E2F55"/>
    <w:rsid w:val="5EF00BEA"/>
    <w:rsid w:val="5F1F12BC"/>
    <w:rsid w:val="5F2B31F3"/>
    <w:rsid w:val="5F360D08"/>
    <w:rsid w:val="5FBD7237"/>
    <w:rsid w:val="5FD13B69"/>
    <w:rsid w:val="605F7125"/>
    <w:rsid w:val="611F7801"/>
    <w:rsid w:val="612B1AE9"/>
    <w:rsid w:val="627D7951"/>
    <w:rsid w:val="628E2491"/>
    <w:rsid w:val="63220D7A"/>
    <w:rsid w:val="638115D0"/>
    <w:rsid w:val="64CA2B76"/>
    <w:rsid w:val="64FE0E10"/>
    <w:rsid w:val="655A4913"/>
    <w:rsid w:val="66322E8C"/>
    <w:rsid w:val="665C4076"/>
    <w:rsid w:val="66792CED"/>
    <w:rsid w:val="67227223"/>
    <w:rsid w:val="67336229"/>
    <w:rsid w:val="67980D50"/>
    <w:rsid w:val="67A96814"/>
    <w:rsid w:val="682B2123"/>
    <w:rsid w:val="684626EB"/>
    <w:rsid w:val="68B953EB"/>
    <w:rsid w:val="68E4781D"/>
    <w:rsid w:val="69747F6F"/>
    <w:rsid w:val="69CB6073"/>
    <w:rsid w:val="6A1F1DF9"/>
    <w:rsid w:val="6A80220D"/>
    <w:rsid w:val="6AF23B1E"/>
    <w:rsid w:val="6BD5690D"/>
    <w:rsid w:val="6DCF2E94"/>
    <w:rsid w:val="6EE35F7E"/>
    <w:rsid w:val="6F6E058A"/>
    <w:rsid w:val="6FE653A4"/>
    <w:rsid w:val="70F91EC6"/>
    <w:rsid w:val="7112300B"/>
    <w:rsid w:val="71262BBF"/>
    <w:rsid w:val="715A7B9C"/>
    <w:rsid w:val="740D1489"/>
    <w:rsid w:val="74972205"/>
    <w:rsid w:val="74A17D45"/>
    <w:rsid w:val="74C37BA3"/>
    <w:rsid w:val="751C068B"/>
    <w:rsid w:val="77C30497"/>
    <w:rsid w:val="78A118D0"/>
    <w:rsid w:val="798E70BB"/>
    <w:rsid w:val="7A196980"/>
    <w:rsid w:val="7A696070"/>
    <w:rsid w:val="7AC26692"/>
    <w:rsid w:val="7AC65A2A"/>
    <w:rsid w:val="7B212F63"/>
    <w:rsid w:val="7B61443A"/>
    <w:rsid w:val="7BCB3DC3"/>
    <w:rsid w:val="7CD15065"/>
    <w:rsid w:val="7DDB03E7"/>
    <w:rsid w:val="7E040A29"/>
    <w:rsid w:val="7E357C8C"/>
    <w:rsid w:val="7E4A60A8"/>
    <w:rsid w:val="7E4A75C8"/>
    <w:rsid w:val="7EBD0174"/>
    <w:rsid w:val="7ECE7477"/>
    <w:rsid w:val="7F661B0E"/>
    <w:rsid w:val="7FE026EE"/>
    <w:rsid w:val="7FE54A97"/>
    <w:rsid w:val="7FF75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6"/>
    <w:next w:val="1"/>
    <w:qFormat/>
    <w:uiPriority w:val="0"/>
    <w:pPr>
      <w:widowControl/>
      <w:jc w:val="left"/>
    </w:pPr>
    <w:rPr>
      <w:rFonts w:ascii="宋体" w:hAnsi="宋体" w:cs="宋体"/>
      <w:kern w:val="36"/>
      <w:sz w:val="28"/>
      <w:szCs w:val="4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annotation text"/>
    <w:basedOn w:val="1"/>
    <w:link w:val="33"/>
    <w:qFormat/>
    <w:uiPriority w:val="0"/>
    <w:pPr>
      <w:jc w:val="left"/>
    </w:pPr>
  </w:style>
  <w:style w:type="paragraph" w:styleId="8">
    <w:name w:val="Body Text"/>
    <w:basedOn w:val="1"/>
    <w:qFormat/>
    <w:uiPriority w:val="0"/>
    <w:rPr>
      <w:b/>
      <w:sz w:val="32"/>
      <w:szCs w:val="20"/>
    </w:rPr>
  </w:style>
  <w:style w:type="paragraph" w:styleId="9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0">
    <w:name w:val="Balloon Text"/>
    <w:basedOn w:val="1"/>
    <w:link w:val="32"/>
    <w:qFormat/>
    <w:uiPriority w:val="0"/>
    <w:rPr>
      <w:sz w:val="18"/>
      <w:szCs w:val="18"/>
    </w:r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next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样式 Z正文 + 首行缩进:  2 字符1"/>
    <w:basedOn w:val="14"/>
    <w:qFormat/>
    <w:uiPriority w:val="0"/>
    <w:pPr>
      <w:ind w:firstLine="480"/>
    </w:pPr>
  </w:style>
  <w:style w:type="paragraph" w:customStyle="1" w:styleId="14">
    <w:name w:val="Z正文"/>
    <w:basedOn w:val="15"/>
    <w:qFormat/>
    <w:uiPriority w:val="0"/>
    <w:pPr>
      <w:ind w:firstLine="200" w:firstLineChars="200"/>
      <w:outlineLvl w:val="9"/>
    </w:pPr>
    <w:rPr>
      <w:rFonts w:ascii="Times New Roman" w:hAnsi="Times New Roman"/>
      <w:sz w:val="24"/>
      <w:szCs w:val="24"/>
    </w:rPr>
  </w:style>
  <w:style w:type="paragraph" w:customStyle="1" w:styleId="15">
    <w:name w:val="样式 标题 1标题 11Head 1wsah1一、标题2Part'Document章Ch + 加粗"/>
    <w:basedOn w:val="5"/>
    <w:qFormat/>
    <w:uiPriority w:val="0"/>
    <w:rPr>
      <w:rFonts w:ascii="黑体"/>
      <w:sz w:val="32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8">
    <w:name w:val="annotation subject"/>
    <w:basedOn w:val="7"/>
    <w:next w:val="7"/>
    <w:link w:val="34"/>
    <w:qFormat/>
    <w:uiPriority w:val="0"/>
    <w:rPr>
      <w:b/>
      <w:bCs/>
    </w:r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basedOn w:val="20"/>
    <w:qFormat/>
    <w:uiPriority w:val="0"/>
    <w:rPr>
      <w:sz w:val="21"/>
      <w:szCs w:val="21"/>
    </w:rPr>
  </w:style>
  <w:style w:type="paragraph" w:customStyle="1" w:styleId="24">
    <w:name w:val="Char Char Char Char Char Char1 Char"/>
    <w:basedOn w:val="1"/>
    <w:qFormat/>
    <w:uiPriority w:val="0"/>
  </w:style>
  <w:style w:type="paragraph" w:customStyle="1" w:styleId="25">
    <w:name w:val="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6">
    <w:name w:val="Char Char Char Char Char Char1 Char1"/>
    <w:basedOn w:val="1"/>
    <w:qFormat/>
    <w:uiPriority w:val="0"/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customStyle="1" w:styleId="28">
    <w:name w:val="Char Char1 Char Char Char Char Char Char Char Char Char1 Char"/>
    <w:basedOn w:val="1"/>
    <w:qFormat/>
    <w:uiPriority w:val="0"/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Char Char Char Char Char Char Char Char Char Char"/>
    <w:basedOn w:val="1"/>
    <w:qFormat/>
    <w:uiPriority w:val="0"/>
    <w:pPr>
      <w:widowControl/>
      <w:spacing w:after="160" w:line="240" w:lineRule="exact"/>
      <w:ind w:firstLine="608" w:firstLineChars="200"/>
      <w:jc w:val="left"/>
    </w:pPr>
    <w:rPr>
      <w:sz w:val="28"/>
      <w:szCs w:val="20"/>
    </w:rPr>
  </w:style>
  <w:style w:type="character" w:customStyle="1" w:styleId="31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32">
    <w:name w:val="批注框文本 Char"/>
    <w:basedOn w:val="20"/>
    <w:link w:val="10"/>
    <w:qFormat/>
    <w:uiPriority w:val="0"/>
    <w:rPr>
      <w:kern w:val="2"/>
      <w:sz w:val="18"/>
      <w:szCs w:val="18"/>
    </w:rPr>
  </w:style>
  <w:style w:type="character" w:customStyle="1" w:styleId="33">
    <w:name w:val="批注文字 Char"/>
    <w:basedOn w:val="20"/>
    <w:link w:val="7"/>
    <w:qFormat/>
    <w:uiPriority w:val="0"/>
    <w:rPr>
      <w:kern w:val="2"/>
      <w:sz w:val="21"/>
      <w:szCs w:val="24"/>
    </w:rPr>
  </w:style>
  <w:style w:type="character" w:customStyle="1" w:styleId="34">
    <w:name w:val="批注主题 Char"/>
    <w:basedOn w:val="33"/>
    <w:link w:val="18"/>
    <w:qFormat/>
    <w:uiPriority w:val="0"/>
    <w:rPr>
      <w:kern w:val="2"/>
      <w:sz w:val="21"/>
      <w:szCs w:val="24"/>
    </w:rPr>
  </w:style>
  <w:style w:type="character" w:customStyle="1" w:styleId="35">
    <w:name w:val="日期 Char"/>
    <w:basedOn w:val="20"/>
    <w:link w:val="9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1912</Words>
  <Characters>2050</Characters>
  <Lines>18</Lines>
  <Paragraphs>5</Paragraphs>
  <TotalTime>5</TotalTime>
  <ScaleCrop>false</ScaleCrop>
  <LinksUpToDate>false</LinksUpToDate>
  <CharactersWithSpaces>2188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2022-04-12T03:31:00Z</dcterms:created>
  <dc:creator>雨林木风</dc:creator>
  <cp:lastModifiedBy>Administrator</cp:lastModifiedBy>
  <cp:lastPrinted>2020-01-19T01:12:00Z</cp:lastPrinted>
  <dcterms:modified xsi:type="dcterms:W3CDTF">2022-07-20T01:32:40Z</dcterms:modified>
  <dc:title>柳环审字〔2012〕号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33A42A7D42294E8F84529185C0819EEF</vt:lpwstr>
  </property>
</Properties>
</file>