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B25F4">
      <w:pPr>
        <w:spacing w:line="640" w:lineRule="exact"/>
        <w:rPr>
          <w:rFonts w:ascii="仿宋_GB2312" w:eastAsia="仿宋_GB2312"/>
          <w:sz w:val="32"/>
        </w:rPr>
      </w:pPr>
    </w:p>
    <w:p w14:paraId="4E13ABAB">
      <w:pPr>
        <w:spacing w:line="640" w:lineRule="exact"/>
        <w:jc w:val="center"/>
        <w:rPr>
          <w:rFonts w:ascii="仿宋_GB2312" w:eastAsia="仿宋_GB2312"/>
          <w:sz w:val="32"/>
        </w:rPr>
      </w:pPr>
    </w:p>
    <w:p w14:paraId="1D842E16">
      <w:pPr>
        <w:spacing w:line="640" w:lineRule="exact"/>
        <w:jc w:val="center"/>
        <w:rPr>
          <w:rFonts w:ascii="仿宋_GB2312" w:eastAsia="仿宋_GB2312"/>
          <w:sz w:val="32"/>
        </w:rPr>
      </w:pPr>
    </w:p>
    <w:p w14:paraId="7E885A58">
      <w:pPr>
        <w:spacing w:line="640" w:lineRule="exact"/>
        <w:rPr>
          <w:rFonts w:ascii="仿宋_GB2312" w:eastAsia="仿宋_GB2312"/>
          <w:sz w:val="32"/>
        </w:rPr>
      </w:pPr>
    </w:p>
    <w:p w14:paraId="6581B5B2">
      <w:pPr>
        <w:spacing w:line="540" w:lineRule="exact"/>
        <w:jc w:val="center"/>
        <w:rPr>
          <w:rFonts w:ascii="仿宋" w:hAnsi="仿宋" w:eastAsia="仿宋"/>
          <w:sz w:val="30"/>
          <w:szCs w:val="30"/>
        </w:rPr>
      </w:pPr>
    </w:p>
    <w:p w14:paraId="29A8842D">
      <w:pPr>
        <w:spacing w:line="540" w:lineRule="exact"/>
        <w:jc w:val="center"/>
        <w:rPr>
          <w:rFonts w:ascii="仿宋" w:hAnsi="仿宋" w:eastAsia="仿宋"/>
          <w:sz w:val="30"/>
          <w:szCs w:val="30"/>
        </w:rPr>
      </w:pPr>
      <w:r>
        <w:rPr>
          <w:rFonts w:hint="eastAsia" w:ascii="仿宋" w:hAnsi="仿宋" w:eastAsia="仿宋"/>
          <w:sz w:val="30"/>
          <w:szCs w:val="30"/>
        </w:rPr>
        <w:t>柳审环城审字〔202</w:t>
      </w:r>
      <w:r>
        <w:rPr>
          <w:rFonts w:hint="eastAsia" w:ascii="仿宋" w:hAnsi="仿宋" w:eastAsia="仿宋"/>
          <w:sz w:val="30"/>
          <w:szCs w:val="30"/>
          <w:lang w:val="en-US" w:eastAsia="zh-CN"/>
        </w:rPr>
        <w:t>6</w:t>
      </w:r>
      <w:r>
        <w:rPr>
          <w:rFonts w:hint="eastAsia" w:ascii="仿宋" w:hAnsi="仿宋" w:eastAsia="仿宋"/>
          <w:sz w:val="30"/>
          <w:szCs w:val="30"/>
        </w:rPr>
        <w:t>〕</w:t>
      </w:r>
      <w:r>
        <w:rPr>
          <w:rFonts w:hint="eastAsia" w:ascii="仿宋" w:hAnsi="仿宋" w:eastAsia="仿宋"/>
          <w:sz w:val="30"/>
          <w:szCs w:val="30"/>
          <w:lang w:val="en-US" w:eastAsia="zh-CN"/>
        </w:rPr>
        <w:t>12</w:t>
      </w:r>
      <w:r>
        <w:rPr>
          <w:rFonts w:hint="eastAsia" w:ascii="仿宋" w:hAnsi="仿宋" w:eastAsia="仿宋"/>
          <w:sz w:val="30"/>
          <w:szCs w:val="30"/>
        </w:rPr>
        <w:t>号</w:t>
      </w:r>
    </w:p>
    <w:p w14:paraId="3005C1BF">
      <w:pPr>
        <w:pStyle w:val="6"/>
        <w:spacing w:line="540" w:lineRule="exact"/>
        <w:rPr>
          <w:sz w:val="28"/>
          <w:szCs w:val="28"/>
        </w:rPr>
      </w:pPr>
    </w:p>
    <w:p w14:paraId="4C733CB0">
      <w:pPr>
        <w:pStyle w:val="10"/>
        <w:rPr>
          <w:rFonts w:ascii="宋体" w:hAnsi="宋体" w:eastAsia="宋体"/>
          <w:b/>
        </w:rPr>
      </w:pPr>
      <w:r>
        <w:rPr>
          <w:rFonts w:hint="eastAsia" w:ascii="宋体" w:hAnsi="宋体" w:eastAsia="宋体"/>
          <w:b/>
        </w:rPr>
        <w:t>关于维洞水电站环境影响报告书的批复</w:t>
      </w:r>
    </w:p>
    <w:p w14:paraId="17ECB2FB">
      <w:pPr>
        <w:pStyle w:val="10"/>
        <w:spacing w:line="460" w:lineRule="exact"/>
        <w:rPr>
          <w:sz w:val="30"/>
          <w:szCs w:val="30"/>
        </w:rPr>
      </w:pPr>
    </w:p>
    <w:p w14:paraId="6AC45787">
      <w:pPr>
        <w:pStyle w:val="10"/>
        <w:spacing w:line="460" w:lineRule="exact"/>
        <w:rPr>
          <w:sz w:val="30"/>
          <w:szCs w:val="30"/>
        </w:rPr>
      </w:pPr>
    </w:p>
    <w:p w14:paraId="0E23E95B">
      <w:pPr>
        <w:autoSpaceDE w:val="0"/>
        <w:autoSpaceDN w:val="0"/>
        <w:adjustRightInd w:val="0"/>
        <w:spacing w:line="490" w:lineRule="exact"/>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广西融水县泽隆水电开发有限公司：</w:t>
      </w:r>
    </w:p>
    <w:p w14:paraId="6C7A6A50">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你公司报来《维洞水电站环境影响报告书》（以下简称《报告书》）收悉，根据报告书及技术评估报告，经审查，现批复如下：</w:t>
      </w:r>
    </w:p>
    <w:p w14:paraId="2AD920FD">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一、项目性质为</w:t>
      </w:r>
      <w:r>
        <w:rPr>
          <w:rFonts w:hint="eastAsia" w:ascii="仿宋" w:hAnsi="仿宋" w:eastAsia="仿宋" w:cs="Times New Roman"/>
          <w:color w:val="auto"/>
          <w:sz w:val="32"/>
          <w:szCs w:val="32"/>
          <w:lang w:val="en-US" w:eastAsia="zh-CN"/>
        </w:rPr>
        <w:t>新建，位于广西柳州市融水苗族自治县汪洞乡结合村、滚贝侗族乡平等村，为</w:t>
      </w:r>
      <w:r>
        <w:rPr>
          <w:rFonts w:hint="eastAsia" w:ascii="仿宋" w:hAnsi="仿宋" w:eastAsia="仿宋" w:cs="Times New Roman"/>
          <w:sz w:val="32"/>
          <w:szCs w:val="32"/>
          <w:lang w:val="en-US" w:eastAsia="zh-CN"/>
        </w:rPr>
        <w:t>引水式水电站。项目建设内容及规模：安装2台1500千瓦、1台900千瓦的混流式水轮发电机组，总装机容量3900</w:t>
      </w:r>
      <w:r>
        <w:rPr>
          <w:rFonts w:hint="eastAsia" w:ascii="仿宋" w:hAnsi="仿宋" w:eastAsia="仿宋" w:cs="Times New Roman"/>
          <w:color w:val="auto"/>
          <w:sz w:val="32"/>
          <w:szCs w:val="32"/>
          <w:lang w:val="en-US" w:eastAsia="zh-CN"/>
        </w:rPr>
        <w:t>千瓦，设计年平均发电量为1405万千瓦时，年利用小时3603小时。主要建筑物有拦河坝、进水明渠和隧洞、发电厂房及升压站等项目总投</w:t>
      </w:r>
      <w:r>
        <w:rPr>
          <w:rFonts w:hint="eastAsia" w:ascii="仿宋" w:hAnsi="仿宋" w:eastAsia="仿宋" w:cs="Times New Roman"/>
          <w:sz w:val="32"/>
          <w:szCs w:val="32"/>
          <w:lang w:val="en-US" w:eastAsia="zh-CN"/>
        </w:rPr>
        <w:t>资4661.94万元，其中环保投资300.3万元。</w:t>
      </w:r>
    </w:p>
    <w:p w14:paraId="49135DCC">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项目工程淹没及工程占地不涉及永久基本农田、饮用水水源保护区、自然保护区、生态公益林等特殊保护对象。库区不淹没房屋和其它公共设施，无移民搬迁及安置。评价范围内无鱼类产卵场、越冬场、重点保护珍稀鱼类索饵场及水产种质资源保护区。</w:t>
      </w:r>
    </w:p>
    <w:p w14:paraId="463DEF24">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项目已获得我局《关于维洞水电站项目核准的批复》（柳审批投资核〔2025〕59号），符合《广西中小水电水能资源开发规划》。从环境影响角度考虑，同意你公司按照《报告</w:t>
      </w:r>
      <w:r>
        <w:rPr>
          <w:rFonts w:hint="eastAsia" w:ascii="仿宋" w:hAnsi="仿宋" w:eastAsia="仿宋" w:cs="Times New Roman"/>
          <w:sz w:val="32"/>
          <w:szCs w:val="32"/>
          <w:highlight w:val="none"/>
          <w:lang w:val="en-US" w:eastAsia="zh-CN"/>
        </w:rPr>
        <w:t>书</w:t>
      </w:r>
      <w:r>
        <w:rPr>
          <w:rFonts w:hint="eastAsia" w:ascii="仿宋" w:hAnsi="仿宋" w:eastAsia="仿宋" w:cs="Times New Roman"/>
          <w:sz w:val="32"/>
          <w:szCs w:val="32"/>
          <w:lang w:val="en-US" w:eastAsia="zh-CN"/>
        </w:rPr>
        <w:t>》所列的建设项目的地点、性质、规模、采取的环境保护对策措施及下述要求进行项目建设。</w:t>
      </w:r>
    </w:p>
    <w:p w14:paraId="2151C2B1">
      <w:pPr>
        <w:numPr>
          <w:ilvl w:val="0"/>
          <w:numId w:val="0"/>
        </w:numPr>
        <w:autoSpaceDE w:val="0"/>
        <w:autoSpaceDN w:val="0"/>
        <w:adjustRightInd w:val="0"/>
        <w:spacing w:line="490" w:lineRule="exact"/>
        <w:ind w:firstLine="640" w:firstLineChars="200"/>
        <w:jc w:val="left"/>
        <w:rPr>
          <w:rFonts w:hint="eastAsia"/>
          <w:lang w:val="en-US" w:eastAsia="zh-CN"/>
        </w:rPr>
      </w:pPr>
      <w:r>
        <w:rPr>
          <w:rFonts w:hint="eastAsia" w:ascii="仿宋" w:hAnsi="仿宋" w:eastAsia="仿宋" w:cs="Times New Roman"/>
          <w:sz w:val="32"/>
          <w:szCs w:val="32"/>
          <w:lang w:val="en-US" w:eastAsia="zh-CN"/>
        </w:rPr>
        <w:t>二、项目须落实《报告书》提出的各项环保要求，重点抓好以下环保工作：</w:t>
      </w:r>
    </w:p>
    <w:p w14:paraId="285B1885">
      <w:pPr>
        <w:numPr>
          <w:ilvl w:val="0"/>
          <w:numId w:val="2"/>
        </w:num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做好施工期水生生态保护措施，合理安排施工时间围堰填筑，减少对河水的扰动；施工期混凝土拌和系统废水加絮凝剂沉淀后，回用于场地喷洒降尘，不外排；生活污水经化粪池处理后用作周边林地施肥。</w:t>
      </w:r>
    </w:p>
    <w:p w14:paraId="77B8D9D4">
      <w:pPr>
        <w:numPr>
          <w:ilvl w:val="0"/>
          <w:numId w:val="2"/>
        </w:num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严格落实水库生态流量下泄措施，保证枯水期（10月～3月）最小生态下泄流量为0.263立方米/秒，一般生态保护期（4月～9月）最小生态下泄流量为0.526立方米/秒；制定运行期下泄流量生态调度方案，建立上下游各梯级水电站生态协调调度机制，确保生态下泄流量，满足下游生态环境需求，同步建设生态流量在线自动监测系统</w:t>
      </w:r>
      <w:r>
        <w:rPr>
          <w:rFonts w:hint="eastAsia" w:ascii="仿宋" w:hAnsi="仿宋" w:eastAsia="仿宋" w:cs="Times New Roman"/>
          <w:strike w:val="0"/>
          <w:dstrike w:val="0"/>
          <w:sz w:val="32"/>
          <w:szCs w:val="32"/>
          <w:highlight w:val="none"/>
          <w:lang w:val="en-US" w:eastAsia="zh-CN"/>
        </w:rPr>
        <w:t>。</w:t>
      </w:r>
    </w:p>
    <w:p w14:paraId="3A50476A">
      <w:pPr>
        <w:numPr>
          <w:ilvl w:val="0"/>
          <w:numId w:val="2"/>
        </w:numPr>
        <w:autoSpaceDE w:val="0"/>
        <w:autoSpaceDN w:val="0"/>
        <w:adjustRightInd w:val="0"/>
        <w:spacing w:line="490" w:lineRule="exact"/>
        <w:ind w:firstLine="640" w:firstLineChars="200"/>
        <w:jc w:val="left"/>
        <w:rPr>
          <w:rFonts w:hint="eastAsia" w:ascii="仿宋" w:hAnsi="仿宋" w:eastAsia="仿宋" w:cs="Times New Roman"/>
          <w:strike w:val="0"/>
          <w:sz w:val="32"/>
          <w:szCs w:val="32"/>
          <w:highlight w:val="none"/>
          <w:lang w:val="en-US" w:eastAsia="zh-CN"/>
        </w:rPr>
      </w:pPr>
      <w:r>
        <w:rPr>
          <w:rFonts w:hint="eastAsia" w:ascii="仿宋" w:hAnsi="仿宋" w:eastAsia="仿宋" w:cs="Times New Roman"/>
          <w:sz w:val="32"/>
          <w:szCs w:val="32"/>
          <w:lang w:val="en-US" w:eastAsia="zh-CN"/>
        </w:rPr>
        <w:t>做好陆生生态保护,保护生物物种多样性。加强对施工人员的生态环境保护教育，严禁随意增加工程占地、破坏植被和捕杀野生动物；对发现的珍稀保护植物采取保护措施。</w:t>
      </w:r>
    </w:p>
    <w:p w14:paraId="7305D473">
      <w:pPr>
        <w:numPr>
          <w:ilvl w:val="0"/>
          <w:numId w:val="2"/>
        </w:num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做好水生生态保护工作，采取过鱼通道及增殖放流措施，应在当地渔业行政主管部门的监督指导下制定、实施渔业资源与生态补偿措施，对遭受损失的鱼类实施增殖放流，增殖放流鱼种应首先选择地方特有鱼类，并应做好水生生态监测工作。</w:t>
      </w:r>
    </w:p>
    <w:p w14:paraId="6B8EAE13">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（五）</w:t>
      </w:r>
      <w:r>
        <w:rPr>
          <w:rFonts w:hint="eastAsia" w:ascii="仿宋" w:hAnsi="仿宋" w:eastAsia="仿宋" w:cs="Times New Roman"/>
          <w:sz w:val="32"/>
          <w:szCs w:val="32"/>
          <w:highlight w:val="none"/>
          <w:lang w:val="en-US" w:eastAsia="zh-CN"/>
        </w:rPr>
        <w:t>项目营运期无生产废水产生，</w:t>
      </w:r>
      <w:r>
        <w:rPr>
          <w:rFonts w:hint="eastAsia" w:ascii="仿宋" w:hAnsi="仿宋" w:eastAsia="仿宋" w:cs="Times New Roman"/>
          <w:sz w:val="32"/>
          <w:szCs w:val="32"/>
          <w:lang w:val="en-US" w:eastAsia="zh-CN"/>
        </w:rPr>
        <w:t>生活污水经化粪池处理后用于周边林地及耕地施肥，不外排。</w:t>
      </w:r>
    </w:p>
    <w:p w14:paraId="1D464B1B">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（五）优化总平面布置，选择低噪先进的设备。对发电机、水轮机等高噪声设备采取消声、减振、隔声措</w:t>
      </w:r>
      <w:r>
        <w:rPr>
          <w:rFonts w:hint="eastAsia" w:ascii="仿宋" w:hAnsi="仿宋" w:eastAsia="仿宋" w:cs="Times New Roman"/>
          <w:sz w:val="32"/>
          <w:szCs w:val="32"/>
          <w:lang w:val="zh-CN" w:eastAsia="zh-CN"/>
        </w:rPr>
        <w:t>施后，</w:t>
      </w:r>
      <w:r>
        <w:rPr>
          <w:rFonts w:hint="eastAsia" w:ascii="仿宋" w:hAnsi="仿宋" w:eastAsia="仿宋" w:cs="Times New Roman"/>
          <w:sz w:val="32"/>
          <w:szCs w:val="32"/>
          <w:lang w:val="en-US" w:eastAsia="zh-CN"/>
        </w:rPr>
        <w:t>确保厂界噪声达到GB12348-2008《工业企业厂界环境噪声排放标准》</w:t>
      </w: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lang w:val="en-US" w:eastAsia="zh-CN"/>
        </w:rPr>
        <w:t>类标准要求。</w:t>
      </w:r>
    </w:p>
    <w:p w14:paraId="15291091">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（六）做好一般固体废物的综合利用和妥善处置工作。须按GB18599-2020《一般工业固体废物贮存和填埋污染控制标准》要求设置相关污染防治设施。</w:t>
      </w:r>
    </w:p>
    <w:p w14:paraId="283A4BB1">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（七）须按GB18597-2023《危险废物贮存污染控制标准》要求建设废变压器油、废机油、废油桶、废含油抹布</w:t>
      </w:r>
      <w:r>
        <w:rPr>
          <w:rFonts w:hint="eastAsia" w:ascii="仿宋" w:hAnsi="仿宋" w:eastAsia="仿宋" w:cs="Times New Roman"/>
          <w:sz w:val="32"/>
          <w:szCs w:val="32"/>
          <w:highlight w:val="none"/>
          <w:lang w:val="en-US" w:eastAsia="zh-CN"/>
        </w:rPr>
        <w:t>、废铅蓄电池、含油机修废水</w:t>
      </w:r>
      <w:r>
        <w:rPr>
          <w:rFonts w:hint="eastAsia" w:ascii="仿宋" w:hAnsi="仿宋" w:eastAsia="仿宋" w:cs="Times New Roman"/>
          <w:sz w:val="32"/>
          <w:szCs w:val="32"/>
          <w:lang w:val="en-US" w:eastAsia="zh-CN"/>
        </w:rPr>
        <w:t>等危险废物的收集临时存放设施，危险废物须定期收集并交由有危险废物处置资质的单位处置。做好危险废物处置及转移联单的台帐记录。</w:t>
      </w:r>
    </w:p>
    <w:p w14:paraId="10C1456D">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八）建立企业内部环境管理机构和制度，明确人员和环境保护责任。制定和落实《报告书》中各项监测计划，就下泄流量生态调度、鱼类增殖放流等措施的有效性开展长期跟踪监测，适时纳入水电建设项目全过程环境管理体系。适时对监测结果进行评估，根据评估结论进一步优化各项环境保护措施。</w:t>
      </w:r>
    </w:p>
    <w:p w14:paraId="708F7D5F">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九）落实《建设项目环境影响评价信息公开机制方案》（环发〔2015〕162号），公开项目环境信息，接受社会监督，并主动做好项目建设和运营期与周边公众的沟通协调，及时解决公众提出的环境问题，采纳公众的合理意见，满足公众合理的环境诉求。</w:t>
      </w:r>
    </w:p>
    <w:p w14:paraId="6D6AE168">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（十）按照《关于印发〈企业事业单位突发环境事件应急预案备案管理办法（试行）〉的通知》（环发〔2015〕4 号）相关要求，开展企业突发环境事件风险评估，确定风险等级，制订突发环境事件应急预案并报当地生态环境主管部门备案，定期组织应急演练；按照《突发环境事件应急管理办法（试行）》（环境保护部第34号）、《企业突发环境事件隐患排查和治理工作指南（试行）》（环境保护部公告2016年第74号）相关要求，制定环境安全隐患排查治理制度，建立隐患排查治理档案，落实相关环境风险防控措施。</w:t>
      </w:r>
    </w:p>
    <w:p w14:paraId="5601B94C">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（十一）加强环境管理，制定并落实环境保护规章制度，落实环境风险防范措施，确保环保措施的有效落实，环保设施的正常运转以及各项污染物稳定达标排放。</w:t>
      </w:r>
    </w:p>
    <w:p w14:paraId="7D6A427E">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三、项目建设期、运营期须按《报告书》所列的环境监测方案实施监测，并按国家有关要求公开监测信息，接受社会监督。监测结果定期上报当地生态环境主管部门备案，发现问题及时解决。</w:t>
      </w:r>
    </w:p>
    <w:p w14:paraId="5264E4D1">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四、该项目建设必须严格执行环境保护设施与主体工程同时设计、同时施工、同时投产使用的环境保护“三同时”制度。在落实本批复和《报告书》提出的各项环境保护措施和要求后，建设单位可自行决定项目投入调试的具体时间并请以书面形式向当地生态环境主管部门备案。工程建成后，须按《建设项目竣工环境保护验收暂行办法》要求实施竣工环境保护验收。未落实本批复和《报告书》提出的各项环境保护措施、未经竣工环境验收擅自投入生产的，未向社会公开有关信息的，应承担相应的法律责任。</w:t>
      </w:r>
    </w:p>
    <w:p w14:paraId="25C11432">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五、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34E64951">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六、建设单位在接到本批复5日内，将批复文件及批准后的《报告书》（报批稿）送达柳州市融水生态环境局,并按规定接受辖区生态环境部门的监管检查。请柳州市融水生态环境局按规定对项目执行环保“三同时”情况进行日常监督管理，发现环境问题及时上报柳州市生态环境局。</w:t>
      </w:r>
    </w:p>
    <w:p w14:paraId="7E69FFDA">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p>
    <w:p w14:paraId="1AD6A088">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p>
    <w:p w14:paraId="3B335679">
      <w:pPr>
        <w:autoSpaceDE w:val="0"/>
        <w:autoSpaceDN w:val="0"/>
        <w:adjustRightInd w:val="0"/>
        <w:spacing w:line="49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w:t>
      </w:r>
      <w:r>
        <w:rPr>
          <w:rFonts w:hint="eastAsia" w:ascii="仿宋" w:hAnsi="仿宋" w:eastAsia="仿宋" w:cs="Times New Roman"/>
          <w:spacing w:val="20"/>
          <w:sz w:val="32"/>
          <w:szCs w:val="32"/>
          <w:lang w:val="en-US" w:eastAsia="zh-CN"/>
        </w:rPr>
        <w:t>2026年2月28日</w:t>
      </w:r>
    </w:p>
    <w:p w14:paraId="683E2DE8">
      <w:pPr>
        <w:tabs>
          <w:tab w:val="left" w:pos="4905"/>
        </w:tabs>
        <w:spacing w:line="344" w:lineRule="exact"/>
        <w:rPr>
          <w:rFonts w:hint="eastAsia" w:ascii="仿宋" w:hAnsi="仿宋" w:eastAsia="仿宋"/>
          <w:sz w:val="32"/>
          <w:szCs w:val="32"/>
        </w:rPr>
      </w:pPr>
    </w:p>
    <w:p w14:paraId="19E5BBA7">
      <w:pPr>
        <w:tabs>
          <w:tab w:val="left" w:pos="4905"/>
        </w:tabs>
        <w:spacing w:line="344" w:lineRule="exact"/>
        <w:rPr>
          <w:rFonts w:hint="eastAsia" w:ascii="仿宋" w:hAnsi="仿宋" w:eastAsia="仿宋"/>
          <w:sz w:val="32"/>
          <w:szCs w:val="32"/>
        </w:rPr>
      </w:pPr>
    </w:p>
    <w:p w14:paraId="067F5EDB">
      <w:pPr>
        <w:tabs>
          <w:tab w:val="left" w:pos="4905"/>
        </w:tabs>
        <w:spacing w:line="344" w:lineRule="exact"/>
        <w:rPr>
          <w:rFonts w:ascii="仿宋" w:hAnsi="仿宋" w:eastAsia="仿宋"/>
          <w:sz w:val="32"/>
          <w:szCs w:val="32"/>
        </w:rPr>
      </w:pPr>
    </w:p>
    <w:p w14:paraId="699DD80B">
      <w:pPr>
        <w:tabs>
          <w:tab w:val="left" w:pos="4905"/>
        </w:tabs>
        <w:spacing w:line="344" w:lineRule="exact"/>
        <w:rPr>
          <w:rFonts w:ascii="仿宋" w:hAnsi="仿宋" w:eastAsia="仿宋"/>
          <w:sz w:val="32"/>
          <w:szCs w:val="32"/>
        </w:rPr>
      </w:pPr>
    </w:p>
    <w:p w14:paraId="56B32737">
      <w:pPr>
        <w:spacing w:line="344" w:lineRule="exact"/>
        <w:ind w:firstLine="320" w:firstLineChars="100"/>
        <w:rPr>
          <w:rFonts w:hint="eastAsia" w:ascii="仿宋" w:hAnsi="仿宋" w:eastAsia="仿宋"/>
          <w:sz w:val="32"/>
          <w:szCs w:val="32"/>
          <w:highlight w:val="none"/>
        </w:rPr>
      </w:pPr>
    </w:p>
    <w:p w14:paraId="7465D254">
      <w:pPr>
        <w:spacing w:line="344" w:lineRule="exact"/>
        <w:ind w:firstLine="320" w:firstLineChars="100"/>
        <w:rPr>
          <w:rFonts w:hint="eastAsia" w:ascii="仿宋" w:hAnsi="仿宋" w:eastAsia="仿宋"/>
          <w:sz w:val="32"/>
          <w:szCs w:val="32"/>
          <w:highlight w:val="none"/>
        </w:rPr>
      </w:pPr>
      <w:bookmarkStart w:id="0" w:name="_GoBack"/>
      <w:bookmarkEnd w:id="0"/>
      <w:r>
        <w:rPr>
          <w:rFonts w:hint="eastAsia" w:ascii="仿宋" w:hAnsi="仿宋" w:eastAsia="仿宋"/>
          <w:sz w:val="32"/>
          <w:szCs w:val="32"/>
          <w:highlight w:val="none"/>
        </w:rPr>
        <w:t>（此件公开发布）</w:t>
      </w:r>
    </w:p>
    <w:p w14:paraId="1471CB53">
      <w:pPr>
        <w:spacing w:line="344" w:lineRule="exact"/>
        <w:rPr>
          <w:rFonts w:ascii="黑体" w:eastAsia="黑体"/>
          <w:sz w:val="30"/>
          <w:u w:val="single"/>
        </w:rPr>
      </w:pPr>
      <w:r>
        <w:rPr>
          <w:rFonts w:hint="eastAsia" w:ascii="仿宋" w:hAnsi="仿宋" w:eastAsia="仿宋"/>
          <w:bCs/>
          <w:sz w:val="28"/>
          <w:szCs w:val="28"/>
          <w:u w:val="single"/>
        </w:rPr>
        <w:t xml:space="preserve">    投资项目在线审批监管平台项目代码：</w:t>
      </w:r>
      <w:r>
        <w:rPr>
          <w:rFonts w:hint="eastAsia" w:ascii="仿宋" w:hAnsi="仿宋" w:eastAsia="仿宋"/>
          <w:bCs/>
          <w:sz w:val="28"/>
          <w:szCs w:val="28"/>
          <w:u w:val="single"/>
          <w:lang w:val="en-US" w:eastAsia="zh-CN"/>
        </w:rPr>
        <w:t>2201</w:t>
      </w:r>
      <w:r>
        <w:rPr>
          <w:rFonts w:hint="eastAsia" w:ascii="仿宋" w:hAnsi="仿宋" w:eastAsia="仿宋"/>
          <w:bCs/>
          <w:sz w:val="28"/>
          <w:szCs w:val="28"/>
          <w:u w:val="single"/>
        </w:rPr>
        <w:t>-450200-</w:t>
      </w:r>
      <w:r>
        <w:rPr>
          <w:rFonts w:hint="eastAsia" w:ascii="仿宋" w:hAnsi="仿宋" w:eastAsia="仿宋"/>
          <w:bCs/>
          <w:sz w:val="28"/>
          <w:szCs w:val="28"/>
          <w:u w:val="single"/>
          <w:lang w:val="en-US" w:eastAsia="zh-CN"/>
        </w:rPr>
        <w:t>89</w:t>
      </w:r>
      <w:r>
        <w:rPr>
          <w:rFonts w:hint="eastAsia" w:ascii="仿宋" w:hAnsi="仿宋" w:eastAsia="仿宋"/>
          <w:bCs/>
          <w:sz w:val="28"/>
          <w:szCs w:val="28"/>
          <w:u w:val="single"/>
        </w:rPr>
        <w:t>-0</w:t>
      </w:r>
      <w:r>
        <w:rPr>
          <w:rFonts w:hint="eastAsia" w:ascii="仿宋" w:hAnsi="仿宋" w:eastAsia="仿宋"/>
          <w:bCs/>
          <w:sz w:val="28"/>
          <w:szCs w:val="28"/>
          <w:u w:val="single"/>
          <w:lang w:val="en-US" w:eastAsia="zh-CN"/>
        </w:rPr>
        <w:t>1</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643842</w:t>
      </w:r>
      <w:r>
        <w:rPr>
          <w:rFonts w:hint="eastAsia" w:ascii="仿宋" w:hAnsi="仿宋" w:eastAsia="仿宋"/>
          <w:bCs/>
          <w:sz w:val="28"/>
          <w:szCs w:val="28"/>
          <w:u w:val="single"/>
        </w:rPr>
        <w:t xml:space="preserve">    </w:t>
      </w:r>
    </w:p>
    <w:p w14:paraId="242E8EF7">
      <w:pPr>
        <w:spacing w:line="344" w:lineRule="exact"/>
        <w:jc w:val="left"/>
        <w:rPr>
          <w:rFonts w:ascii="仿宋" w:hAnsi="仿宋" w:eastAsia="仿宋"/>
          <w:sz w:val="30"/>
          <w:u w:val="single"/>
        </w:rPr>
      </w:pPr>
      <w:r>
        <w:rPr>
          <w:rFonts w:hint="eastAsia" w:ascii="仿宋" w:hAnsi="仿宋" w:eastAsia="仿宋"/>
          <w:sz w:val="32"/>
          <w:szCs w:val="32"/>
          <w:u w:val="single"/>
        </w:rPr>
        <w:t xml:space="preserve">抄送:柳州市生态环境局                                 </w:t>
      </w:r>
    </w:p>
    <w:p w14:paraId="62839BE3">
      <w:pPr>
        <w:spacing w:line="344" w:lineRule="exact"/>
        <w:ind w:left="5440" w:hanging="5440" w:hangingChars="1700"/>
      </w:pPr>
      <w:r>
        <w:rPr>
          <w:rFonts w:hint="eastAsia" w:ascii="仿宋" w:hAnsi="仿宋" w:eastAsia="仿宋"/>
          <w:sz w:val="32"/>
          <w:szCs w:val="32"/>
        </w:rPr>
        <w:t>柳州市行政审批局                  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 xml:space="preserve">日印发 </w:t>
      </w:r>
    </w:p>
    <w:sectPr>
      <w:headerReference r:id="rId3" w:type="default"/>
      <w:footerReference r:id="rId4" w:type="default"/>
      <w:footerReference r:id="rId5" w:type="even"/>
      <w:pgSz w:w="11906" w:h="16838"/>
      <w:pgMar w:top="1440" w:right="1361"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195C">
    <w:pPr>
      <w:pStyle w:val="3"/>
      <w:jc w:val="center"/>
    </w:pPr>
    <w:r>
      <w:fldChar w:fldCharType="begin"/>
    </w:r>
    <w:r>
      <w:instrText xml:space="preserve"> PAGE   \* MERGEFORMAT </w:instrText>
    </w:r>
    <w:r>
      <w:fldChar w:fldCharType="separate"/>
    </w:r>
    <w:r>
      <w:rPr>
        <w:lang w:val="zh-CN"/>
      </w:rPr>
      <w:t>3</w:t>
    </w:r>
    <w:r>
      <w:rPr>
        <w:lang w:val="zh-CN"/>
      </w:rPr>
      <w:fldChar w:fldCharType="end"/>
    </w:r>
  </w:p>
  <w:p w14:paraId="7E768CC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62982">
    <w:pPr>
      <w:pStyle w:val="3"/>
      <w:jc w:val="center"/>
    </w:pPr>
    <w:r>
      <w:fldChar w:fldCharType="begin"/>
    </w:r>
    <w:r>
      <w:instrText xml:space="preserve"> PAGE   \* MERGEFORMAT </w:instrText>
    </w:r>
    <w:r>
      <w:fldChar w:fldCharType="separate"/>
    </w:r>
    <w:r>
      <w:rPr>
        <w:lang w:val="zh-CN"/>
      </w:rPr>
      <w:t>4</w:t>
    </w:r>
    <w:r>
      <w:rPr>
        <w:lang w:val="zh-CN"/>
      </w:rPr>
      <w:fldChar w:fldCharType="end"/>
    </w:r>
  </w:p>
  <w:p w14:paraId="5425A93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60D3">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685AD"/>
    <w:multiLevelType w:val="singleLevel"/>
    <w:tmpl w:val="FBE685AD"/>
    <w:lvl w:ilvl="0" w:tentative="0">
      <w:start w:val="1"/>
      <w:numFmt w:val="chineseCounting"/>
      <w:suff w:val="nothing"/>
      <w:lvlText w:val="（%1）"/>
      <w:lvlJc w:val="left"/>
      <w:rPr>
        <w:rFonts w:hint="eastAsia"/>
      </w:rPr>
    </w:lvl>
  </w:abstractNum>
  <w:abstractNum w:abstractNumId="1">
    <w:nsid w:val="6C928251"/>
    <w:multiLevelType w:val="multilevel"/>
    <w:tmpl w:val="6C928251"/>
    <w:lvl w:ilvl="0" w:tentative="0">
      <w:start w:val="1"/>
      <w:numFmt w:val="decimal"/>
      <w:pStyle w:val="4"/>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tabs>
          <w:tab w:val="left" w:pos="0"/>
        </w:tabs>
        <w:ind w:left="0" w:firstLine="0"/>
      </w:pPr>
      <w:rPr>
        <w:rFonts w:hint="default"/>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C6"/>
    <w:rsid w:val="0000092F"/>
    <w:rsid w:val="0000196C"/>
    <w:rsid w:val="00002DB3"/>
    <w:rsid w:val="000031B3"/>
    <w:rsid w:val="00003AEA"/>
    <w:rsid w:val="00006B44"/>
    <w:rsid w:val="00007473"/>
    <w:rsid w:val="00007663"/>
    <w:rsid w:val="00016931"/>
    <w:rsid w:val="00016CC7"/>
    <w:rsid w:val="00017F77"/>
    <w:rsid w:val="0002263A"/>
    <w:rsid w:val="00022C75"/>
    <w:rsid w:val="00024C74"/>
    <w:rsid w:val="00025AE6"/>
    <w:rsid w:val="00026733"/>
    <w:rsid w:val="00027A25"/>
    <w:rsid w:val="00027E19"/>
    <w:rsid w:val="000303A7"/>
    <w:rsid w:val="000400C9"/>
    <w:rsid w:val="00040C73"/>
    <w:rsid w:val="00040DE0"/>
    <w:rsid w:val="000417E0"/>
    <w:rsid w:val="00041851"/>
    <w:rsid w:val="00041E27"/>
    <w:rsid w:val="00044BF4"/>
    <w:rsid w:val="00046318"/>
    <w:rsid w:val="00054F44"/>
    <w:rsid w:val="00057910"/>
    <w:rsid w:val="00060192"/>
    <w:rsid w:val="00060844"/>
    <w:rsid w:val="00062CCC"/>
    <w:rsid w:val="0006394D"/>
    <w:rsid w:val="00063B2D"/>
    <w:rsid w:val="000646BE"/>
    <w:rsid w:val="0006514E"/>
    <w:rsid w:val="00066FA4"/>
    <w:rsid w:val="00071B0E"/>
    <w:rsid w:val="00072D60"/>
    <w:rsid w:val="00073704"/>
    <w:rsid w:val="00077656"/>
    <w:rsid w:val="0008104E"/>
    <w:rsid w:val="00082883"/>
    <w:rsid w:val="000853BD"/>
    <w:rsid w:val="0008742C"/>
    <w:rsid w:val="00087ADD"/>
    <w:rsid w:val="00087D43"/>
    <w:rsid w:val="00090B19"/>
    <w:rsid w:val="00090F88"/>
    <w:rsid w:val="00092089"/>
    <w:rsid w:val="00095F22"/>
    <w:rsid w:val="000A1106"/>
    <w:rsid w:val="000A152D"/>
    <w:rsid w:val="000A2136"/>
    <w:rsid w:val="000A7066"/>
    <w:rsid w:val="000B113F"/>
    <w:rsid w:val="000B1860"/>
    <w:rsid w:val="000B7DAF"/>
    <w:rsid w:val="000C0B5E"/>
    <w:rsid w:val="000C1905"/>
    <w:rsid w:val="000C4139"/>
    <w:rsid w:val="000C4333"/>
    <w:rsid w:val="000C6973"/>
    <w:rsid w:val="000D0A91"/>
    <w:rsid w:val="000D16E2"/>
    <w:rsid w:val="000D1CFB"/>
    <w:rsid w:val="000D4F86"/>
    <w:rsid w:val="000D5A63"/>
    <w:rsid w:val="000D616A"/>
    <w:rsid w:val="000D7BCC"/>
    <w:rsid w:val="000E0183"/>
    <w:rsid w:val="000E02F2"/>
    <w:rsid w:val="000E50F1"/>
    <w:rsid w:val="000E63FE"/>
    <w:rsid w:val="000E714C"/>
    <w:rsid w:val="000F099B"/>
    <w:rsid w:val="000F0B87"/>
    <w:rsid w:val="000F1F05"/>
    <w:rsid w:val="000F3BB2"/>
    <w:rsid w:val="000F5D68"/>
    <w:rsid w:val="000F7141"/>
    <w:rsid w:val="001025A0"/>
    <w:rsid w:val="00104086"/>
    <w:rsid w:val="00106423"/>
    <w:rsid w:val="0010784C"/>
    <w:rsid w:val="00107C96"/>
    <w:rsid w:val="00107D75"/>
    <w:rsid w:val="001108F0"/>
    <w:rsid w:val="00110963"/>
    <w:rsid w:val="001115C6"/>
    <w:rsid w:val="00111687"/>
    <w:rsid w:val="00111F78"/>
    <w:rsid w:val="00113A98"/>
    <w:rsid w:val="00116E10"/>
    <w:rsid w:val="001209C0"/>
    <w:rsid w:val="00123310"/>
    <w:rsid w:val="001233DF"/>
    <w:rsid w:val="00125CAF"/>
    <w:rsid w:val="00127674"/>
    <w:rsid w:val="00127CF8"/>
    <w:rsid w:val="00130277"/>
    <w:rsid w:val="00133D7D"/>
    <w:rsid w:val="0013449B"/>
    <w:rsid w:val="00134A88"/>
    <w:rsid w:val="001443DF"/>
    <w:rsid w:val="00146025"/>
    <w:rsid w:val="00147C38"/>
    <w:rsid w:val="001514B5"/>
    <w:rsid w:val="0015207D"/>
    <w:rsid w:val="00152C21"/>
    <w:rsid w:val="00154062"/>
    <w:rsid w:val="00154740"/>
    <w:rsid w:val="0015491C"/>
    <w:rsid w:val="00156078"/>
    <w:rsid w:val="001622EC"/>
    <w:rsid w:val="0016341F"/>
    <w:rsid w:val="00163C9A"/>
    <w:rsid w:val="001656AD"/>
    <w:rsid w:val="00165BA6"/>
    <w:rsid w:val="00165D07"/>
    <w:rsid w:val="001710B9"/>
    <w:rsid w:val="00171E90"/>
    <w:rsid w:val="00171FF9"/>
    <w:rsid w:val="00174A8F"/>
    <w:rsid w:val="00175212"/>
    <w:rsid w:val="001754BB"/>
    <w:rsid w:val="0018198C"/>
    <w:rsid w:val="00181C17"/>
    <w:rsid w:val="001832FA"/>
    <w:rsid w:val="00183EF3"/>
    <w:rsid w:val="0018509E"/>
    <w:rsid w:val="0018575F"/>
    <w:rsid w:val="001858BB"/>
    <w:rsid w:val="00187053"/>
    <w:rsid w:val="00187D31"/>
    <w:rsid w:val="00190225"/>
    <w:rsid w:val="00190D38"/>
    <w:rsid w:val="00190EF2"/>
    <w:rsid w:val="0019214C"/>
    <w:rsid w:val="00193D99"/>
    <w:rsid w:val="00193E9B"/>
    <w:rsid w:val="00194B2C"/>
    <w:rsid w:val="001968F1"/>
    <w:rsid w:val="001979C4"/>
    <w:rsid w:val="001A08B9"/>
    <w:rsid w:val="001A2704"/>
    <w:rsid w:val="001A40E3"/>
    <w:rsid w:val="001A50ED"/>
    <w:rsid w:val="001A6F42"/>
    <w:rsid w:val="001A7727"/>
    <w:rsid w:val="001B107E"/>
    <w:rsid w:val="001B12F8"/>
    <w:rsid w:val="001B1AB7"/>
    <w:rsid w:val="001B2480"/>
    <w:rsid w:val="001B59B6"/>
    <w:rsid w:val="001B7D53"/>
    <w:rsid w:val="001C125A"/>
    <w:rsid w:val="001C15AB"/>
    <w:rsid w:val="001C4401"/>
    <w:rsid w:val="001C7251"/>
    <w:rsid w:val="001C73D3"/>
    <w:rsid w:val="001C7EA4"/>
    <w:rsid w:val="001D078B"/>
    <w:rsid w:val="001D41B3"/>
    <w:rsid w:val="001D57A7"/>
    <w:rsid w:val="001D5975"/>
    <w:rsid w:val="001D6CBB"/>
    <w:rsid w:val="001E28D8"/>
    <w:rsid w:val="001E35AB"/>
    <w:rsid w:val="001E3C34"/>
    <w:rsid w:val="001E461F"/>
    <w:rsid w:val="001E4923"/>
    <w:rsid w:val="001E4AED"/>
    <w:rsid w:val="001E5783"/>
    <w:rsid w:val="001E5F4D"/>
    <w:rsid w:val="001E68CD"/>
    <w:rsid w:val="001E6CB9"/>
    <w:rsid w:val="001F051E"/>
    <w:rsid w:val="001F0DE6"/>
    <w:rsid w:val="001F11EF"/>
    <w:rsid w:val="001F1CD5"/>
    <w:rsid w:val="001F3A6D"/>
    <w:rsid w:val="001F3D1A"/>
    <w:rsid w:val="001F3FE1"/>
    <w:rsid w:val="001F694E"/>
    <w:rsid w:val="00204D49"/>
    <w:rsid w:val="00205EE4"/>
    <w:rsid w:val="00206103"/>
    <w:rsid w:val="00207BFD"/>
    <w:rsid w:val="002148A2"/>
    <w:rsid w:val="00214B2A"/>
    <w:rsid w:val="00217C9E"/>
    <w:rsid w:val="00223DE7"/>
    <w:rsid w:val="00224251"/>
    <w:rsid w:val="00225BCB"/>
    <w:rsid w:val="00226937"/>
    <w:rsid w:val="00231496"/>
    <w:rsid w:val="00231FF8"/>
    <w:rsid w:val="00234128"/>
    <w:rsid w:val="0023474F"/>
    <w:rsid w:val="00235207"/>
    <w:rsid w:val="00235233"/>
    <w:rsid w:val="002355EE"/>
    <w:rsid w:val="002356D8"/>
    <w:rsid w:val="002379DC"/>
    <w:rsid w:val="00240F7B"/>
    <w:rsid w:val="00241CF6"/>
    <w:rsid w:val="00242AF9"/>
    <w:rsid w:val="00242C15"/>
    <w:rsid w:val="0024511D"/>
    <w:rsid w:val="0024751C"/>
    <w:rsid w:val="00247DEE"/>
    <w:rsid w:val="00251ED7"/>
    <w:rsid w:val="0025364B"/>
    <w:rsid w:val="00254C13"/>
    <w:rsid w:val="002551C0"/>
    <w:rsid w:val="00257C39"/>
    <w:rsid w:val="00260E1D"/>
    <w:rsid w:val="00265D7F"/>
    <w:rsid w:val="00265F16"/>
    <w:rsid w:val="002700B4"/>
    <w:rsid w:val="00270F50"/>
    <w:rsid w:val="00271B82"/>
    <w:rsid w:val="00272BF0"/>
    <w:rsid w:val="00277B17"/>
    <w:rsid w:val="002828C8"/>
    <w:rsid w:val="002845CC"/>
    <w:rsid w:val="002859C5"/>
    <w:rsid w:val="00287A14"/>
    <w:rsid w:val="00287BD1"/>
    <w:rsid w:val="00292F07"/>
    <w:rsid w:val="00295579"/>
    <w:rsid w:val="00297F89"/>
    <w:rsid w:val="002A129D"/>
    <w:rsid w:val="002A46E8"/>
    <w:rsid w:val="002A7309"/>
    <w:rsid w:val="002B005B"/>
    <w:rsid w:val="002B0E78"/>
    <w:rsid w:val="002B2C43"/>
    <w:rsid w:val="002B2EE7"/>
    <w:rsid w:val="002B416E"/>
    <w:rsid w:val="002C0589"/>
    <w:rsid w:val="002C371F"/>
    <w:rsid w:val="002C6F75"/>
    <w:rsid w:val="002C719E"/>
    <w:rsid w:val="002D0352"/>
    <w:rsid w:val="002D1E44"/>
    <w:rsid w:val="002D3026"/>
    <w:rsid w:val="002D4CED"/>
    <w:rsid w:val="002D646F"/>
    <w:rsid w:val="002D7670"/>
    <w:rsid w:val="002E3738"/>
    <w:rsid w:val="002E42D8"/>
    <w:rsid w:val="002E5EA9"/>
    <w:rsid w:val="002E7ACC"/>
    <w:rsid w:val="002F3DBA"/>
    <w:rsid w:val="002F40C5"/>
    <w:rsid w:val="002F5154"/>
    <w:rsid w:val="003020EF"/>
    <w:rsid w:val="00302D0C"/>
    <w:rsid w:val="0030373E"/>
    <w:rsid w:val="00303F41"/>
    <w:rsid w:val="00305572"/>
    <w:rsid w:val="00313D52"/>
    <w:rsid w:val="0031550A"/>
    <w:rsid w:val="00317AD6"/>
    <w:rsid w:val="00322363"/>
    <w:rsid w:val="003233C0"/>
    <w:rsid w:val="003241B3"/>
    <w:rsid w:val="003307F0"/>
    <w:rsid w:val="0033497B"/>
    <w:rsid w:val="00335CC2"/>
    <w:rsid w:val="003366A5"/>
    <w:rsid w:val="003379A6"/>
    <w:rsid w:val="00341B20"/>
    <w:rsid w:val="00341EAB"/>
    <w:rsid w:val="003430B0"/>
    <w:rsid w:val="00344C34"/>
    <w:rsid w:val="00345700"/>
    <w:rsid w:val="00346822"/>
    <w:rsid w:val="00351A3C"/>
    <w:rsid w:val="0035756F"/>
    <w:rsid w:val="003618C0"/>
    <w:rsid w:val="003619B9"/>
    <w:rsid w:val="003622FA"/>
    <w:rsid w:val="003627AE"/>
    <w:rsid w:val="003633E6"/>
    <w:rsid w:val="00363E53"/>
    <w:rsid w:val="0036432D"/>
    <w:rsid w:val="003652AC"/>
    <w:rsid w:val="003657D5"/>
    <w:rsid w:val="00370FA6"/>
    <w:rsid w:val="00371199"/>
    <w:rsid w:val="00372EBE"/>
    <w:rsid w:val="00372EC1"/>
    <w:rsid w:val="003747F9"/>
    <w:rsid w:val="003749F8"/>
    <w:rsid w:val="00375FA8"/>
    <w:rsid w:val="0037695A"/>
    <w:rsid w:val="00380592"/>
    <w:rsid w:val="00384A78"/>
    <w:rsid w:val="00385110"/>
    <w:rsid w:val="00386917"/>
    <w:rsid w:val="0038692A"/>
    <w:rsid w:val="00394653"/>
    <w:rsid w:val="003A14F2"/>
    <w:rsid w:val="003A2C97"/>
    <w:rsid w:val="003A380A"/>
    <w:rsid w:val="003A50D6"/>
    <w:rsid w:val="003A6447"/>
    <w:rsid w:val="003A728A"/>
    <w:rsid w:val="003A766B"/>
    <w:rsid w:val="003B01C7"/>
    <w:rsid w:val="003B2E9F"/>
    <w:rsid w:val="003B57DD"/>
    <w:rsid w:val="003C2769"/>
    <w:rsid w:val="003C449D"/>
    <w:rsid w:val="003C59DB"/>
    <w:rsid w:val="003C7777"/>
    <w:rsid w:val="003D0212"/>
    <w:rsid w:val="003D3116"/>
    <w:rsid w:val="003D3183"/>
    <w:rsid w:val="003D43BC"/>
    <w:rsid w:val="003D7117"/>
    <w:rsid w:val="003D7419"/>
    <w:rsid w:val="003E02C7"/>
    <w:rsid w:val="003E3D95"/>
    <w:rsid w:val="003E5267"/>
    <w:rsid w:val="003E7EE8"/>
    <w:rsid w:val="003F0448"/>
    <w:rsid w:val="003F31E3"/>
    <w:rsid w:val="004019A7"/>
    <w:rsid w:val="00403FB6"/>
    <w:rsid w:val="004045A3"/>
    <w:rsid w:val="004056F6"/>
    <w:rsid w:val="00410C02"/>
    <w:rsid w:val="00412691"/>
    <w:rsid w:val="00414740"/>
    <w:rsid w:val="00414E2F"/>
    <w:rsid w:val="00414FCF"/>
    <w:rsid w:val="00415D6B"/>
    <w:rsid w:val="0041772D"/>
    <w:rsid w:val="00424A8B"/>
    <w:rsid w:val="00424DB6"/>
    <w:rsid w:val="00424E28"/>
    <w:rsid w:val="0042550A"/>
    <w:rsid w:val="00425F30"/>
    <w:rsid w:val="0043426A"/>
    <w:rsid w:val="00435B31"/>
    <w:rsid w:val="00436E64"/>
    <w:rsid w:val="00437321"/>
    <w:rsid w:val="00437CCC"/>
    <w:rsid w:val="00437F7E"/>
    <w:rsid w:val="00443286"/>
    <w:rsid w:val="00444C0A"/>
    <w:rsid w:val="0044684F"/>
    <w:rsid w:val="0044794A"/>
    <w:rsid w:val="00447A14"/>
    <w:rsid w:val="00450378"/>
    <w:rsid w:val="00452B7B"/>
    <w:rsid w:val="0045367A"/>
    <w:rsid w:val="0045376C"/>
    <w:rsid w:val="00454C9B"/>
    <w:rsid w:val="00454DD0"/>
    <w:rsid w:val="00455699"/>
    <w:rsid w:val="0045687E"/>
    <w:rsid w:val="00463416"/>
    <w:rsid w:val="004635C4"/>
    <w:rsid w:val="00463DC4"/>
    <w:rsid w:val="004659FE"/>
    <w:rsid w:val="0046615E"/>
    <w:rsid w:val="00467E56"/>
    <w:rsid w:val="004707EE"/>
    <w:rsid w:val="00470AA8"/>
    <w:rsid w:val="0047177A"/>
    <w:rsid w:val="00471C6A"/>
    <w:rsid w:val="004724FA"/>
    <w:rsid w:val="004734D5"/>
    <w:rsid w:val="0047501A"/>
    <w:rsid w:val="00475972"/>
    <w:rsid w:val="0047767F"/>
    <w:rsid w:val="00481B67"/>
    <w:rsid w:val="004828A3"/>
    <w:rsid w:val="00482BBA"/>
    <w:rsid w:val="00485304"/>
    <w:rsid w:val="004869AE"/>
    <w:rsid w:val="004878E9"/>
    <w:rsid w:val="0049257D"/>
    <w:rsid w:val="00493156"/>
    <w:rsid w:val="00494704"/>
    <w:rsid w:val="004A0CAC"/>
    <w:rsid w:val="004A16C3"/>
    <w:rsid w:val="004A1790"/>
    <w:rsid w:val="004A36F6"/>
    <w:rsid w:val="004A4E6C"/>
    <w:rsid w:val="004A6981"/>
    <w:rsid w:val="004A6D89"/>
    <w:rsid w:val="004A6DB6"/>
    <w:rsid w:val="004B0527"/>
    <w:rsid w:val="004B1186"/>
    <w:rsid w:val="004B28CF"/>
    <w:rsid w:val="004B3C3A"/>
    <w:rsid w:val="004B495F"/>
    <w:rsid w:val="004B5023"/>
    <w:rsid w:val="004B634A"/>
    <w:rsid w:val="004B65E5"/>
    <w:rsid w:val="004B6B3B"/>
    <w:rsid w:val="004B785D"/>
    <w:rsid w:val="004C0857"/>
    <w:rsid w:val="004C13E0"/>
    <w:rsid w:val="004C2995"/>
    <w:rsid w:val="004C2A8C"/>
    <w:rsid w:val="004C3F04"/>
    <w:rsid w:val="004C61D3"/>
    <w:rsid w:val="004D35DA"/>
    <w:rsid w:val="004D3BA9"/>
    <w:rsid w:val="004D7BD1"/>
    <w:rsid w:val="004E2883"/>
    <w:rsid w:val="004E4B09"/>
    <w:rsid w:val="004E6DDC"/>
    <w:rsid w:val="004E7E3A"/>
    <w:rsid w:val="004F0670"/>
    <w:rsid w:val="004F0999"/>
    <w:rsid w:val="004F4139"/>
    <w:rsid w:val="004F5BE5"/>
    <w:rsid w:val="004F64B3"/>
    <w:rsid w:val="004F6C84"/>
    <w:rsid w:val="00503032"/>
    <w:rsid w:val="005033E8"/>
    <w:rsid w:val="00504F2C"/>
    <w:rsid w:val="00510FFE"/>
    <w:rsid w:val="005111D3"/>
    <w:rsid w:val="00511C65"/>
    <w:rsid w:val="00512CE1"/>
    <w:rsid w:val="0051428F"/>
    <w:rsid w:val="00515FDC"/>
    <w:rsid w:val="00517958"/>
    <w:rsid w:val="00517981"/>
    <w:rsid w:val="00520055"/>
    <w:rsid w:val="0052248F"/>
    <w:rsid w:val="0052283E"/>
    <w:rsid w:val="005370D6"/>
    <w:rsid w:val="00541CD6"/>
    <w:rsid w:val="00544213"/>
    <w:rsid w:val="00544B5A"/>
    <w:rsid w:val="00546476"/>
    <w:rsid w:val="00546A00"/>
    <w:rsid w:val="00546DA3"/>
    <w:rsid w:val="005517C1"/>
    <w:rsid w:val="0055261F"/>
    <w:rsid w:val="0055426E"/>
    <w:rsid w:val="00555239"/>
    <w:rsid w:val="00555475"/>
    <w:rsid w:val="005557C2"/>
    <w:rsid w:val="005579B1"/>
    <w:rsid w:val="0056111C"/>
    <w:rsid w:val="0057040F"/>
    <w:rsid w:val="00572D8B"/>
    <w:rsid w:val="005735AF"/>
    <w:rsid w:val="00574FCC"/>
    <w:rsid w:val="00575E8A"/>
    <w:rsid w:val="00581165"/>
    <w:rsid w:val="005813C9"/>
    <w:rsid w:val="00583BDA"/>
    <w:rsid w:val="005850C3"/>
    <w:rsid w:val="00585212"/>
    <w:rsid w:val="005861EB"/>
    <w:rsid w:val="005913E0"/>
    <w:rsid w:val="00591E86"/>
    <w:rsid w:val="00592C2B"/>
    <w:rsid w:val="005939B4"/>
    <w:rsid w:val="00593F03"/>
    <w:rsid w:val="00594E75"/>
    <w:rsid w:val="005A0C34"/>
    <w:rsid w:val="005A1652"/>
    <w:rsid w:val="005A3743"/>
    <w:rsid w:val="005A4448"/>
    <w:rsid w:val="005A5B02"/>
    <w:rsid w:val="005A7A9D"/>
    <w:rsid w:val="005B4670"/>
    <w:rsid w:val="005B7FC6"/>
    <w:rsid w:val="005C4703"/>
    <w:rsid w:val="005C701C"/>
    <w:rsid w:val="005C7C46"/>
    <w:rsid w:val="005D00C3"/>
    <w:rsid w:val="005D2461"/>
    <w:rsid w:val="005D2857"/>
    <w:rsid w:val="005D2B9C"/>
    <w:rsid w:val="005D3CF2"/>
    <w:rsid w:val="005D4FD0"/>
    <w:rsid w:val="005D5BFC"/>
    <w:rsid w:val="005D6ABC"/>
    <w:rsid w:val="005D70AE"/>
    <w:rsid w:val="005D7331"/>
    <w:rsid w:val="005D7D94"/>
    <w:rsid w:val="005E1F40"/>
    <w:rsid w:val="005E35EE"/>
    <w:rsid w:val="005E4D5B"/>
    <w:rsid w:val="005E5376"/>
    <w:rsid w:val="005E5797"/>
    <w:rsid w:val="005F18B4"/>
    <w:rsid w:val="005F2ABC"/>
    <w:rsid w:val="005F3497"/>
    <w:rsid w:val="005F3748"/>
    <w:rsid w:val="00600DAE"/>
    <w:rsid w:val="00600E02"/>
    <w:rsid w:val="00601AE0"/>
    <w:rsid w:val="00601C74"/>
    <w:rsid w:val="006054B4"/>
    <w:rsid w:val="006057EC"/>
    <w:rsid w:val="0061246E"/>
    <w:rsid w:val="00616AEE"/>
    <w:rsid w:val="0061742B"/>
    <w:rsid w:val="00617BEC"/>
    <w:rsid w:val="00622E78"/>
    <w:rsid w:val="006235B7"/>
    <w:rsid w:val="00623F57"/>
    <w:rsid w:val="006253C8"/>
    <w:rsid w:val="00625491"/>
    <w:rsid w:val="00626699"/>
    <w:rsid w:val="006271D4"/>
    <w:rsid w:val="006323E9"/>
    <w:rsid w:val="00632798"/>
    <w:rsid w:val="0063386C"/>
    <w:rsid w:val="00634E08"/>
    <w:rsid w:val="00635091"/>
    <w:rsid w:val="006360B6"/>
    <w:rsid w:val="00636CF7"/>
    <w:rsid w:val="0063746C"/>
    <w:rsid w:val="0064055A"/>
    <w:rsid w:val="00640E2E"/>
    <w:rsid w:val="0064499A"/>
    <w:rsid w:val="00645351"/>
    <w:rsid w:val="006474A4"/>
    <w:rsid w:val="006502B4"/>
    <w:rsid w:val="006515F9"/>
    <w:rsid w:val="006538C5"/>
    <w:rsid w:val="00656CA8"/>
    <w:rsid w:val="00657810"/>
    <w:rsid w:val="006618B0"/>
    <w:rsid w:val="00661CE9"/>
    <w:rsid w:val="00661E63"/>
    <w:rsid w:val="00662B28"/>
    <w:rsid w:val="006640B9"/>
    <w:rsid w:val="00665BFD"/>
    <w:rsid w:val="006668FE"/>
    <w:rsid w:val="0067268C"/>
    <w:rsid w:val="00672E2A"/>
    <w:rsid w:val="00673777"/>
    <w:rsid w:val="0068110D"/>
    <w:rsid w:val="00681813"/>
    <w:rsid w:val="00682811"/>
    <w:rsid w:val="0068445B"/>
    <w:rsid w:val="00686463"/>
    <w:rsid w:val="006869E8"/>
    <w:rsid w:val="00690829"/>
    <w:rsid w:val="00691399"/>
    <w:rsid w:val="00692B54"/>
    <w:rsid w:val="00694139"/>
    <w:rsid w:val="006953DF"/>
    <w:rsid w:val="00695604"/>
    <w:rsid w:val="00695835"/>
    <w:rsid w:val="00695986"/>
    <w:rsid w:val="00696127"/>
    <w:rsid w:val="006A036F"/>
    <w:rsid w:val="006A381F"/>
    <w:rsid w:val="006A3C50"/>
    <w:rsid w:val="006A5D58"/>
    <w:rsid w:val="006A70A6"/>
    <w:rsid w:val="006A79E0"/>
    <w:rsid w:val="006B14F4"/>
    <w:rsid w:val="006B2B14"/>
    <w:rsid w:val="006B32D6"/>
    <w:rsid w:val="006B4595"/>
    <w:rsid w:val="006B74ED"/>
    <w:rsid w:val="006C00C6"/>
    <w:rsid w:val="006C0733"/>
    <w:rsid w:val="006C1119"/>
    <w:rsid w:val="006C5AC4"/>
    <w:rsid w:val="006C6202"/>
    <w:rsid w:val="006D11BA"/>
    <w:rsid w:val="006D2564"/>
    <w:rsid w:val="006D3592"/>
    <w:rsid w:val="006D490B"/>
    <w:rsid w:val="006D6704"/>
    <w:rsid w:val="006D78F1"/>
    <w:rsid w:val="006D7E1C"/>
    <w:rsid w:val="006E14F9"/>
    <w:rsid w:val="006E24B5"/>
    <w:rsid w:val="006F1151"/>
    <w:rsid w:val="006F28A8"/>
    <w:rsid w:val="006F44E1"/>
    <w:rsid w:val="006F5DB6"/>
    <w:rsid w:val="006F6131"/>
    <w:rsid w:val="007006F6"/>
    <w:rsid w:val="00700D26"/>
    <w:rsid w:val="00702A74"/>
    <w:rsid w:val="007031AE"/>
    <w:rsid w:val="00703AA0"/>
    <w:rsid w:val="00706988"/>
    <w:rsid w:val="00710545"/>
    <w:rsid w:val="007124F6"/>
    <w:rsid w:val="00712E6A"/>
    <w:rsid w:val="00712F13"/>
    <w:rsid w:val="00714793"/>
    <w:rsid w:val="00716942"/>
    <w:rsid w:val="007200A4"/>
    <w:rsid w:val="00720D2C"/>
    <w:rsid w:val="007210C9"/>
    <w:rsid w:val="0072492E"/>
    <w:rsid w:val="00726639"/>
    <w:rsid w:val="00726D1F"/>
    <w:rsid w:val="007272DD"/>
    <w:rsid w:val="00727DAB"/>
    <w:rsid w:val="00727F6E"/>
    <w:rsid w:val="00731907"/>
    <w:rsid w:val="00733E42"/>
    <w:rsid w:val="007346C5"/>
    <w:rsid w:val="00734C60"/>
    <w:rsid w:val="007371C8"/>
    <w:rsid w:val="00737B95"/>
    <w:rsid w:val="00742B35"/>
    <w:rsid w:val="00744B34"/>
    <w:rsid w:val="00745609"/>
    <w:rsid w:val="0074664D"/>
    <w:rsid w:val="0075033E"/>
    <w:rsid w:val="00750A56"/>
    <w:rsid w:val="00750AF4"/>
    <w:rsid w:val="00752C65"/>
    <w:rsid w:val="007533C8"/>
    <w:rsid w:val="007551EA"/>
    <w:rsid w:val="00755AB5"/>
    <w:rsid w:val="00756483"/>
    <w:rsid w:val="00760BB0"/>
    <w:rsid w:val="00760D58"/>
    <w:rsid w:val="00760F6E"/>
    <w:rsid w:val="0076146D"/>
    <w:rsid w:val="00761F9C"/>
    <w:rsid w:val="007654FB"/>
    <w:rsid w:val="00766D7A"/>
    <w:rsid w:val="00770B25"/>
    <w:rsid w:val="00771BFC"/>
    <w:rsid w:val="00777773"/>
    <w:rsid w:val="00780AA5"/>
    <w:rsid w:val="00781C91"/>
    <w:rsid w:val="007831EB"/>
    <w:rsid w:val="00785B11"/>
    <w:rsid w:val="00785C85"/>
    <w:rsid w:val="007872E4"/>
    <w:rsid w:val="00787781"/>
    <w:rsid w:val="00792E84"/>
    <w:rsid w:val="00794201"/>
    <w:rsid w:val="0079679B"/>
    <w:rsid w:val="007974D2"/>
    <w:rsid w:val="0079793B"/>
    <w:rsid w:val="007A1BE6"/>
    <w:rsid w:val="007A2246"/>
    <w:rsid w:val="007A2667"/>
    <w:rsid w:val="007A4E54"/>
    <w:rsid w:val="007A6F04"/>
    <w:rsid w:val="007B00F0"/>
    <w:rsid w:val="007B0B89"/>
    <w:rsid w:val="007B1A8D"/>
    <w:rsid w:val="007B2555"/>
    <w:rsid w:val="007B339A"/>
    <w:rsid w:val="007B4372"/>
    <w:rsid w:val="007B451F"/>
    <w:rsid w:val="007B6806"/>
    <w:rsid w:val="007C046D"/>
    <w:rsid w:val="007C56E6"/>
    <w:rsid w:val="007D17E0"/>
    <w:rsid w:val="007D2C5B"/>
    <w:rsid w:val="007D3069"/>
    <w:rsid w:val="007D3251"/>
    <w:rsid w:val="007D39AB"/>
    <w:rsid w:val="007D5AA4"/>
    <w:rsid w:val="007D5D3B"/>
    <w:rsid w:val="007E160F"/>
    <w:rsid w:val="007E35DF"/>
    <w:rsid w:val="007E45D7"/>
    <w:rsid w:val="007E6622"/>
    <w:rsid w:val="007F1DB2"/>
    <w:rsid w:val="007F2A45"/>
    <w:rsid w:val="007F6009"/>
    <w:rsid w:val="007F6B20"/>
    <w:rsid w:val="007F6DCA"/>
    <w:rsid w:val="007F7817"/>
    <w:rsid w:val="007F7CE9"/>
    <w:rsid w:val="00801A56"/>
    <w:rsid w:val="00801EC5"/>
    <w:rsid w:val="0080677C"/>
    <w:rsid w:val="0081010A"/>
    <w:rsid w:val="00810D2E"/>
    <w:rsid w:val="00811C55"/>
    <w:rsid w:val="008122EF"/>
    <w:rsid w:val="00813B0D"/>
    <w:rsid w:val="00813D54"/>
    <w:rsid w:val="00816DF9"/>
    <w:rsid w:val="00817019"/>
    <w:rsid w:val="00817ACB"/>
    <w:rsid w:val="00820479"/>
    <w:rsid w:val="008205C8"/>
    <w:rsid w:val="008230D2"/>
    <w:rsid w:val="00823C64"/>
    <w:rsid w:val="008255CA"/>
    <w:rsid w:val="00826467"/>
    <w:rsid w:val="00826E7F"/>
    <w:rsid w:val="00827518"/>
    <w:rsid w:val="00827FA1"/>
    <w:rsid w:val="0083044C"/>
    <w:rsid w:val="0084104E"/>
    <w:rsid w:val="00844C23"/>
    <w:rsid w:val="00844E7E"/>
    <w:rsid w:val="00846F52"/>
    <w:rsid w:val="008474D9"/>
    <w:rsid w:val="00853043"/>
    <w:rsid w:val="0085355D"/>
    <w:rsid w:val="00855589"/>
    <w:rsid w:val="00856C2F"/>
    <w:rsid w:val="0086260D"/>
    <w:rsid w:val="00870B81"/>
    <w:rsid w:val="00871EB7"/>
    <w:rsid w:val="00873538"/>
    <w:rsid w:val="0087593B"/>
    <w:rsid w:val="00876211"/>
    <w:rsid w:val="00880814"/>
    <w:rsid w:val="00880AC0"/>
    <w:rsid w:val="00881BF6"/>
    <w:rsid w:val="00882AC6"/>
    <w:rsid w:val="00882CB8"/>
    <w:rsid w:val="00892041"/>
    <w:rsid w:val="008939FE"/>
    <w:rsid w:val="008940E4"/>
    <w:rsid w:val="00896CD6"/>
    <w:rsid w:val="00897810"/>
    <w:rsid w:val="008A090B"/>
    <w:rsid w:val="008A1475"/>
    <w:rsid w:val="008A34CA"/>
    <w:rsid w:val="008A6BFF"/>
    <w:rsid w:val="008B0929"/>
    <w:rsid w:val="008B370D"/>
    <w:rsid w:val="008B595D"/>
    <w:rsid w:val="008B6705"/>
    <w:rsid w:val="008B6C62"/>
    <w:rsid w:val="008B7250"/>
    <w:rsid w:val="008B7AC3"/>
    <w:rsid w:val="008B7F46"/>
    <w:rsid w:val="008C083D"/>
    <w:rsid w:val="008C3A91"/>
    <w:rsid w:val="008C7D26"/>
    <w:rsid w:val="008C7FC8"/>
    <w:rsid w:val="008D12F8"/>
    <w:rsid w:val="008D2B18"/>
    <w:rsid w:val="008D2D02"/>
    <w:rsid w:val="008D3F79"/>
    <w:rsid w:val="008D4E79"/>
    <w:rsid w:val="008D5900"/>
    <w:rsid w:val="008D7AA1"/>
    <w:rsid w:val="008E0A1D"/>
    <w:rsid w:val="008E235E"/>
    <w:rsid w:val="008E3D36"/>
    <w:rsid w:val="008F2467"/>
    <w:rsid w:val="008F5B45"/>
    <w:rsid w:val="0090421D"/>
    <w:rsid w:val="00904752"/>
    <w:rsid w:val="0090620F"/>
    <w:rsid w:val="00906891"/>
    <w:rsid w:val="009068A5"/>
    <w:rsid w:val="00906C99"/>
    <w:rsid w:val="00907534"/>
    <w:rsid w:val="00910DEE"/>
    <w:rsid w:val="00912507"/>
    <w:rsid w:val="009136AB"/>
    <w:rsid w:val="009137C8"/>
    <w:rsid w:val="00914124"/>
    <w:rsid w:val="00914807"/>
    <w:rsid w:val="00915D84"/>
    <w:rsid w:val="00920647"/>
    <w:rsid w:val="009210C9"/>
    <w:rsid w:val="00924624"/>
    <w:rsid w:val="00932343"/>
    <w:rsid w:val="0093313B"/>
    <w:rsid w:val="00934AA0"/>
    <w:rsid w:val="00935094"/>
    <w:rsid w:val="00936753"/>
    <w:rsid w:val="00937CFC"/>
    <w:rsid w:val="00941918"/>
    <w:rsid w:val="0094293D"/>
    <w:rsid w:val="00942F34"/>
    <w:rsid w:val="00943A3E"/>
    <w:rsid w:val="009470EB"/>
    <w:rsid w:val="00947A39"/>
    <w:rsid w:val="00953B50"/>
    <w:rsid w:val="00956644"/>
    <w:rsid w:val="00956C29"/>
    <w:rsid w:val="009571EC"/>
    <w:rsid w:val="009577EB"/>
    <w:rsid w:val="009637F3"/>
    <w:rsid w:val="009638D5"/>
    <w:rsid w:val="00966E0C"/>
    <w:rsid w:val="00967084"/>
    <w:rsid w:val="00970166"/>
    <w:rsid w:val="00970B6C"/>
    <w:rsid w:val="0097256C"/>
    <w:rsid w:val="00973444"/>
    <w:rsid w:val="00980DE1"/>
    <w:rsid w:val="00980E86"/>
    <w:rsid w:val="00982F05"/>
    <w:rsid w:val="00983D79"/>
    <w:rsid w:val="00983D96"/>
    <w:rsid w:val="00985DFA"/>
    <w:rsid w:val="009924A9"/>
    <w:rsid w:val="00992994"/>
    <w:rsid w:val="0099335F"/>
    <w:rsid w:val="009A0076"/>
    <w:rsid w:val="009A2D19"/>
    <w:rsid w:val="009A5027"/>
    <w:rsid w:val="009A79AF"/>
    <w:rsid w:val="009B086B"/>
    <w:rsid w:val="009B1E89"/>
    <w:rsid w:val="009B440E"/>
    <w:rsid w:val="009B6C80"/>
    <w:rsid w:val="009C2C37"/>
    <w:rsid w:val="009C35A4"/>
    <w:rsid w:val="009C47F2"/>
    <w:rsid w:val="009C6AE9"/>
    <w:rsid w:val="009D03BE"/>
    <w:rsid w:val="009D3B86"/>
    <w:rsid w:val="009D6625"/>
    <w:rsid w:val="009D78CD"/>
    <w:rsid w:val="009E119C"/>
    <w:rsid w:val="009E1E32"/>
    <w:rsid w:val="009E22F0"/>
    <w:rsid w:val="009E3139"/>
    <w:rsid w:val="009E612F"/>
    <w:rsid w:val="009E7508"/>
    <w:rsid w:val="009E75A2"/>
    <w:rsid w:val="009F03EF"/>
    <w:rsid w:val="009F069A"/>
    <w:rsid w:val="009F0EC7"/>
    <w:rsid w:val="009F335E"/>
    <w:rsid w:val="009F370D"/>
    <w:rsid w:val="009F43B3"/>
    <w:rsid w:val="009F6679"/>
    <w:rsid w:val="00A01879"/>
    <w:rsid w:val="00A0199E"/>
    <w:rsid w:val="00A045FE"/>
    <w:rsid w:val="00A059C7"/>
    <w:rsid w:val="00A062FA"/>
    <w:rsid w:val="00A07CFF"/>
    <w:rsid w:val="00A128A8"/>
    <w:rsid w:val="00A14008"/>
    <w:rsid w:val="00A14494"/>
    <w:rsid w:val="00A147DE"/>
    <w:rsid w:val="00A14E22"/>
    <w:rsid w:val="00A1575A"/>
    <w:rsid w:val="00A165DA"/>
    <w:rsid w:val="00A2008D"/>
    <w:rsid w:val="00A217B0"/>
    <w:rsid w:val="00A21B76"/>
    <w:rsid w:val="00A23D05"/>
    <w:rsid w:val="00A24158"/>
    <w:rsid w:val="00A26076"/>
    <w:rsid w:val="00A2609C"/>
    <w:rsid w:val="00A276DC"/>
    <w:rsid w:val="00A300A5"/>
    <w:rsid w:val="00A307CD"/>
    <w:rsid w:val="00A320CF"/>
    <w:rsid w:val="00A33414"/>
    <w:rsid w:val="00A336C6"/>
    <w:rsid w:val="00A3533A"/>
    <w:rsid w:val="00A401F5"/>
    <w:rsid w:val="00A40675"/>
    <w:rsid w:val="00A41164"/>
    <w:rsid w:val="00A41F8C"/>
    <w:rsid w:val="00A4201B"/>
    <w:rsid w:val="00A46A98"/>
    <w:rsid w:val="00A50700"/>
    <w:rsid w:val="00A5508C"/>
    <w:rsid w:val="00A5599A"/>
    <w:rsid w:val="00A55B4A"/>
    <w:rsid w:val="00A5602B"/>
    <w:rsid w:val="00A56C32"/>
    <w:rsid w:val="00A6009D"/>
    <w:rsid w:val="00A60AF8"/>
    <w:rsid w:val="00A60C85"/>
    <w:rsid w:val="00A61817"/>
    <w:rsid w:val="00A628DA"/>
    <w:rsid w:val="00A637B7"/>
    <w:rsid w:val="00A64F52"/>
    <w:rsid w:val="00A64FB2"/>
    <w:rsid w:val="00A6621D"/>
    <w:rsid w:val="00A6668B"/>
    <w:rsid w:val="00A70036"/>
    <w:rsid w:val="00A736D6"/>
    <w:rsid w:val="00A75283"/>
    <w:rsid w:val="00A8027F"/>
    <w:rsid w:val="00A8104B"/>
    <w:rsid w:val="00A82844"/>
    <w:rsid w:val="00A8376B"/>
    <w:rsid w:val="00A8414A"/>
    <w:rsid w:val="00A86877"/>
    <w:rsid w:val="00A86EDC"/>
    <w:rsid w:val="00A9382E"/>
    <w:rsid w:val="00A94C31"/>
    <w:rsid w:val="00A97079"/>
    <w:rsid w:val="00AA6016"/>
    <w:rsid w:val="00AA68CC"/>
    <w:rsid w:val="00AA7C8F"/>
    <w:rsid w:val="00AB0761"/>
    <w:rsid w:val="00AB0E5B"/>
    <w:rsid w:val="00AB159E"/>
    <w:rsid w:val="00AB3D56"/>
    <w:rsid w:val="00AB5590"/>
    <w:rsid w:val="00AB5908"/>
    <w:rsid w:val="00AB6634"/>
    <w:rsid w:val="00AC31C1"/>
    <w:rsid w:val="00AC3709"/>
    <w:rsid w:val="00AC4CAB"/>
    <w:rsid w:val="00AC532A"/>
    <w:rsid w:val="00AD05AA"/>
    <w:rsid w:val="00AD1D33"/>
    <w:rsid w:val="00AD1F39"/>
    <w:rsid w:val="00AD31A3"/>
    <w:rsid w:val="00AD428E"/>
    <w:rsid w:val="00AD44C1"/>
    <w:rsid w:val="00AD4871"/>
    <w:rsid w:val="00AD5164"/>
    <w:rsid w:val="00AD7628"/>
    <w:rsid w:val="00AE0B06"/>
    <w:rsid w:val="00AE4183"/>
    <w:rsid w:val="00AE4D7C"/>
    <w:rsid w:val="00AF1300"/>
    <w:rsid w:val="00AF1718"/>
    <w:rsid w:val="00AF2C0D"/>
    <w:rsid w:val="00AF4502"/>
    <w:rsid w:val="00AF4691"/>
    <w:rsid w:val="00AF4710"/>
    <w:rsid w:val="00AF5117"/>
    <w:rsid w:val="00AF7F3E"/>
    <w:rsid w:val="00B03470"/>
    <w:rsid w:val="00B03C2B"/>
    <w:rsid w:val="00B05A5B"/>
    <w:rsid w:val="00B05E9E"/>
    <w:rsid w:val="00B05EA1"/>
    <w:rsid w:val="00B061E1"/>
    <w:rsid w:val="00B06718"/>
    <w:rsid w:val="00B06D59"/>
    <w:rsid w:val="00B10904"/>
    <w:rsid w:val="00B11CF4"/>
    <w:rsid w:val="00B12347"/>
    <w:rsid w:val="00B14BB1"/>
    <w:rsid w:val="00B14F24"/>
    <w:rsid w:val="00B168C7"/>
    <w:rsid w:val="00B17EC1"/>
    <w:rsid w:val="00B203FF"/>
    <w:rsid w:val="00B21006"/>
    <w:rsid w:val="00B22D56"/>
    <w:rsid w:val="00B238D7"/>
    <w:rsid w:val="00B24B63"/>
    <w:rsid w:val="00B30A5F"/>
    <w:rsid w:val="00B33E5A"/>
    <w:rsid w:val="00B34C8E"/>
    <w:rsid w:val="00B35952"/>
    <w:rsid w:val="00B35C79"/>
    <w:rsid w:val="00B36761"/>
    <w:rsid w:val="00B46874"/>
    <w:rsid w:val="00B46F25"/>
    <w:rsid w:val="00B50BD1"/>
    <w:rsid w:val="00B52016"/>
    <w:rsid w:val="00B530FB"/>
    <w:rsid w:val="00B545AB"/>
    <w:rsid w:val="00B628FF"/>
    <w:rsid w:val="00B63D06"/>
    <w:rsid w:val="00B64A32"/>
    <w:rsid w:val="00B71A1F"/>
    <w:rsid w:val="00B747EB"/>
    <w:rsid w:val="00B75522"/>
    <w:rsid w:val="00B77306"/>
    <w:rsid w:val="00B77328"/>
    <w:rsid w:val="00B7739B"/>
    <w:rsid w:val="00B802B3"/>
    <w:rsid w:val="00B81F4A"/>
    <w:rsid w:val="00B828B5"/>
    <w:rsid w:val="00B84C82"/>
    <w:rsid w:val="00B8620D"/>
    <w:rsid w:val="00B86F8B"/>
    <w:rsid w:val="00B90B45"/>
    <w:rsid w:val="00B922EB"/>
    <w:rsid w:val="00B92768"/>
    <w:rsid w:val="00B92C86"/>
    <w:rsid w:val="00B9395E"/>
    <w:rsid w:val="00B93FA3"/>
    <w:rsid w:val="00B95AC2"/>
    <w:rsid w:val="00B95CA6"/>
    <w:rsid w:val="00B972EB"/>
    <w:rsid w:val="00B9748A"/>
    <w:rsid w:val="00BA2C6E"/>
    <w:rsid w:val="00BA5536"/>
    <w:rsid w:val="00BA5821"/>
    <w:rsid w:val="00BA595F"/>
    <w:rsid w:val="00BB0D22"/>
    <w:rsid w:val="00BB217E"/>
    <w:rsid w:val="00BB3250"/>
    <w:rsid w:val="00BB3FF5"/>
    <w:rsid w:val="00BB7C74"/>
    <w:rsid w:val="00BC06DE"/>
    <w:rsid w:val="00BC0F99"/>
    <w:rsid w:val="00BC24F4"/>
    <w:rsid w:val="00BC59CF"/>
    <w:rsid w:val="00BD0304"/>
    <w:rsid w:val="00BD0D80"/>
    <w:rsid w:val="00BD1719"/>
    <w:rsid w:val="00BD1C9B"/>
    <w:rsid w:val="00BD497A"/>
    <w:rsid w:val="00BE028A"/>
    <w:rsid w:val="00BE0F40"/>
    <w:rsid w:val="00BE3503"/>
    <w:rsid w:val="00BE5A70"/>
    <w:rsid w:val="00BE65BD"/>
    <w:rsid w:val="00BE6C9B"/>
    <w:rsid w:val="00BF204A"/>
    <w:rsid w:val="00BF2479"/>
    <w:rsid w:val="00BF4076"/>
    <w:rsid w:val="00BF6251"/>
    <w:rsid w:val="00BF6CBD"/>
    <w:rsid w:val="00C0337F"/>
    <w:rsid w:val="00C03959"/>
    <w:rsid w:val="00C03F73"/>
    <w:rsid w:val="00C0455F"/>
    <w:rsid w:val="00C050B5"/>
    <w:rsid w:val="00C071B7"/>
    <w:rsid w:val="00C07594"/>
    <w:rsid w:val="00C07754"/>
    <w:rsid w:val="00C11E2B"/>
    <w:rsid w:val="00C13906"/>
    <w:rsid w:val="00C14746"/>
    <w:rsid w:val="00C15289"/>
    <w:rsid w:val="00C15B09"/>
    <w:rsid w:val="00C206CC"/>
    <w:rsid w:val="00C22E85"/>
    <w:rsid w:val="00C23CFD"/>
    <w:rsid w:val="00C2537F"/>
    <w:rsid w:val="00C25735"/>
    <w:rsid w:val="00C2590B"/>
    <w:rsid w:val="00C262B9"/>
    <w:rsid w:val="00C32B06"/>
    <w:rsid w:val="00C34F1B"/>
    <w:rsid w:val="00C35D53"/>
    <w:rsid w:val="00C372FB"/>
    <w:rsid w:val="00C37DE5"/>
    <w:rsid w:val="00C41730"/>
    <w:rsid w:val="00C436D4"/>
    <w:rsid w:val="00C46527"/>
    <w:rsid w:val="00C52834"/>
    <w:rsid w:val="00C53C3A"/>
    <w:rsid w:val="00C5666F"/>
    <w:rsid w:val="00C57EB9"/>
    <w:rsid w:val="00C6114A"/>
    <w:rsid w:val="00C62471"/>
    <w:rsid w:val="00C667FE"/>
    <w:rsid w:val="00C66959"/>
    <w:rsid w:val="00C703B1"/>
    <w:rsid w:val="00C71783"/>
    <w:rsid w:val="00C72570"/>
    <w:rsid w:val="00C73301"/>
    <w:rsid w:val="00C77453"/>
    <w:rsid w:val="00C77B20"/>
    <w:rsid w:val="00C80326"/>
    <w:rsid w:val="00C8266D"/>
    <w:rsid w:val="00C82896"/>
    <w:rsid w:val="00C82CAA"/>
    <w:rsid w:val="00C83558"/>
    <w:rsid w:val="00C915E8"/>
    <w:rsid w:val="00C920D1"/>
    <w:rsid w:val="00C93E97"/>
    <w:rsid w:val="00C9543D"/>
    <w:rsid w:val="00CA0925"/>
    <w:rsid w:val="00CA3AD7"/>
    <w:rsid w:val="00CB1F09"/>
    <w:rsid w:val="00CB23E1"/>
    <w:rsid w:val="00CC03AD"/>
    <w:rsid w:val="00CC0F24"/>
    <w:rsid w:val="00CC107E"/>
    <w:rsid w:val="00CC26CC"/>
    <w:rsid w:val="00CC2E83"/>
    <w:rsid w:val="00CC3038"/>
    <w:rsid w:val="00CC36BE"/>
    <w:rsid w:val="00CC4D58"/>
    <w:rsid w:val="00CC5EAA"/>
    <w:rsid w:val="00CC7E1B"/>
    <w:rsid w:val="00CD3CC4"/>
    <w:rsid w:val="00CD5785"/>
    <w:rsid w:val="00CD6B31"/>
    <w:rsid w:val="00CE1A59"/>
    <w:rsid w:val="00CE4C3D"/>
    <w:rsid w:val="00CE5310"/>
    <w:rsid w:val="00CE6055"/>
    <w:rsid w:val="00CE6991"/>
    <w:rsid w:val="00CE699C"/>
    <w:rsid w:val="00CE71FF"/>
    <w:rsid w:val="00CE7B42"/>
    <w:rsid w:val="00CF1040"/>
    <w:rsid w:val="00CF3AAD"/>
    <w:rsid w:val="00CF4AC4"/>
    <w:rsid w:val="00CF5DE6"/>
    <w:rsid w:val="00CF6A3A"/>
    <w:rsid w:val="00CF6A4B"/>
    <w:rsid w:val="00CF6E8E"/>
    <w:rsid w:val="00D006D4"/>
    <w:rsid w:val="00D03745"/>
    <w:rsid w:val="00D049F4"/>
    <w:rsid w:val="00D05BA4"/>
    <w:rsid w:val="00D11422"/>
    <w:rsid w:val="00D1233E"/>
    <w:rsid w:val="00D13726"/>
    <w:rsid w:val="00D157BA"/>
    <w:rsid w:val="00D17536"/>
    <w:rsid w:val="00D2310C"/>
    <w:rsid w:val="00D23168"/>
    <w:rsid w:val="00D2357A"/>
    <w:rsid w:val="00D239C6"/>
    <w:rsid w:val="00D255A7"/>
    <w:rsid w:val="00D25CF5"/>
    <w:rsid w:val="00D26675"/>
    <w:rsid w:val="00D3053B"/>
    <w:rsid w:val="00D31FE6"/>
    <w:rsid w:val="00D320C1"/>
    <w:rsid w:val="00D40024"/>
    <w:rsid w:val="00D409C4"/>
    <w:rsid w:val="00D41676"/>
    <w:rsid w:val="00D419C5"/>
    <w:rsid w:val="00D41DD0"/>
    <w:rsid w:val="00D500A5"/>
    <w:rsid w:val="00D50837"/>
    <w:rsid w:val="00D51007"/>
    <w:rsid w:val="00D52433"/>
    <w:rsid w:val="00D55166"/>
    <w:rsid w:val="00D5521E"/>
    <w:rsid w:val="00D563BE"/>
    <w:rsid w:val="00D574D9"/>
    <w:rsid w:val="00D6036D"/>
    <w:rsid w:val="00D6118E"/>
    <w:rsid w:val="00D61DDE"/>
    <w:rsid w:val="00D61E63"/>
    <w:rsid w:val="00D7107A"/>
    <w:rsid w:val="00D72925"/>
    <w:rsid w:val="00D75235"/>
    <w:rsid w:val="00D81DB9"/>
    <w:rsid w:val="00D820B8"/>
    <w:rsid w:val="00D85843"/>
    <w:rsid w:val="00D866CD"/>
    <w:rsid w:val="00D87465"/>
    <w:rsid w:val="00D9028B"/>
    <w:rsid w:val="00D94906"/>
    <w:rsid w:val="00D949DC"/>
    <w:rsid w:val="00D950CC"/>
    <w:rsid w:val="00D96583"/>
    <w:rsid w:val="00DA1314"/>
    <w:rsid w:val="00DA20CA"/>
    <w:rsid w:val="00DA2262"/>
    <w:rsid w:val="00DA2D1B"/>
    <w:rsid w:val="00DA2DDC"/>
    <w:rsid w:val="00DA386A"/>
    <w:rsid w:val="00DA4121"/>
    <w:rsid w:val="00DA4177"/>
    <w:rsid w:val="00DA6E8C"/>
    <w:rsid w:val="00DB1273"/>
    <w:rsid w:val="00DB6B67"/>
    <w:rsid w:val="00DC1407"/>
    <w:rsid w:val="00DC15FE"/>
    <w:rsid w:val="00DC1BB1"/>
    <w:rsid w:val="00DC2721"/>
    <w:rsid w:val="00DC49B5"/>
    <w:rsid w:val="00DC4CAB"/>
    <w:rsid w:val="00DC64A7"/>
    <w:rsid w:val="00DD1F22"/>
    <w:rsid w:val="00DD22D0"/>
    <w:rsid w:val="00DD2B19"/>
    <w:rsid w:val="00DE05A7"/>
    <w:rsid w:val="00DE1228"/>
    <w:rsid w:val="00DE1E3A"/>
    <w:rsid w:val="00DE39C1"/>
    <w:rsid w:val="00DE4C5D"/>
    <w:rsid w:val="00DE5E33"/>
    <w:rsid w:val="00DE5FE3"/>
    <w:rsid w:val="00DF0908"/>
    <w:rsid w:val="00DF15B7"/>
    <w:rsid w:val="00DF2646"/>
    <w:rsid w:val="00DF4355"/>
    <w:rsid w:val="00DF47B8"/>
    <w:rsid w:val="00DF51D6"/>
    <w:rsid w:val="00DF6BFA"/>
    <w:rsid w:val="00DF76AE"/>
    <w:rsid w:val="00E005BA"/>
    <w:rsid w:val="00E00718"/>
    <w:rsid w:val="00E00952"/>
    <w:rsid w:val="00E00D73"/>
    <w:rsid w:val="00E02248"/>
    <w:rsid w:val="00E0428A"/>
    <w:rsid w:val="00E0441A"/>
    <w:rsid w:val="00E0594E"/>
    <w:rsid w:val="00E06467"/>
    <w:rsid w:val="00E0674C"/>
    <w:rsid w:val="00E07290"/>
    <w:rsid w:val="00E12D90"/>
    <w:rsid w:val="00E15396"/>
    <w:rsid w:val="00E16E2F"/>
    <w:rsid w:val="00E2182C"/>
    <w:rsid w:val="00E243BC"/>
    <w:rsid w:val="00E24852"/>
    <w:rsid w:val="00E26D6E"/>
    <w:rsid w:val="00E27E89"/>
    <w:rsid w:val="00E305E3"/>
    <w:rsid w:val="00E30A31"/>
    <w:rsid w:val="00E32C2A"/>
    <w:rsid w:val="00E3338E"/>
    <w:rsid w:val="00E35997"/>
    <w:rsid w:val="00E403E6"/>
    <w:rsid w:val="00E40802"/>
    <w:rsid w:val="00E438A4"/>
    <w:rsid w:val="00E45B06"/>
    <w:rsid w:val="00E46C92"/>
    <w:rsid w:val="00E5151C"/>
    <w:rsid w:val="00E51E04"/>
    <w:rsid w:val="00E525B9"/>
    <w:rsid w:val="00E53278"/>
    <w:rsid w:val="00E55AE0"/>
    <w:rsid w:val="00E570B3"/>
    <w:rsid w:val="00E60531"/>
    <w:rsid w:val="00E6207A"/>
    <w:rsid w:val="00E6276F"/>
    <w:rsid w:val="00E63207"/>
    <w:rsid w:val="00E64EE0"/>
    <w:rsid w:val="00E702B1"/>
    <w:rsid w:val="00E743C2"/>
    <w:rsid w:val="00E75371"/>
    <w:rsid w:val="00E769FD"/>
    <w:rsid w:val="00E77E02"/>
    <w:rsid w:val="00E807F1"/>
    <w:rsid w:val="00E82716"/>
    <w:rsid w:val="00E84C38"/>
    <w:rsid w:val="00E924F7"/>
    <w:rsid w:val="00E92A30"/>
    <w:rsid w:val="00E93CB8"/>
    <w:rsid w:val="00E95942"/>
    <w:rsid w:val="00E9695B"/>
    <w:rsid w:val="00E97AA0"/>
    <w:rsid w:val="00EA1227"/>
    <w:rsid w:val="00EA168E"/>
    <w:rsid w:val="00EA57C0"/>
    <w:rsid w:val="00EA6CDC"/>
    <w:rsid w:val="00EA787C"/>
    <w:rsid w:val="00EB0B96"/>
    <w:rsid w:val="00EB2162"/>
    <w:rsid w:val="00EB3887"/>
    <w:rsid w:val="00EB768F"/>
    <w:rsid w:val="00EC068D"/>
    <w:rsid w:val="00EC30FB"/>
    <w:rsid w:val="00EC39F5"/>
    <w:rsid w:val="00EC4EDA"/>
    <w:rsid w:val="00EC64E9"/>
    <w:rsid w:val="00EC777D"/>
    <w:rsid w:val="00ED00BB"/>
    <w:rsid w:val="00ED0BB4"/>
    <w:rsid w:val="00ED1884"/>
    <w:rsid w:val="00ED18B9"/>
    <w:rsid w:val="00ED6610"/>
    <w:rsid w:val="00EE055A"/>
    <w:rsid w:val="00EE1984"/>
    <w:rsid w:val="00EE2443"/>
    <w:rsid w:val="00EE4702"/>
    <w:rsid w:val="00EE6D69"/>
    <w:rsid w:val="00EE736B"/>
    <w:rsid w:val="00EF0474"/>
    <w:rsid w:val="00EF0BD9"/>
    <w:rsid w:val="00EF175B"/>
    <w:rsid w:val="00EF2F86"/>
    <w:rsid w:val="00EF33C3"/>
    <w:rsid w:val="00F00A74"/>
    <w:rsid w:val="00F014B1"/>
    <w:rsid w:val="00F02D64"/>
    <w:rsid w:val="00F04731"/>
    <w:rsid w:val="00F072C1"/>
    <w:rsid w:val="00F16702"/>
    <w:rsid w:val="00F169FB"/>
    <w:rsid w:val="00F215F4"/>
    <w:rsid w:val="00F226C3"/>
    <w:rsid w:val="00F244D9"/>
    <w:rsid w:val="00F251C0"/>
    <w:rsid w:val="00F25E8D"/>
    <w:rsid w:val="00F32267"/>
    <w:rsid w:val="00F332F3"/>
    <w:rsid w:val="00F33506"/>
    <w:rsid w:val="00F35532"/>
    <w:rsid w:val="00F36056"/>
    <w:rsid w:val="00F36A12"/>
    <w:rsid w:val="00F37489"/>
    <w:rsid w:val="00F37E5C"/>
    <w:rsid w:val="00F40950"/>
    <w:rsid w:val="00F41159"/>
    <w:rsid w:val="00F427CE"/>
    <w:rsid w:val="00F436D9"/>
    <w:rsid w:val="00F43CA3"/>
    <w:rsid w:val="00F44F43"/>
    <w:rsid w:val="00F47627"/>
    <w:rsid w:val="00F476F7"/>
    <w:rsid w:val="00F478C7"/>
    <w:rsid w:val="00F523D9"/>
    <w:rsid w:val="00F52B67"/>
    <w:rsid w:val="00F53AD5"/>
    <w:rsid w:val="00F54A7A"/>
    <w:rsid w:val="00F54C29"/>
    <w:rsid w:val="00F55072"/>
    <w:rsid w:val="00F57C9A"/>
    <w:rsid w:val="00F623F4"/>
    <w:rsid w:val="00F65022"/>
    <w:rsid w:val="00F658CE"/>
    <w:rsid w:val="00F66602"/>
    <w:rsid w:val="00F675D7"/>
    <w:rsid w:val="00F67E08"/>
    <w:rsid w:val="00F7034F"/>
    <w:rsid w:val="00F71E2C"/>
    <w:rsid w:val="00F73850"/>
    <w:rsid w:val="00F815CD"/>
    <w:rsid w:val="00F82EA3"/>
    <w:rsid w:val="00F83274"/>
    <w:rsid w:val="00F83AB3"/>
    <w:rsid w:val="00F83E77"/>
    <w:rsid w:val="00F87372"/>
    <w:rsid w:val="00F904B2"/>
    <w:rsid w:val="00F90F50"/>
    <w:rsid w:val="00F918FA"/>
    <w:rsid w:val="00F91CA2"/>
    <w:rsid w:val="00F92F20"/>
    <w:rsid w:val="00F963C6"/>
    <w:rsid w:val="00F9790A"/>
    <w:rsid w:val="00F97BA6"/>
    <w:rsid w:val="00FA2162"/>
    <w:rsid w:val="00FA229A"/>
    <w:rsid w:val="00FA474F"/>
    <w:rsid w:val="00FA5A0E"/>
    <w:rsid w:val="00FA657A"/>
    <w:rsid w:val="00FB1B80"/>
    <w:rsid w:val="00FB7497"/>
    <w:rsid w:val="00FB7F4D"/>
    <w:rsid w:val="00FC02E2"/>
    <w:rsid w:val="00FC02FE"/>
    <w:rsid w:val="00FC3176"/>
    <w:rsid w:val="00FC6C07"/>
    <w:rsid w:val="00FD55BA"/>
    <w:rsid w:val="00FD5F07"/>
    <w:rsid w:val="00FD65CD"/>
    <w:rsid w:val="00FD7DF9"/>
    <w:rsid w:val="00FE038D"/>
    <w:rsid w:val="00FE0418"/>
    <w:rsid w:val="00FE0E0F"/>
    <w:rsid w:val="00FE0EEA"/>
    <w:rsid w:val="00FE1483"/>
    <w:rsid w:val="00FE31B6"/>
    <w:rsid w:val="00FE3337"/>
    <w:rsid w:val="00FE41E4"/>
    <w:rsid w:val="00FE5E6A"/>
    <w:rsid w:val="00FE649A"/>
    <w:rsid w:val="00FF0BFF"/>
    <w:rsid w:val="00FF298E"/>
    <w:rsid w:val="00FF351A"/>
    <w:rsid w:val="00FF4AE7"/>
    <w:rsid w:val="114E7421"/>
    <w:rsid w:val="233781FC"/>
    <w:rsid w:val="27DA216D"/>
    <w:rsid w:val="34CA1AAC"/>
    <w:rsid w:val="44770EE3"/>
    <w:rsid w:val="461B1FE1"/>
    <w:rsid w:val="4B1D294C"/>
    <w:rsid w:val="55D831E4"/>
    <w:rsid w:val="57F76FC7"/>
    <w:rsid w:val="582165A1"/>
    <w:rsid w:val="5C4202EB"/>
    <w:rsid w:val="5CC826A5"/>
    <w:rsid w:val="5CCB6F4A"/>
    <w:rsid w:val="5F7F2304"/>
    <w:rsid w:val="64A02EDE"/>
    <w:rsid w:val="67506B5A"/>
    <w:rsid w:val="69016191"/>
    <w:rsid w:val="6FFAE00C"/>
    <w:rsid w:val="6FFFC262"/>
    <w:rsid w:val="71FEA50A"/>
    <w:rsid w:val="77E42515"/>
    <w:rsid w:val="77F554DD"/>
    <w:rsid w:val="79025017"/>
    <w:rsid w:val="7A9905B0"/>
    <w:rsid w:val="7BBE9FEF"/>
    <w:rsid w:val="7CEE2235"/>
    <w:rsid w:val="7DDF60D3"/>
    <w:rsid w:val="AF672E35"/>
    <w:rsid w:val="F57E2BF8"/>
    <w:rsid w:val="FDED2AED"/>
    <w:rsid w:val="FFBF4C67"/>
    <w:rsid w:val="FFEDB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240" w:after="240"/>
    </w:pPr>
    <w:rPr>
      <w:kern w:val="44"/>
      <w:sz w:val="36"/>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link w:val="24"/>
    <w:qFormat/>
    <w:uiPriority w:val="99"/>
    <w:pPr>
      <w:tabs>
        <w:tab w:val="center" w:pos="4153"/>
        <w:tab w:val="right" w:pos="8306"/>
      </w:tabs>
      <w:snapToGrid w:val="0"/>
      <w:jc w:val="left"/>
    </w:pPr>
    <w:rPr>
      <w:sz w:val="18"/>
      <w:szCs w:val="18"/>
    </w:rPr>
  </w:style>
  <w:style w:type="paragraph" w:styleId="5">
    <w:name w:val="annotation text"/>
    <w:basedOn w:val="1"/>
    <w:link w:val="26"/>
    <w:qFormat/>
    <w:uiPriority w:val="0"/>
    <w:pPr>
      <w:jc w:val="left"/>
    </w:pPr>
  </w:style>
  <w:style w:type="paragraph" w:styleId="6">
    <w:name w:val="Body Text"/>
    <w:basedOn w:val="1"/>
    <w:qFormat/>
    <w:uiPriority w:val="0"/>
    <w:rPr>
      <w:b/>
      <w:sz w:val="32"/>
      <w:szCs w:val="20"/>
    </w:rPr>
  </w:style>
  <w:style w:type="paragraph" w:styleId="7">
    <w:name w:val="Body Text Indent"/>
    <w:basedOn w:val="1"/>
    <w:next w:val="8"/>
    <w:unhideWhenUsed/>
    <w:qFormat/>
    <w:uiPriority w:val="0"/>
    <w:pPr>
      <w:spacing w:after="120"/>
      <w:ind w:left="420" w:leftChars="200"/>
    </w:pPr>
  </w:style>
  <w:style w:type="paragraph" w:customStyle="1" w:styleId="8">
    <w:name w:val="样式 标题 1一级标题 + 段前: 0.5 行 段后: 0.5 行"/>
    <w:basedOn w:val="4"/>
    <w:qFormat/>
    <w:uiPriority w:val="0"/>
    <w:pPr>
      <w:spacing w:line="320" w:lineRule="exact"/>
      <w:outlineLvl w:val="9"/>
    </w:pPr>
    <w:rPr>
      <w:spacing w:val="-6"/>
      <w:sz w:val="21"/>
      <w:szCs w:val="21"/>
    </w:rPr>
  </w:style>
  <w:style w:type="paragraph" w:styleId="9">
    <w:name w:val="Balloon Text"/>
    <w:basedOn w:val="1"/>
    <w:link w:val="28"/>
    <w:qFormat/>
    <w:uiPriority w:val="0"/>
    <w:rPr>
      <w:sz w:val="18"/>
      <w:szCs w:val="18"/>
    </w:rPr>
  </w:style>
  <w:style w:type="paragraph" w:styleId="10">
    <w:name w:val="Body Text 2"/>
    <w:basedOn w:val="1"/>
    <w:qFormat/>
    <w:uiPriority w:val="0"/>
    <w:pPr>
      <w:spacing w:line="600" w:lineRule="exact"/>
      <w:jc w:val="center"/>
    </w:pPr>
    <w:rPr>
      <w:rFonts w:ascii="方正小标宋简体" w:eastAsia="方正小标宋简体"/>
      <w:bCs/>
      <w:sz w:val="44"/>
      <w:szCs w:val="44"/>
    </w:rPr>
  </w:style>
  <w:style w:type="paragraph" w:styleId="11">
    <w:name w:val="annotation subject"/>
    <w:basedOn w:val="5"/>
    <w:next w:val="5"/>
    <w:link w:val="27"/>
    <w:qFormat/>
    <w:uiPriority w:val="0"/>
    <w:rPr>
      <w:b/>
      <w:bCs/>
    </w:rPr>
  </w:style>
  <w:style w:type="paragraph" w:styleId="12">
    <w:name w:val="Body Text First Indent 2"/>
    <w:basedOn w:val="7"/>
    <w:next w:val="1"/>
    <w:unhideWhenUsed/>
    <w:qFormat/>
    <w:uiPriority w:val="0"/>
    <w:pPr>
      <w:ind w:firstLine="420" w:firstLineChars="200"/>
    </w:pPr>
  </w:style>
  <w:style w:type="character" w:styleId="15">
    <w:name w:val="page number"/>
    <w:basedOn w:val="14"/>
    <w:qFormat/>
    <w:uiPriority w:val="0"/>
  </w:style>
  <w:style w:type="character" w:styleId="16">
    <w:name w:val="annotation reference"/>
    <w:basedOn w:val="14"/>
    <w:qFormat/>
    <w:uiPriority w:val="0"/>
    <w:rPr>
      <w:sz w:val="21"/>
      <w:szCs w:val="21"/>
    </w:rPr>
  </w:style>
  <w:style w:type="paragraph" w:customStyle="1" w:styleId="17">
    <w:name w:val="Char Char Char Char Char Char1 Char"/>
    <w:basedOn w:val="1"/>
    <w:qFormat/>
    <w:uiPriority w:val="0"/>
  </w:style>
  <w:style w:type="paragraph" w:customStyle="1" w:styleId="18">
    <w:name w:val="2"/>
    <w:basedOn w:val="1"/>
    <w:qFormat/>
    <w:uiPriority w:val="0"/>
    <w:pPr>
      <w:spacing w:line="360" w:lineRule="auto"/>
      <w:ind w:firstLine="200" w:firstLineChars="200"/>
    </w:pPr>
    <w:rPr>
      <w:rFonts w:ascii="宋体" w:hAnsi="宋体" w:cs="宋体"/>
      <w:sz w:val="24"/>
    </w:rPr>
  </w:style>
  <w:style w:type="paragraph" w:customStyle="1" w:styleId="19">
    <w:name w:val="Char Char Char Char Char Char1 Char1"/>
    <w:basedOn w:val="1"/>
    <w:qFormat/>
    <w:uiPriority w:val="0"/>
  </w:style>
  <w:style w:type="paragraph" w:customStyle="1" w:styleId="20">
    <w:name w:val="列出段落1"/>
    <w:basedOn w:val="1"/>
    <w:qFormat/>
    <w:uiPriority w:val="34"/>
    <w:pPr>
      <w:ind w:firstLine="420" w:firstLineChars="200"/>
    </w:pPr>
  </w:style>
  <w:style w:type="paragraph" w:customStyle="1" w:styleId="21">
    <w:name w:val="表文字"/>
    <w:link w:val="25"/>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22">
    <w:name w:val="Char"/>
    <w:basedOn w:val="1"/>
    <w:qFormat/>
    <w:uiPriority w:val="0"/>
    <w:pPr>
      <w:widowControl/>
      <w:tabs>
        <w:tab w:val="left" w:pos="360"/>
      </w:tabs>
      <w:jc w:val="left"/>
    </w:pPr>
    <w:rPr>
      <w:kern w:val="0"/>
      <w:sz w:val="24"/>
    </w:rPr>
  </w:style>
  <w:style w:type="paragraph" w:customStyle="1" w:styleId="23">
    <w:name w:val="Char1"/>
    <w:basedOn w:val="1"/>
    <w:qFormat/>
    <w:uiPriority w:val="0"/>
    <w:pPr>
      <w:widowControl/>
      <w:tabs>
        <w:tab w:val="left" w:pos="360"/>
      </w:tabs>
      <w:jc w:val="left"/>
    </w:pPr>
    <w:rPr>
      <w:kern w:val="0"/>
      <w:sz w:val="24"/>
    </w:rPr>
  </w:style>
  <w:style w:type="character" w:customStyle="1" w:styleId="24">
    <w:name w:val="页脚 Char"/>
    <w:basedOn w:val="14"/>
    <w:link w:val="3"/>
    <w:qFormat/>
    <w:uiPriority w:val="99"/>
    <w:rPr>
      <w:kern w:val="2"/>
      <w:sz w:val="18"/>
      <w:szCs w:val="18"/>
    </w:rPr>
  </w:style>
  <w:style w:type="character" w:customStyle="1" w:styleId="25">
    <w:name w:val="表文字 Char1"/>
    <w:basedOn w:val="14"/>
    <w:link w:val="21"/>
    <w:semiHidden/>
    <w:qFormat/>
    <w:uiPriority w:val="0"/>
    <w:rPr>
      <w:sz w:val="21"/>
      <w:szCs w:val="21"/>
      <w:lang w:val="en-US" w:eastAsia="zh-CN" w:bidi="ar-SA"/>
    </w:rPr>
  </w:style>
  <w:style w:type="character" w:customStyle="1" w:styleId="26">
    <w:name w:val="批注文字 Char"/>
    <w:basedOn w:val="14"/>
    <w:link w:val="5"/>
    <w:qFormat/>
    <w:uiPriority w:val="0"/>
    <w:rPr>
      <w:kern w:val="2"/>
      <w:sz w:val="21"/>
      <w:szCs w:val="24"/>
    </w:rPr>
  </w:style>
  <w:style w:type="character" w:customStyle="1" w:styleId="27">
    <w:name w:val="批注主题 Char"/>
    <w:basedOn w:val="26"/>
    <w:link w:val="11"/>
    <w:qFormat/>
    <w:uiPriority w:val="0"/>
    <w:rPr>
      <w:b/>
      <w:bCs/>
    </w:rPr>
  </w:style>
  <w:style w:type="character" w:customStyle="1" w:styleId="28">
    <w:name w:val="批注框文本 Char"/>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2411</Words>
  <Characters>2529</Characters>
  <Lines>23</Lines>
  <Paragraphs>6</Paragraphs>
  <TotalTime>1</TotalTime>
  <ScaleCrop>false</ScaleCrop>
  <LinksUpToDate>false</LinksUpToDate>
  <CharactersWithSpaces>2619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2015-12-23T09:34:00Z</dcterms:created>
  <dc:creator>雨林木风</dc:creator>
  <cp:lastModifiedBy>苏芯</cp:lastModifiedBy>
  <cp:lastPrinted>2024-12-27T23:08:00Z</cp:lastPrinted>
  <dcterms:modified xsi:type="dcterms:W3CDTF">2026-02-28T01:36:19Z</dcterms:modified>
  <dc:title>柳环审字〔2012〕号</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eyJoZGlkIjoiNDY0OGFmZjczYjI5ZTg3OGY1MzA1ODI0NDc3ZmM0ODUiLCJ1c2VySWQiOiI0Mjg5MTQ1NjcifQ==</vt:lpwstr>
  </property>
  <property fmtid="{D5CDD505-2E9C-101B-9397-08002B2CF9AE}" pid="4" name="ICV">
    <vt:lpwstr>DE039D418AEB48D8ABBE577E409EF1D1_12</vt:lpwstr>
  </property>
</Properties>
</file>