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8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681"/>
        <w:gridCol w:w="396"/>
        <w:gridCol w:w="247"/>
        <w:gridCol w:w="707"/>
        <w:gridCol w:w="396"/>
        <w:gridCol w:w="309"/>
        <w:gridCol w:w="600"/>
        <w:gridCol w:w="390"/>
        <w:gridCol w:w="465"/>
        <w:gridCol w:w="833"/>
        <w:gridCol w:w="127"/>
        <w:gridCol w:w="846"/>
        <w:gridCol w:w="774"/>
        <w:gridCol w:w="199"/>
        <w:gridCol w:w="1077"/>
        <w:gridCol w:w="90"/>
        <w:gridCol w:w="13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842" w:type="dxa"/>
            <w:gridSpan w:val="18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附件：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</w:t>
            </w:r>
            <w:bookmarkStart w:id="0" w:name="_GoBack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招标事项核准意见表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项目单位：</w:t>
            </w:r>
          </w:p>
        </w:tc>
        <w:tc>
          <w:tcPr>
            <w:tcW w:w="3726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柳州市卫生计生监督所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83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项目名称：</w:t>
            </w:r>
          </w:p>
        </w:tc>
        <w:tc>
          <w:tcPr>
            <w:tcW w:w="945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柳州市卫生计生监督所业务用房建设工程项目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招标范围</w:t>
            </w:r>
          </w:p>
        </w:tc>
        <w:tc>
          <w:tcPr>
            <w:tcW w:w="1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招标组织形式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招标方式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不采用招标方式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金额（万元）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全部招标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部分招标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自行招标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委托招标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公开招标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邀请招标</w:t>
            </w: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780" w:hRule="atLeast"/>
        </w:trPr>
        <w:tc>
          <w:tcPr>
            <w:tcW w:w="138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勘察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核准</w:t>
            </w:r>
          </w:p>
        </w:tc>
        <w:tc>
          <w:tcPr>
            <w:tcW w:w="162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13.88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720" w:hRule="atLeast"/>
        </w:trPr>
        <w:tc>
          <w:tcPr>
            <w:tcW w:w="138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设计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核准</w:t>
            </w:r>
          </w:p>
        </w:tc>
        <w:tc>
          <w:tcPr>
            <w:tcW w:w="162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65.64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 w:hRule="atLeast"/>
        </w:trPr>
        <w:tc>
          <w:tcPr>
            <w:tcW w:w="13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工程监理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核准</w:t>
            </w:r>
          </w:p>
        </w:tc>
        <w:tc>
          <w:tcPr>
            <w:tcW w:w="16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49.46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 w:hRule="atLeast"/>
        </w:trPr>
        <w:tc>
          <w:tcPr>
            <w:tcW w:w="13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建安工程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核准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核准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776.50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25" w:hRule="atLeast"/>
        </w:trPr>
        <w:tc>
          <w:tcPr>
            <w:tcW w:w="2707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审批部门核准意见说明：</w:t>
            </w:r>
          </w:p>
        </w:tc>
        <w:tc>
          <w:tcPr>
            <w:tcW w:w="70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10" w:hRule="atLeast"/>
        </w:trPr>
        <w:tc>
          <w:tcPr>
            <w:tcW w:w="8154" w:type="dxa"/>
            <w:gridSpan w:val="14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根据《中华人民共和国招标投标法》、《中华人民共和国招标投标法实施条例》和《广西壮族自治区实施&lt;中华人民共和国招标投标法&gt;办法》，核准该项工程建设的招标方案。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10" w:hRule="atLeast"/>
        </w:trPr>
        <w:tc>
          <w:tcPr>
            <w:tcW w:w="8154" w:type="dxa"/>
            <w:gridSpan w:val="14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 w:hRule="atLeast"/>
        </w:trPr>
        <w:tc>
          <w:tcPr>
            <w:tcW w:w="8154" w:type="dxa"/>
            <w:gridSpan w:val="14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20" w:hRule="atLeast"/>
        </w:trPr>
        <w:tc>
          <w:tcPr>
            <w:tcW w:w="13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审批部门盖章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2" w:type="dxa"/>
          <w:trHeight w:val="181" w:hRule="atLeast"/>
        </w:trPr>
        <w:tc>
          <w:tcPr>
            <w:tcW w:w="138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680" w:hRule="atLeast"/>
        </w:trPr>
        <w:tc>
          <w:tcPr>
            <w:tcW w:w="1383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2019年3月28日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2" w:type="dxa"/>
          <w:trHeight w:val="90" w:hRule="atLeast"/>
        </w:trPr>
        <w:tc>
          <w:tcPr>
            <w:tcW w:w="1383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9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9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  <w:u w:val="double"/>
              </w:rPr>
            </w:pPr>
          </w:p>
        </w:tc>
      </w:tr>
    </w:tbl>
    <w:p>
      <w:pPr>
        <w:rPr>
          <w:u w:val="single"/>
        </w:rPr>
      </w:pPr>
    </w:p>
    <w:sectPr>
      <w:pgSz w:w="11906" w:h="16838"/>
      <w:pgMar w:top="1984" w:right="1984" w:bottom="198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05"/>
    <w:rsid w:val="001642CE"/>
    <w:rsid w:val="001D02BB"/>
    <w:rsid w:val="001E2F13"/>
    <w:rsid w:val="001E39FA"/>
    <w:rsid w:val="00225116"/>
    <w:rsid w:val="002602D0"/>
    <w:rsid w:val="002B38B2"/>
    <w:rsid w:val="002D6C5C"/>
    <w:rsid w:val="00324F05"/>
    <w:rsid w:val="00373083"/>
    <w:rsid w:val="003900A8"/>
    <w:rsid w:val="00396DE9"/>
    <w:rsid w:val="00477D67"/>
    <w:rsid w:val="00490910"/>
    <w:rsid w:val="004926B7"/>
    <w:rsid w:val="004B74F5"/>
    <w:rsid w:val="0054109C"/>
    <w:rsid w:val="005873BC"/>
    <w:rsid w:val="005B7E81"/>
    <w:rsid w:val="005D1991"/>
    <w:rsid w:val="005E4ED5"/>
    <w:rsid w:val="00646526"/>
    <w:rsid w:val="0067200F"/>
    <w:rsid w:val="00695393"/>
    <w:rsid w:val="006A4842"/>
    <w:rsid w:val="006D0C20"/>
    <w:rsid w:val="006D6EEB"/>
    <w:rsid w:val="0071058D"/>
    <w:rsid w:val="007440B7"/>
    <w:rsid w:val="0084709F"/>
    <w:rsid w:val="008559B2"/>
    <w:rsid w:val="00890F78"/>
    <w:rsid w:val="009D0D13"/>
    <w:rsid w:val="009D29D9"/>
    <w:rsid w:val="00A00738"/>
    <w:rsid w:val="00A016A0"/>
    <w:rsid w:val="00A23095"/>
    <w:rsid w:val="00A3171B"/>
    <w:rsid w:val="00A53866"/>
    <w:rsid w:val="00A920F9"/>
    <w:rsid w:val="00B5583E"/>
    <w:rsid w:val="00BA3028"/>
    <w:rsid w:val="00BB1916"/>
    <w:rsid w:val="00C13B48"/>
    <w:rsid w:val="00C7761F"/>
    <w:rsid w:val="00CF2F0E"/>
    <w:rsid w:val="00D55535"/>
    <w:rsid w:val="00DF7F26"/>
    <w:rsid w:val="00E86502"/>
    <w:rsid w:val="00F24505"/>
    <w:rsid w:val="00F903D1"/>
    <w:rsid w:val="00F90B9F"/>
    <w:rsid w:val="00FD6037"/>
    <w:rsid w:val="01BF04C0"/>
    <w:rsid w:val="05D6148B"/>
    <w:rsid w:val="0CD658BE"/>
    <w:rsid w:val="0D2A2B29"/>
    <w:rsid w:val="17A90B6A"/>
    <w:rsid w:val="1A285001"/>
    <w:rsid w:val="1A8F46BC"/>
    <w:rsid w:val="1DDC491A"/>
    <w:rsid w:val="21C42852"/>
    <w:rsid w:val="2A0F5D42"/>
    <w:rsid w:val="2B4B62CE"/>
    <w:rsid w:val="2F296FE7"/>
    <w:rsid w:val="3AE06F5E"/>
    <w:rsid w:val="46FB4F05"/>
    <w:rsid w:val="499933EC"/>
    <w:rsid w:val="4CFF5AC3"/>
    <w:rsid w:val="4D6C17F0"/>
    <w:rsid w:val="4DC32F02"/>
    <w:rsid w:val="56844593"/>
    <w:rsid w:val="5AD21866"/>
    <w:rsid w:val="5B873341"/>
    <w:rsid w:val="5C717720"/>
    <w:rsid w:val="650731C1"/>
    <w:rsid w:val="74253DB7"/>
    <w:rsid w:val="7BA7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ind w:left="899" w:hanging="899" w:hangingChars="321"/>
    </w:pPr>
    <w:rPr>
      <w:rFonts w:ascii="宋体" w:hAnsi="宋体" w:eastAsia="宋体" w:cs="宋体"/>
      <w:sz w:val="28"/>
      <w:szCs w:val="28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locked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9">
    <w:name w:val="页脚 字符"/>
    <w:link w:val="4"/>
    <w:qFormat/>
    <w:locked/>
    <w:uiPriority w:val="99"/>
    <w:rPr>
      <w:rFonts w:ascii="仿宋_GB2312" w:hAnsi="Times New Roman" w:eastAsia="仿宋_GB2312" w:cs="仿宋_GB231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正文文本缩进 字符"/>
    <w:link w:val="2"/>
    <w:qFormat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12">
    <w:name w:val="日期 字符"/>
    <w:link w:val="3"/>
    <w:semiHidden/>
    <w:qFormat/>
    <w:locked/>
    <w:uiPriority w:val="99"/>
    <w:rPr>
      <w:rFonts w:ascii="仿宋_GB2312" w:hAnsi="Times New Roman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186</Words>
  <Characters>1064</Characters>
  <Lines>8</Lines>
  <Paragraphs>2</Paragraphs>
  <TotalTime>31</TotalTime>
  <ScaleCrop>false</ScaleCrop>
  <LinksUpToDate>false</LinksUpToDate>
  <CharactersWithSpaces>1248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2017-08-10T05:59:00Z</dcterms:created>
  <dc:creator>zjh</dc:creator>
  <cp:lastModifiedBy>lenovo</cp:lastModifiedBy>
  <cp:lastPrinted>2019-03-29T03:06:00Z</cp:lastPrinted>
  <dcterms:modified xsi:type="dcterms:W3CDTF">2019-04-12T07:31:41Z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